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粗 糙 度 轮 廓 仪</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5</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3</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7</w:t>
      </w:r>
    </w:p>
    <w:p>
      <w:pPr>
        <w:rPr>
          <w:bCs/>
          <w:color w:val="000000"/>
          <w:sz w:val="32"/>
        </w:rPr>
      </w:pPr>
    </w:p>
    <w:p>
      <w:pPr>
        <w:rPr>
          <w:color w:val="000000"/>
          <w:sz w:val="28"/>
        </w:rPr>
      </w:pPr>
      <w:r>
        <w:rPr>
          <w:bCs/>
          <w:color w:val="000000"/>
          <w:sz w:val="32"/>
        </w:rPr>
        <w:t>第六章  应提交的有关材料格式范例</w:t>
      </w:r>
      <w:r>
        <w:rPr>
          <w:color w:val="000000"/>
          <w:sz w:val="32"/>
        </w:rPr>
        <w:t>……………………</w:t>
      </w:r>
      <w:r>
        <w:rPr>
          <w:rFonts w:hint="eastAsia"/>
          <w:color w:val="000000"/>
          <w:sz w:val="32"/>
        </w:rPr>
        <w:t>30</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color w:val="000000"/>
          <w:sz w:val="24"/>
        </w:rPr>
        <w:t>粗糙度轮廓仪</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目编号：衢院招2022-04</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w:t>
      </w:r>
      <w:r>
        <w:rPr>
          <w:rFonts w:hint="eastAsia" w:ascii="宋体" w:hAnsi="宋体" w:cs="宋体"/>
          <w:b/>
          <w:bCs/>
          <w:color w:val="000000"/>
          <w:sz w:val="24"/>
        </w:rPr>
        <w:t>粗糙度轮廓仪</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粗糙度轮廓仪</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kern w:val="0"/>
                <w:sz w:val="24"/>
              </w:rPr>
              <w:t>1</w:t>
            </w:r>
            <w:r>
              <w:rPr>
                <w:rFonts w:ascii="宋体" w:hAnsi="宋体" w:cs="宋体"/>
                <w:color w:val="000000"/>
                <w:kern w:val="0"/>
                <w:sz w:val="24"/>
              </w:rPr>
              <w:t>30</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1"/>
        <w:spacing w:before="0" w:beforeAutospacing="0" w:after="0" w:afterAutospacing="0" w:line="420" w:lineRule="exact"/>
        <w:rPr>
          <w:rFonts w:cs="宋体"/>
          <w:color w:val="000000"/>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1.时间：/至2022年</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31</w:t>
      </w:r>
      <w:r>
        <w:rPr>
          <w:rFonts w:hint="eastAsia"/>
          <w:color w:val="000000" w:themeColor="text1"/>
          <w:sz w:val="24"/>
          <w14:textFill>
            <w14:solidFill>
              <w14:schemeClr w14:val="tx1"/>
            </w14:solidFill>
          </w14:textFill>
        </w:rPr>
        <w:t>日，每天上午00:00至12:00，下午12:00至23:59（北京时间，线上获取法定节假日均可，线下获取文件法定节假日除外）</w:t>
      </w:r>
    </w:p>
    <w:p>
      <w:pPr>
        <w:tabs>
          <w:tab w:val="left" w:pos="2366"/>
        </w:tabs>
        <w:spacing w:line="360" w:lineRule="auto"/>
        <w:ind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2.地点（网址）：政采云平台https://www.zcygov.cn/ </w:t>
      </w:r>
      <w:r>
        <w:rPr>
          <w:rFonts w:hint="eastAsia"/>
          <w:color w:val="000000" w:themeColor="text1"/>
          <w:sz w:val="24"/>
          <w:lang w:eastAsia="zh-CN"/>
          <w14:textFill>
            <w14:solidFill>
              <w14:schemeClr w14:val="tx1"/>
            </w14:solidFill>
          </w14:textFill>
        </w:rPr>
        <w:t>。</w:t>
      </w:r>
      <w:bookmarkStart w:id="7" w:name="_GoBack"/>
      <w:bookmarkEnd w:id="7"/>
    </w:p>
    <w:p>
      <w:pPr>
        <w:tabs>
          <w:tab w:val="left" w:pos="2366"/>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4.售价（元）：0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rPr>
      </w:pPr>
      <w:r>
        <w:rPr>
          <w:rFonts w:hint="eastAsia" w:ascii="宋体" w:hAnsi="宋体" w:cs="宋体"/>
          <w:color w:val="FF0000"/>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6"/>
        <w:spacing w:line="360" w:lineRule="auto"/>
        <w:ind w:firstLine="480"/>
        <w:rPr>
          <w:rFonts w:ascii="宋体" w:hAnsi="宋体" w:cs="宋体"/>
          <w:color w:val="FF0000"/>
          <w:sz w:val="24"/>
        </w:rPr>
      </w:pPr>
      <w:r>
        <w:rPr>
          <w:rFonts w:hint="eastAsia" w:ascii="宋体" w:hAnsi="宋体" w:cs="宋体"/>
          <w:color w:val="FF0000"/>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rPr>
        <w:t>CA驱动和申领流程</w:t>
      </w:r>
      <w:r>
        <w:rPr>
          <w:rFonts w:hint="eastAsia" w:ascii="宋体" w:hAnsi="宋体" w:cs="宋体"/>
          <w:color w:val="FF0000"/>
          <w:sz w:val="24"/>
        </w:rPr>
        <w:fldChar w:fldCharType="end"/>
      </w:r>
      <w:r>
        <w:rPr>
          <w:rFonts w:hint="eastAsia" w:ascii="宋体" w:hAnsi="宋体" w:cs="宋体"/>
          <w:color w:val="FF0000"/>
          <w:sz w:val="24"/>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5</w:t>
      </w:r>
      <w:r>
        <w:rPr>
          <w:rFonts w:hint="eastAsia" w:cs="宋体"/>
          <w:b/>
          <w:bCs/>
          <w:kern w:val="2"/>
        </w:rPr>
        <w:t>月</w:t>
      </w:r>
      <w:r>
        <w:rPr>
          <w:rFonts w:hint="eastAsia" w:cs="宋体"/>
          <w:b/>
          <w:bCs/>
          <w:kern w:val="2"/>
          <w:lang w:val="en-US" w:eastAsia="zh-CN"/>
        </w:rPr>
        <w:t>31</w:t>
      </w:r>
      <w:r>
        <w:rPr>
          <w:rFonts w:hint="eastAsia" w:cs="宋体"/>
          <w:b/>
          <w:bCs/>
          <w:kern w:val="2"/>
        </w:rPr>
        <w:t>日</w:t>
      </w:r>
      <w:r>
        <w:rPr>
          <w:rFonts w:hint="eastAsia" w:cs="宋体"/>
          <w:b/>
          <w:bCs/>
          <w:kern w:val="2"/>
          <w:lang w:val="en-US" w:eastAsia="zh-CN"/>
        </w:rPr>
        <w:t>9</w:t>
      </w:r>
      <w:r>
        <w:rPr>
          <w:rFonts w:hint="eastAsia" w:cs="宋体"/>
          <w:b/>
          <w:bCs/>
          <w:kern w:val="2"/>
        </w:rPr>
        <w:t>:</w:t>
      </w:r>
      <w:r>
        <w:rPr>
          <w:rFonts w:hint="eastAsia" w:cs="宋体"/>
          <w:b/>
          <w:bCs/>
          <w:kern w:val="2"/>
          <w:lang w:val="en-US" w:eastAsia="zh-CN"/>
        </w:rPr>
        <w:t>0</w:t>
      </w:r>
      <w:r>
        <w:rPr>
          <w:rFonts w:hint="eastAsia" w:cs="宋体"/>
          <w:b/>
          <w:bCs/>
          <w:kern w:val="2"/>
        </w:rPr>
        <w:t>0时（北京时间）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项目技术答疑联系人：赵老师；电话：13735892550。</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lang w:val="zh-CN"/>
              </w:rPr>
              <w:t>201</w:t>
            </w:r>
            <w:r>
              <w:rPr>
                <w:rFonts w:hint="eastAsia" w:ascii="宋体" w:hAnsi="宋体" w:cs="宋体"/>
                <w:bCs/>
                <w:color w:val="FF0000"/>
                <w:kern w:val="0"/>
                <w:sz w:val="24"/>
              </w:rPr>
              <w:t>9</w:t>
            </w:r>
            <w:r>
              <w:rPr>
                <w:rFonts w:hint="eastAsia" w:ascii="宋体" w:hAnsi="宋体" w:cs="宋体"/>
                <w:bCs/>
                <w:color w:val="FF0000"/>
                <w:kern w:val="0"/>
                <w:sz w:val="24"/>
                <w:lang w:val="zh-CN"/>
              </w:rPr>
              <w:t>年1月</w:t>
            </w:r>
            <w:r>
              <w:rPr>
                <w:rFonts w:hint="eastAsia" w:ascii="宋体" w:hAnsi="宋体" w:cs="宋体"/>
                <w:bCs/>
                <w:color w:val="FF0000"/>
                <w:kern w:val="0"/>
                <w:sz w:val="24"/>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5"/>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1．中标供应商于中标（成交）结果公告结束后5个工作日内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120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质保期壹年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项目技术答疑联系人：赵老师；电话：</w:t>
      </w:r>
      <w:r>
        <w:rPr>
          <w:rFonts w:ascii="宋体" w:hAnsi="宋体"/>
          <w:bCs/>
          <w:color w:val="000000" w:themeColor="text1"/>
          <w:sz w:val="24"/>
          <w14:textFill>
            <w14:solidFill>
              <w14:schemeClr w14:val="tx1"/>
            </w14:solidFill>
          </w14:textFill>
        </w:rPr>
        <w:t>13735892550</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粗糙度轮廓仪</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2"/>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 w:val="24"/>
              </w:rPr>
              <w:t>粗糙度轮廓仪主机</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r>
              <w:rPr>
                <w:rFonts w:hint="eastAsia" w:ascii="宋体" w:hAnsi="宋体" w:cs="宋体"/>
                <w:color w:val="000000"/>
                <w:szCs w:val="21"/>
              </w:rPr>
              <w:t xml:space="preserve">mm长，轮廓粗糙度一体式测针 </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支</w:t>
            </w:r>
          </w:p>
        </w:tc>
        <w:tc>
          <w:tcPr>
            <w:tcW w:w="948" w:type="dxa"/>
            <w:vAlign w:val="center"/>
          </w:tcPr>
          <w:p>
            <w:pPr>
              <w:spacing w:line="360" w:lineRule="auto"/>
              <w:jc w:val="center"/>
              <w:rPr>
                <w:rFonts w:ascii="宋体" w:hAnsi="宋体" w:cs="宋体"/>
                <w:bCs/>
                <w:color w:val="000000"/>
                <w:szCs w:val="21"/>
              </w:rPr>
            </w:pPr>
            <w:r>
              <w:rPr>
                <w:rFonts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ascii="宋体" w:hAnsi="宋体" w:cs="宋体"/>
                <w:bCs/>
                <w:color w:val="000000"/>
                <w:kern w:val="0"/>
                <w:szCs w:val="21"/>
              </w:rPr>
              <w:t>3</w:t>
            </w:r>
          </w:p>
        </w:tc>
        <w:tc>
          <w:tcPr>
            <w:tcW w:w="5103" w:type="dxa"/>
            <w:vAlign w:val="center"/>
          </w:tcPr>
          <w:p>
            <w:pPr>
              <w:spacing w:line="360" w:lineRule="auto"/>
              <w:jc w:val="center"/>
              <w:rPr>
                <w:rFonts w:ascii="宋体" w:hAnsi="宋体" w:cs="宋体"/>
                <w:color w:val="000000"/>
                <w:szCs w:val="21"/>
              </w:rPr>
            </w:pPr>
            <w:r>
              <w:rPr>
                <w:rFonts w:ascii="宋体" w:hAnsi="宋体" w:cs="宋体"/>
                <w:color w:val="000000"/>
                <w:szCs w:val="21"/>
              </w:rPr>
              <w:t>200</w:t>
            </w:r>
            <w:r>
              <w:rPr>
                <w:rFonts w:hint="eastAsia" w:ascii="宋体" w:hAnsi="宋体" w:cs="宋体"/>
                <w:color w:val="000000"/>
                <w:szCs w:val="21"/>
              </w:rPr>
              <w:t>mm长，轮廓粗糙度一体式测针</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支</w:t>
            </w:r>
          </w:p>
        </w:tc>
        <w:tc>
          <w:tcPr>
            <w:tcW w:w="948" w:type="dxa"/>
            <w:vAlign w:val="center"/>
          </w:tcPr>
          <w:p>
            <w:pPr>
              <w:spacing w:line="360" w:lineRule="auto"/>
              <w:jc w:val="center"/>
              <w:rPr>
                <w:rFonts w:ascii="宋体" w:hAnsi="宋体" w:cs="宋体"/>
                <w:bCs/>
                <w:color w:val="000000"/>
                <w:szCs w:val="21"/>
              </w:rPr>
            </w:pPr>
            <w:r>
              <w:rPr>
                <w:rFonts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4</w:t>
            </w:r>
          </w:p>
        </w:tc>
        <w:tc>
          <w:tcPr>
            <w:tcW w:w="5103" w:type="dxa"/>
            <w:vAlign w:val="center"/>
          </w:tcPr>
          <w:p>
            <w:pPr>
              <w:spacing w:line="360" w:lineRule="auto"/>
              <w:jc w:val="center"/>
              <w:rPr>
                <w:rFonts w:ascii="宋体" w:hAnsi="宋体" w:cs="宋体"/>
                <w:color w:val="000000"/>
                <w:szCs w:val="21"/>
              </w:rPr>
            </w:pPr>
            <w:r>
              <w:rPr>
                <w:rFonts w:hint="eastAsia" w:ascii="宋体" w:hAnsi="宋体"/>
              </w:rPr>
              <w:t>专用仪器桌</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5</w:t>
            </w:r>
          </w:p>
        </w:tc>
        <w:tc>
          <w:tcPr>
            <w:tcW w:w="5103" w:type="dxa"/>
            <w:vAlign w:val="center"/>
          </w:tcPr>
          <w:p>
            <w:pPr>
              <w:spacing w:line="360" w:lineRule="auto"/>
              <w:jc w:val="center"/>
              <w:rPr>
                <w:rFonts w:ascii="宋体" w:hAnsi="宋体" w:cs="宋体"/>
                <w:color w:val="000000"/>
                <w:szCs w:val="21"/>
              </w:rPr>
            </w:pPr>
            <w:r>
              <w:rPr>
                <w:rFonts w:hint="eastAsia" w:ascii="宋体" w:hAnsi="宋体"/>
              </w:rPr>
              <w:t>8</w:t>
            </w:r>
            <w:r>
              <w:rPr>
                <w:rFonts w:ascii="宋体" w:hAnsi="宋体"/>
              </w:rPr>
              <w:t>0</w:t>
            </w:r>
            <w:r>
              <w:rPr>
                <w:rFonts w:hint="eastAsia" w:ascii="宋体" w:hAnsi="宋体"/>
              </w:rPr>
              <w:t>mm校准球</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6</w:t>
            </w:r>
          </w:p>
        </w:tc>
        <w:tc>
          <w:tcPr>
            <w:tcW w:w="5103" w:type="dxa"/>
            <w:vAlign w:val="center"/>
          </w:tcPr>
          <w:p>
            <w:pPr>
              <w:spacing w:line="360" w:lineRule="auto"/>
              <w:jc w:val="center"/>
              <w:rPr>
                <w:rFonts w:ascii="宋体" w:hAnsi="宋体" w:cs="宋体"/>
                <w:color w:val="000000"/>
                <w:szCs w:val="21"/>
              </w:rPr>
            </w:pPr>
            <w:r>
              <w:rPr>
                <w:rFonts w:hint="eastAsia" w:ascii="宋体" w:hAnsi="宋体"/>
              </w:rPr>
              <w:t>粗糙度测量软件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7</w:t>
            </w:r>
          </w:p>
        </w:tc>
        <w:tc>
          <w:tcPr>
            <w:tcW w:w="5103" w:type="dxa"/>
            <w:vAlign w:val="center"/>
          </w:tcPr>
          <w:p>
            <w:pPr>
              <w:spacing w:line="360" w:lineRule="auto"/>
              <w:jc w:val="center"/>
              <w:rPr>
                <w:rFonts w:ascii="宋体" w:hAnsi="宋体" w:cs="宋体"/>
                <w:color w:val="000000"/>
                <w:szCs w:val="21"/>
              </w:rPr>
            </w:pPr>
            <w:r>
              <w:rPr>
                <w:rFonts w:hint="eastAsia" w:ascii="宋体" w:hAnsi="宋体"/>
              </w:rPr>
              <w:t>波纹度测量软件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8</w:t>
            </w:r>
          </w:p>
        </w:tc>
        <w:tc>
          <w:tcPr>
            <w:tcW w:w="5103" w:type="dxa"/>
            <w:vAlign w:val="center"/>
          </w:tcPr>
          <w:p>
            <w:pPr>
              <w:spacing w:line="360" w:lineRule="auto"/>
              <w:jc w:val="center"/>
              <w:rPr>
                <w:rFonts w:ascii="宋体" w:hAnsi="宋体" w:cs="宋体"/>
                <w:color w:val="000000"/>
                <w:szCs w:val="21"/>
              </w:rPr>
            </w:pPr>
            <w:r>
              <w:rPr>
                <w:rFonts w:hint="eastAsia" w:ascii="宋体" w:hAnsi="宋体"/>
              </w:rPr>
              <w:t>控制软件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9</w:t>
            </w:r>
          </w:p>
        </w:tc>
        <w:tc>
          <w:tcPr>
            <w:tcW w:w="5103" w:type="dxa"/>
            <w:vAlign w:val="center"/>
          </w:tcPr>
          <w:p>
            <w:pPr>
              <w:spacing w:line="360" w:lineRule="auto"/>
              <w:jc w:val="center"/>
              <w:rPr>
                <w:rFonts w:ascii="宋体" w:hAnsi="宋体" w:cs="宋体"/>
                <w:color w:val="000000"/>
                <w:szCs w:val="21"/>
              </w:rPr>
            </w:pPr>
            <w:r>
              <w:rPr>
                <w:rFonts w:hint="eastAsia" w:ascii="宋体" w:hAnsi="宋体"/>
              </w:rPr>
              <w:t>轮廓形状分析软件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0</w:t>
            </w:r>
          </w:p>
        </w:tc>
        <w:tc>
          <w:tcPr>
            <w:tcW w:w="5103" w:type="dxa"/>
            <w:vAlign w:val="center"/>
          </w:tcPr>
          <w:p>
            <w:pPr>
              <w:spacing w:line="360" w:lineRule="auto"/>
              <w:jc w:val="center"/>
              <w:rPr>
                <w:rFonts w:ascii="宋体" w:hAnsi="宋体" w:cs="宋体"/>
                <w:color w:val="000000"/>
                <w:szCs w:val="21"/>
              </w:rPr>
            </w:pPr>
            <w:r>
              <w:rPr>
                <w:rFonts w:ascii="宋体" w:hAnsi="宋体" w:cs="宋体"/>
                <w:color w:val="000000"/>
                <w:szCs w:val="21"/>
              </w:rPr>
              <w:t>DXF Creator Utility</w:t>
            </w:r>
            <w:r>
              <w:rPr>
                <w:rFonts w:hint="eastAsia" w:ascii="宋体" w:hAnsi="宋体" w:cs="宋体"/>
                <w:color w:val="000000"/>
                <w:szCs w:val="21"/>
              </w:rPr>
              <w:t>轮廓软件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1</w:t>
            </w:r>
          </w:p>
        </w:tc>
        <w:tc>
          <w:tcPr>
            <w:tcW w:w="5103" w:type="dxa"/>
            <w:vAlign w:val="center"/>
          </w:tcPr>
          <w:p>
            <w:pPr>
              <w:spacing w:line="360" w:lineRule="auto"/>
              <w:jc w:val="center"/>
              <w:rPr>
                <w:rFonts w:ascii="宋体" w:hAnsi="宋体" w:cs="宋体"/>
                <w:color w:val="000000"/>
                <w:szCs w:val="21"/>
              </w:rPr>
            </w:pPr>
            <w:r>
              <w:rPr>
                <w:rFonts w:hint="eastAsia" w:ascii="宋体" w:hAnsi="宋体"/>
              </w:rPr>
              <w:t>滚子测量专用工作台</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2</w:t>
            </w:r>
          </w:p>
        </w:tc>
        <w:tc>
          <w:tcPr>
            <w:tcW w:w="5103" w:type="dxa"/>
            <w:vAlign w:val="center"/>
          </w:tcPr>
          <w:p>
            <w:pPr>
              <w:spacing w:line="360" w:lineRule="auto"/>
              <w:jc w:val="center"/>
              <w:rPr>
                <w:rFonts w:ascii="宋体" w:hAnsi="宋体"/>
              </w:rPr>
            </w:pPr>
            <w:r>
              <w:rPr>
                <w:rFonts w:hint="eastAsia" w:ascii="宋体" w:hAnsi="宋体"/>
              </w:rPr>
              <w:t>轴承滚子轮廓分析软件</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3</w:t>
            </w:r>
          </w:p>
        </w:tc>
        <w:tc>
          <w:tcPr>
            <w:tcW w:w="5103" w:type="dxa"/>
            <w:vAlign w:val="center"/>
          </w:tcPr>
          <w:p>
            <w:pPr>
              <w:spacing w:line="360" w:lineRule="auto"/>
              <w:jc w:val="center"/>
              <w:rPr>
                <w:rFonts w:ascii="宋体" w:hAnsi="宋体" w:cs="宋体"/>
                <w:color w:val="000000"/>
                <w:szCs w:val="21"/>
              </w:rPr>
            </w:pPr>
            <w:r>
              <w:rPr>
                <w:rFonts w:hint="eastAsia" w:ascii="宋体" w:hAnsi="宋体"/>
              </w:rPr>
              <w:t>激光打印机</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pStyle w:val="7"/>
        <w:spacing w:line="360" w:lineRule="auto"/>
        <w:ind w:firstLine="482" w:firstLineChars="200"/>
        <w:outlineLvl w:val="0"/>
        <w:rPr>
          <w:rFonts w:hAnsi="宋体"/>
          <w:b/>
          <w:bCs/>
          <w:color w:val="000000"/>
          <w:sz w:val="24"/>
        </w:rPr>
      </w:pPr>
      <w:r>
        <w:rPr>
          <w:rFonts w:hint="eastAsia" w:hAnsi="宋体"/>
          <w:b/>
          <w:bCs/>
          <w:color w:val="000000"/>
          <w:sz w:val="24"/>
        </w:rPr>
        <w:t>1</w:t>
      </w:r>
      <w:r>
        <w:rPr>
          <w:rFonts w:hAnsi="宋体"/>
          <w:b/>
          <w:bCs/>
          <w:color w:val="000000"/>
          <w:sz w:val="24"/>
        </w:rPr>
        <w:t>.</w:t>
      </w:r>
      <w:r>
        <w:rPr>
          <w:rFonts w:hint="eastAsia" w:hAnsi="宋体"/>
          <w:b/>
          <w:bCs/>
          <w:color w:val="000000"/>
          <w:sz w:val="24"/>
        </w:rPr>
        <w:t>设备总体要求</w:t>
      </w:r>
    </w:p>
    <w:p>
      <w:pPr>
        <w:pStyle w:val="7"/>
        <w:spacing w:line="360" w:lineRule="auto"/>
        <w:ind w:firstLine="480" w:firstLineChars="200"/>
        <w:outlineLvl w:val="0"/>
        <w:rPr>
          <w:rFonts w:hAnsi="宋体"/>
          <w:color w:val="000000"/>
          <w:sz w:val="24"/>
        </w:rPr>
      </w:pPr>
      <w:r>
        <w:rPr>
          <w:rFonts w:hAnsi="宋体"/>
          <w:color w:val="000000"/>
          <w:sz w:val="24"/>
        </w:rPr>
        <w:t>1</w:t>
      </w:r>
      <w:r>
        <w:rPr>
          <w:rFonts w:hint="eastAsia" w:hAnsi="宋体"/>
          <w:color w:val="000000"/>
          <w:sz w:val="24"/>
        </w:rPr>
        <w:t>.1设备采用</w:t>
      </w:r>
      <w:r>
        <w:rPr>
          <w:rFonts w:hAnsi="宋体"/>
          <w:color w:val="000000"/>
          <w:sz w:val="24"/>
        </w:rPr>
        <w:t xml:space="preserve">计算机控制，全自动整体测量系统, </w:t>
      </w:r>
      <w:r>
        <w:rPr>
          <w:rFonts w:hint="eastAsia" w:hAnsi="宋体"/>
          <w:color w:val="000000"/>
          <w:sz w:val="24"/>
        </w:rPr>
        <w:t>具有自动编程功能，测量分析结果输出可自动完成</w:t>
      </w:r>
      <w:r>
        <w:rPr>
          <w:rFonts w:hAnsi="宋体"/>
          <w:color w:val="000000"/>
          <w:sz w:val="24"/>
        </w:rPr>
        <w:t>。</w:t>
      </w:r>
    </w:p>
    <w:p>
      <w:pPr>
        <w:pStyle w:val="7"/>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.2</w:t>
      </w:r>
      <w:r>
        <w:rPr>
          <w:rFonts w:hAnsi="宋体"/>
          <w:color w:val="000000"/>
          <w:sz w:val="24"/>
        </w:rPr>
        <w:t>设备具有防震功能，</w:t>
      </w:r>
      <w:r>
        <w:rPr>
          <w:rFonts w:hint="eastAsia" w:hAnsi="宋体"/>
          <w:color w:val="000000"/>
          <w:sz w:val="24"/>
        </w:rPr>
        <w:t>能够克服</w:t>
      </w:r>
      <w:r>
        <w:rPr>
          <w:rFonts w:hint="eastAsia" w:hAnsi="宋体"/>
          <w:color w:val="000000"/>
          <w:sz w:val="24"/>
          <w:szCs w:val="24"/>
        </w:rPr>
        <w:t>≤0.1mm/sec (50hz 以上)对精度无影响。</w:t>
      </w:r>
    </w:p>
    <w:p>
      <w:pPr>
        <w:pStyle w:val="7"/>
        <w:spacing w:line="360" w:lineRule="auto"/>
        <w:ind w:firstLine="480" w:firstLineChars="200"/>
        <w:outlineLvl w:val="0"/>
        <w:rPr>
          <w:rFonts w:hAnsi="宋体"/>
          <w:color w:val="000000"/>
          <w:sz w:val="24"/>
        </w:rPr>
      </w:pPr>
      <w:r>
        <w:rPr>
          <w:rFonts w:hAnsi="宋体"/>
          <w:color w:val="000000"/>
          <w:sz w:val="24"/>
        </w:rPr>
        <w:t>1</w:t>
      </w:r>
      <w:r>
        <w:rPr>
          <w:rFonts w:hint="eastAsia" w:hAnsi="宋体"/>
          <w:color w:val="000000"/>
          <w:sz w:val="24"/>
        </w:rPr>
        <w:t>.3设备</w:t>
      </w:r>
      <w:r>
        <w:rPr>
          <w:rFonts w:hAnsi="宋体"/>
          <w:color w:val="000000"/>
          <w:sz w:val="24"/>
        </w:rPr>
        <w:t>基座采用刚性好，对环境</w:t>
      </w:r>
      <w:r>
        <w:rPr>
          <w:rFonts w:hint="eastAsia" w:hAnsi="宋体"/>
          <w:color w:val="000000"/>
          <w:sz w:val="24"/>
        </w:rPr>
        <w:t>温度变化影响极为稳定</w:t>
      </w:r>
      <w:r>
        <w:rPr>
          <w:rFonts w:hAnsi="宋体"/>
          <w:color w:val="000000"/>
          <w:sz w:val="24"/>
        </w:rPr>
        <w:t>的材料。</w:t>
      </w:r>
    </w:p>
    <w:p>
      <w:pPr>
        <w:pStyle w:val="7"/>
        <w:spacing w:line="360" w:lineRule="auto"/>
        <w:ind w:firstLine="480" w:firstLineChars="200"/>
        <w:outlineLvl w:val="0"/>
        <w:rPr>
          <w:rFonts w:hAnsi="宋体"/>
          <w:color w:val="000000"/>
          <w:sz w:val="24"/>
        </w:rPr>
      </w:pPr>
      <w:r>
        <w:rPr>
          <w:rFonts w:hAnsi="宋体"/>
          <w:color w:val="000000"/>
          <w:sz w:val="24"/>
        </w:rPr>
        <w:t>1</w:t>
      </w:r>
      <w:r>
        <w:rPr>
          <w:rFonts w:hint="eastAsia" w:hAnsi="宋体"/>
          <w:color w:val="000000"/>
          <w:sz w:val="24"/>
        </w:rPr>
        <w:t>.4配置不同的传感器以及不同附件，满足各类零部件粗糙度、波纹度、轮廓误差以及形状尺寸的测量及分析。</w:t>
      </w:r>
    </w:p>
    <w:p>
      <w:pPr>
        <w:pStyle w:val="7"/>
        <w:spacing w:line="360" w:lineRule="auto"/>
        <w:ind w:firstLine="480" w:firstLineChars="200"/>
        <w:outlineLvl w:val="0"/>
        <w:rPr>
          <w:rFonts w:hAnsi="宋体"/>
          <w:color w:val="000000"/>
          <w:sz w:val="24"/>
        </w:rPr>
      </w:pPr>
      <w:r>
        <w:rPr>
          <w:rFonts w:hAnsi="宋体"/>
          <w:color w:val="000000"/>
          <w:sz w:val="24"/>
        </w:rPr>
        <w:t>1</w:t>
      </w:r>
      <w:r>
        <w:rPr>
          <w:rFonts w:hint="eastAsia" w:hAnsi="宋体"/>
          <w:color w:val="000000"/>
          <w:sz w:val="24"/>
        </w:rPr>
        <w:t>.5配备防震支撑架，应稳定可靠的支撑整机，具有承载能力强、工件放置空间宽阔、装卸便捷。</w:t>
      </w:r>
    </w:p>
    <w:p>
      <w:pPr>
        <w:pStyle w:val="7"/>
        <w:spacing w:line="360" w:lineRule="auto"/>
        <w:ind w:firstLine="480" w:firstLineChars="200"/>
        <w:outlineLvl w:val="0"/>
        <w:rPr>
          <w:rFonts w:hAnsi="宋体"/>
          <w:color w:val="000000"/>
          <w:sz w:val="24"/>
        </w:rPr>
      </w:pPr>
      <w:r>
        <w:rPr>
          <w:rFonts w:hAnsi="宋体"/>
          <w:color w:val="000000"/>
          <w:sz w:val="24"/>
        </w:rPr>
        <w:t>1</w:t>
      </w:r>
      <w:r>
        <w:rPr>
          <w:rFonts w:hint="eastAsia" w:hAnsi="宋体"/>
          <w:color w:val="000000"/>
          <w:sz w:val="24"/>
        </w:rPr>
        <w:t>.6设备必须是全新设备。</w:t>
      </w:r>
    </w:p>
    <w:p>
      <w:pPr>
        <w:pStyle w:val="7"/>
        <w:spacing w:line="360" w:lineRule="auto"/>
        <w:ind w:firstLine="480" w:firstLineChars="200"/>
        <w:outlineLvl w:val="0"/>
        <w:rPr>
          <w:rFonts w:hAnsi="宋体"/>
          <w:color w:val="000000"/>
          <w:sz w:val="24"/>
        </w:rPr>
      </w:pPr>
      <w:r>
        <w:rPr>
          <w:rFonts w:hAnsi="宋体"/>
          <w:color w:val="000000"/>
          <w:sz w:val="24"/>
        </w:rPr>
        <w:t>1.7</w:t>
      </w:r>
      <w:r>
        <w:rPr>
          <w:rFonts w:hint="eastAsia" w:hAnsi="宋体"/>
          <w:color w:val="000000"/>
          <w:sz w:val="24"/>
        </w:rPr>
        <w:t xml:space="preserve"> 设备各部分应有可靠的安全保护、保险措施，以防止误操作或意外事故致使机器受损。</w:t>
      </w:r>
    </w:p>
    <w:p>
      <w:pPr>
        <w:pStyle w:val="7"/>
        <w:spacing w:line="360" w:lineRule="auto"/>
        <w:ind w:firstLine="482" w:firstLineChars="200"/>
        <w:outlineLvl w:val="0"/>
        <w:rPr>
          <w:rFonts w:hAnsi="宋体"/>
          <w:color w:val="000000"/>
          <w:sz w:val="24"/>
        </w:rPr>
      </w:pPr>
      <w:r>
        <w:rPr>
          <w:b/>
          <w:color w:val="000000"/>
          <w:sz w:val="24"/>
        </w:rPr>
        <w:t>▲</w:t>
      </w:r>
      <w:r>
        <w:rPr>
          <w:rFonts w:hAnsi="宋体"/>
          <w:color w:val="000000"/>
          <w:sz w:val="24"/>
        </w:rPr>
        <w:t>1</w:t>
      </w:r>
      <w:r>
        <w:rPr>
          <w:rFonts w:hint="eastAsia" w:hAnsi="宋体"/>
          <w:color w:val="000000"/>
          <w:sz w:val="24"/>
        </w:rPr>
        <w:t>.8</w:t>
      </w:r>
      <w:r>
        <w:rPr>
          <w:rFonts w:hAnsi="宋体"/>
          <w:color w:val="000000"/>
          <w:sz w:val="24"/>
        </w:rPr>
        <w:t xml:space="preserve"> 数据处理系统及软件</w:t>
      </w:r>
      <w:r>
        <w:rPr>
          <w:rFonts w:hint="eastAsia" w:hAnsi="宋体"/>
          <w:color w:val="000000"/>
          <w:sz w:val="24"/>
        </w:rPr>
        <w:t>采</w:t>
      </w:r>
      <w:r>
        <w:rPr>
          <w:rFonts w:hAnsi="宋体"/>
          <w:color w:val="000000"/>
          <w:sz w:val="24"/>
        </w:rPr>
        <w:t>用</w:t>
      </w:r>
      <w:r>
        <w:rPr>
          <w:rFonts w:hint="eastAsia" w:hAnsi="宋体"/>
          <w:color w:val="000000"/>
          <w:sz w:val="24"/>
        </w:rPr>
        <w:t>中英文</w:t>
      </w:r>
      <w:r>
        <w:rPr>
          <w:rFonts w:hAnsi="宋体"/>
          <w:color w:val="000000"/>
          <w:sz w:val="24"/>
        </w:rPr>
        <w:t>WINDOWS 10界面，方便直观。测量软件应能满足测量要求，使用方便。</w:t>
      </w:r>
      <w:r>
        <w:rPr>
          <w:rFonts w:hint="eastAsia" w:hAnsi="宋体"/>
          <w:color w:val="000000"/>
          <w:sz w:val="24"/>
        </w:rPr>
        <w:t>支持读取</w:t>
      </w:r>
      <w:r>
        <w:rPr>
          <w:rFonts w:hAnsi="宋体"/>
          <w:color w:val="000000"/>
          <w:sz w:val="24"/>
        </w:rPr>
        <w:t>*</w:t>
      </w:r>
      <w:r>
        <w:rPr>
          <w:rFonts w:hint="eastAsia" w:hAnsi="宋体"/>
          <w:color w:val="000000"/>
          <w:sz w:val="24"/>
        </w:rPr>
        <w:t>.p</w:t>
      </w:r>
      <w:r>
        <w:rPr>
          <w:rFonts w:hAnsi="宋体"/>
          <w:color w:val="000000"/>
          <w:sz w:val="24"/>
        </w:rPr>
        <w:t>ro</w:t>
      </w:r>
      <w:r>
        <w:rPr>
          <w:rFonts w:hint="eastAsia" w:hAnsi="宋体"/>
          <w:color w:val="000000"/>
          <w:sz w:val="24"/>
        </w:rPr>
        <w:t>、</w:t>
      </w:r>
      <w:r>
        <w:rPr>
          <w:rFonts w:hAnsi="宋体"/>
          <w:color w:val="000000"/>
          <w:sz w:val="24"/>
        </w:rPr>
        <w:t>*</w:t>
      </w:r>
      <w:r>
        <w:rPr>
          <w:rFonts w:hint="eastAsia" w:hAnsi="宋体"/>
          <w:color w:val="000000"/>
          <w:sz w:val="24"/>
        </w:rPr>
        <w:t>.m</w:t>
      </w:r>
      <w:r>
        <w:rPr>
          <w:rFonts w:hAnsi="宋体"/>
          <w:color w:val="000000"/>
          <w:sz w:val="24"/>
        </w:rPr>
        <w:t>od</w:t>
      </w:r>
      <w:r>
        <w:rPr>
          <w:rFonts w:hint="eastAsia" w:hAnsi="宋体"/>
          <w:color w:val="000000"/>
          <w:sz w:val="24"/>
        </w:rPr>
        <w:t>、</w:t>
      </w:r>
      <w:r>
        <w:rPr>
          <w:rFonts w:hAnsi="宋体"/>
          <w:color w:val="000000"/>
          <w:sz w:val="24"/>
        </w:rPr>
        <w:t>*</w:t>
      </w:r>
      <w:r>
        <w:rPr>
          <w:rFonts w:hint="eastAsia" w:hAnsi="宋体"/>
          <w:color w:val="000000"/>
          <w:sz w:val="24"/>
        </w:rPr>
        <w:t>.p</w:t>
      </w:r>
      <w:r>
        <w:rPr>
          <w:rFonts w:hAnsi="宋体"/>
          <w:color w:val="000000"/>
          <w:sz w:val="24"/>
        </w:rPr>
        <w:t>rf</w:t>
      </w:r>
      <w:r>
        <w:rPr>
          <w:rFonts w:hint="eastAsia" w:hAnsi="宋体"/>
          <w:color w:val="000000"/>
          <w:sz w:val="24"/>
        </w:rPr>
        <w:t>、</w:t>
      </w:r>
      <w:r>
        <w:rPr>
          <w:rFonts w:hAnsi="宋体"/>
          <w:color w:val="000000"/>
          <w:sz w:val="24"/>
        </w:rPr>
        <w:t>*</w:t>
      </w:r>
      <w:r>
        <w:rPr>
          <w:rFonts w:hint="eastAsia" w:hAnsi="宋体"/>
          <w:color w:val="000000"/>
          <w:sz w:val="24"/>
        </w:rPr>
        <w:t>.t</w:t>
      </w:r>
      <w:r>
        <w:rPr>
          <w:rFonts w:hAnsi="宋体"/>
          <w:color w:val="000000"/>
          <w:sz w:val="24"/>
        </w:rPr>
        <w:t>xt</w:t>
      </w:r>
      <w:r>
        <w:rPr>
          <w:rFonts w:hint="eastAsia" w:hAnsi="宋体"/>
          <w:color w:val="000000"/>
          <w:sz w:val="24"/>
        </w:rPr>
        <w:t>、</w:t>
      </w:r>
      <w:r>
        <w:rPr>
          <w:rFonts w:hAnsi="宋体"/>
          <w:color w:val="000000"/>
          <w:sz w:val="24"/>
        </w:rPr>
        <w:t>*</w:t>
      </w:r>
      <w:r>
        <w:rPr>
          <w:rFonts w:hint="eastAsia" w:hAnsi="宋体"/>
          <w:color w:val="000000"/>
          <w:sz w:val="24"/>
        </w:rPr>
        <w:t>.x</w:t>
      </w:r>
      <w:r>
        <w:rPr>
          <w:rFonts w:hAnsi="宋体"/>
          <w:color w:val="000000"/>
          <w:sz w:val="24"/>
        </w:rPr>
        <w:t>3p</w:t>
      </w:r>
      <w:r>
        <w:rPr>
          <w:rFonts w:hint="eastAsia" w:hAnsi="宋体"/>
          <w:color w:val="000000"/>
          <w:sz w:val="24"/>
        </w:rPr>
        <w:t>、</w:t>
      </w:r>
      <w:r>
        <w:rPr>
          <w:rFonts w:hAnsi="宋体"/>
          <w:color w:val="000000"/>
          <w:sz w:val="24"/>
        </w:rPr>
        <w:t>*</w:t>
      </w:r>
      <w:r>
        <w:rPr>
          <w:rFonts w:hint="eastAsia" w:hAnsi="宋体"/>
          <w:color w:val="000000"/>
          <w:sz w:val="24"/>
        </w:rPr>
        <w:t>.s</w:t>
      </w:r>
      <w:r>
        <w:rPr>
          <w:rFonts w:hAnsi="宋体"/>
          <w:color w:val="000000"/>
          <w:sz w:val="24"/>
        </w:rPr>
        <w:t>md</w:t>
      </w:r>
      <w:r>
        <w:rPr>
          <w:rFonts w:hint="eastAsia" w:hAnsi="宋体"/>
          <w:color w:val="000000"/>
          <w:sz w:val="24"/>
        </w:rPr>
        <w:t>、</w:t>
      </w:r>
      <w:r>
        <w:rPr>
          <w:rFonts w:hAnsi="宋体"/>
          <w:color w:val="000000"/>
          <w:sz w:val="24"/>
        </w:rPr>
        <w:t>*</w:t>
      </w:r>
      <w:r>
        <w:rPr>
          <w:rFonts w:hint="eastAsia" w:hAnsi="宋体"/>
          <w:color w:val="000000"/>
          <w:sz w:val="24"/>
        </w:rPr>
        <w:t>.p</w:t>
      </w:r>
      <w:r>
        <w:rPr>
          <w:rFonts w:hAnsi="宋体"/>
          <w:color w:val="000000"/>
          <w:sz w:val="24"/>
        </w:rPr>
        <w:t>ip</w:t>
      </w:r>
      <w:r>
        <w:rPr>
          <w:rFonts w:hint="eastAsia" w:hAnsi="宋体"/>
          <w:color w:val="000000"/>
          <w:sz w:val="24"/>
        </w:rPr>
        <w:t>格式文件。</w:t>
      </w:r>
      <w:r>
        <w:rPr>
          <w:rFonts w:hint="eastAsia" w:hAnsi="宋体"/>
          <w:sz w:val="24"/>
        </w:rPr>
        <w:t>具备对数曲线</w:t>
      </w:r>
      <w:r>
        <w:rPr>
          <w:rFonts w:hAnsi="宋体"/>
          <w:sz w:val="24"/>
        </w:rPr>
        <w:t>DXF Creator Utility</w:t>
      </w:r>
      <w:r>
        <w:rPr>
          <w:rFonts w:hint="eastAsia" w:hAnsi="宋体"/>
          <w:sz w:val="24"/>
        </w:rPr>
        <w:t>设定软件，轴承滚子轮廓分析软件，兼容</w:t>
      </w:r>
      <w:r>
        <w:rPr>
          <w:rFonts w:hAnsi="宋体"/>
          <w:sz w:val="24"/>
        </w:rPr>
        <w:t xml:space="preserve">Ultra contour </w:t>
      </w:r>
      <w:r>
        <w:rPr>
          <w:rFonts w:hint="eastAsia" w:hAnsi="宋体"/>
          <w:sz w:val="24"/>
        </w:rPr>
        <w:t>和Talymap分析软件格式。</w:t>
      </w:r>
    </w:p>
    <w:p>
      <w:pPr>
        <w:pStyle w:val="7"/>
        <w:spacing w:line="360" w:lineRule="auto"/>
        <w:ind w:firstLine="480" w:firstLineChars="200"/>
        <w:outlineLvl w:val="0"/>
        <w:rPr>
          <w:rFonts w:hAnsi="宋体"/>
          <w:color w:val="000000"/>
          <w:sz w:val="24"/>
        </w:rPr>
      </w:pPr>
      <w:r>
        <w:rPr>
          <w:rFonts w:hAnsi="宋体"/>
          <w:color w:val="000000"/>
          <w:sz w:val="24"/>
        </w:rPr>
        <w:t>1</w:t>
      </w:r>
      <w:r>
        <w:rPr>
          <w:rFonts w:hint="eastAsia" w:hAnsi="宋体"/>
          <w:color w:val="000000"/>
          <w:sz w:val="24"/>
        </w:rPr>
        <w:t>.9设备的零件、仪器、仪表的度量单位用国际单位制，所有零部件和仪表的设计、制造应符合国际公制标准。</w:t>
      </w:r>
    </w:p>
    <w:p>
      <w:pPr>
        <w:pStyle w:val="7"/>
        <w:spacing w:line="360" w:lineRule="auto"/>
        <w:ind w:firstLine="480" w:firstLineChars="200"/>
        <w:outlineLvl w:val="0"/>
        <w:rPr>
          <w:rFonts w:hAnsi="宋体"/>
          <w:color w:val="000000"/>
          <w:sz w:val="24"/>
        </w:rPr>
      </w:pPr>
      <w:r>
        <w:rPr>
          <w:rFonts w:hAnsi="宋体"/>
          <w:color w:val="000000"/>
          <w:sz w:val="24"/>
        </w:rPr>
        <w:t>1</w:t>
      </w:r>
      <w:r>
        <w:rPr>
          <w:rFonts w:hint="eastAsia" w:hAnsi="宋体"/>
          <w:color w:val="000000"/>
          <w:sz w:val="24"/>
        </w:rPr>
        <w:t>.10设备的关键配套零部件应采用优质的国际知名品牌，投标人须提供主要配套件的规格型号、生产国家、制造厂商、使用部位及数量的详细清单。</w:t>
      </w:r>
    </w:p>
    <w:p>
      <w:pPr>
        <w:pStyle w:val="7"/>
        <w:spacing w:line="360" w:lineRule="auto"/>
        <w:ind w:firstLine="482" w:firstLineChars="200"/>
        <w:outlineLvl w:val="0"/>
        <w:rPr>
          <w:rFonts w:hAnsi="宋体"/>
          <w:b/>
          <w:bCs/>
          <w:color w:val="000000"/>
          <w:sz w:val="24"/>
        </w:rPr>
      </w:pPr>
      <w:r>
        <w:rPr>
          <w:rFonts w:hAnsi="宋体"/>
          <w:b/>
          <w:bCs/>
          <w:color w:val="000000"/>
          <w:sz w:val="24"/>
        </w:rPr>
        <w:t>2</w:t>
      </w:r>
      <w:r>
        <w:rPr>
          <w:rFonts w:hint="eastAsia" w:hAnsi="宋体"/>
          <w:b/>
          <w:bCs/>
          <w:color w:val="000000"/>
          <w:sz w:val="24"/>
        </w:rPr>
        <w:t>.设备规格及主要技术要求</w:t>
      </w:r>
    </w:p>
    <w:p>
      <w:pPr>
        <w:spacing w:line="360" w:lineRule="auto"/>
        <w:ind w:firstLine="480" w:firstLineChars="200"/>
        <w:rPr>
          <w:rFonts w:hint="eastAsia"/>
          <w:sz w:val="24"/>
        </w:rPr>
      </w:pPr>
      <w:r>
        <w:rPr>
          <w:rFonts w:hint="eastAsia"/>
          <w:sz w:val="24"/>
        </w:rPr>
        <w:t>▲2.1传感器类型: 位相光栅干涉传感器，探头可自动抬举。</w:t>
      </w:r>
    </w:p>
    <w:p>
      <w:pPr>
        <w:spacing w:line="360" w:lineRule="auto"/>
        <w:ind w:firstLine="480" w:firstLineChars="200"/>
        <w:rPr>
          <w:rFonts w:hint="eastAsia"/>
          <w:sz w:val="24"/>
        </w:rPr>
      </w:pPr>
      <w:r>
        <w:rPr>
          <w:rFonts w:hint="eastAsia"/>
          <w:sz w:val="24"/>
        </w:rPr>
        <w:t>2.1.1粗糙度轮廓同时测量，同时完成粗糙度及轮廓的测量及分析。</w:t>
      </w:r>
    </w:p>
    <w:p>
      <w:pPr>
        <w:spacing w:line="360" w:lineRule="auto"/>
        <w:ind w:firstLine="480" w:firstLineChars="200"/>
        <w:rPr>
          <w:rFonts w:hint="eastAsia"/>
          <w:sz w:val="24"/>
        </w:rPr>
      </w:pPr>
      <w:r>
        <w:rPr>
          <w:rFonts w:hint="eastAsia"/>
          <w:sz w:val="24"/>
        </w:rPr>
        <w:t>2.1.2传感器标准测量量程：≥10mm（使用100mm长度测杆）；≥20mm（使用200mm长度测杆）。</w:t>
      </w:r>
    </w:p>
    <w:p>
      <w:pPr>
        <w:spacing w:line="360" w:lineRule="auto"/>
        <w:ind w:firstLine="480" w:firstLineChars="200"/>
        <w:rPr>
          <w:sz w:val="24"/>
        </w:rPr>
      </w:pPr>
      <w:r>
        <w:rPr>
          <w:rFonts w:hint="eastAsia"/>
          <w:sz w:val="24"/>
        </w:rPr>
        <w:t>2.1.3传感器分辨率：≤0.6nm，粗糙度精度 ±2%。</w:t>
      </w:r>
    </w:p>
    <w:p>
      <w:pPr>
        <w:spacing w:line="360" w:lineRule="auto"/>
        <w:ind w:firstLine="480" w:firstLineChars="200"/>
        <w:rPr>
          <w:rFonts w:hAnsi="宋体"/>
          <w:color w:val="000000"/>
          <w:sz w:val="24"/>
        </w:rPr>
      </w:pPr>
      <w:r>
        <w:rPr>
          <w:sz w:val="24"/>
        </w:rPr>
        <w:t>2</w:t>
      </w:r>
      <w:r>
        <w:rPr>
          <w:rFonts w:hint="eastAsia"/>
          <w:sz w:val="24"/>
        </w:rPr>
        <w:t>.2形状校准误差(Pt)</w:t>
      </w:r>
      <w:r>
        <w:t xml:space="preserve"> </w:t>
      </w:r>
      <w:r>
        <w:rPr>
          <w:sz w:val="24"/>
        </w:rPr>
        <w:t>&lt; 0.15μm</w:t>
      </w:r>
      <w:r>
        <w:rPr>
          <w:rFonts w:hint="eastAsia"/>
          <w:sz w:val="24"/>
        </w:rPr>
        <w:t>，</w:t>
      </w:r>
      <w:r>
        <w:rPr>
          <w:rFonts w:hint="eastAsia" w:hAnsi="宋体"/>
          <w:color w:val="000000"/>
          <w:sz w:val="24"/>
        </w:rPr>
        <w:t>且符合国家标准。</w:t>
      </w:r>
    </w:p>
    <w:p>
      <w:pPr>
        <w:spacing w:line="360" w:lineRule="auto"/>
        <w:ind w:firstLine="480" w:firstLineChars="200"/>
      </w:pPr>
      <w:r>
        <w:rPr>
          <w:sz w:val="24"/>
        </w:rPr>
        <w:t>2</w:t>
      </w:r>
      <w:r>
        <w:rPr>
          <w:rFonts w:hint="eastAsia"/>
          <w:sz w:val="24"/>
        </w:rPr>
        <w:t>.</w:t>
      </w:r>
      <w:r>
        <w:rPr>
          <w:sz w:val="24"/>
        </w:rPr>
        <w:t>3</w:t>
      </w:r>
      <w:r>
        <w:rPr>
          <w:rFonts w:hint="eastAsia"/>
          <w:sz w:val="24"/>
        </w:rPr>
        <w:t>系统噪音：</w:t>
      </w:r>
      <w:r>
        <w:rPr>
          <w:sz w:val="24"/>
        </w:rPr>
        <w:t xml:space="preserve">Rq &lt; 2 nm </w:t>
      </w:r>
      <w:r>
        <w:rPr>
          <w:rFonts w:hint="eastAsia"/>
          <w:sz w:val="24"/>
        </w:rPr>
        <w:t>；</w:t>
      </w:r>
      <w:r>
        <w:rPr>
          <w:sz w:val="24"/>
        </w:rPr>
        <w:t xml:space="preserve"> Rz &lt; 10 nm</w:t>
      </w:r>
    </w:p>
    <w:p>
      <w:pPr>
        <w:spacing w:line="360" w:lineRule="auto"/>
        <w:ind w:firstLine="480" w:firstLineChars="200"/>
        <w:rPr>
          <w:sz w:val="24"/>
        </w:rPr>
      </w:pPr>
      <w:r>
        <w:rPr>
          <w:sz w:val="24"/>
        </w:rPr>
        <w:t>2</w:t>
      </w:r>
      <w:r>
        <w:rPr>
          <w:rFonts w:hint="eastAsia"/>
          <w:sz w:val="24"/>
        </w:rPr>
        <w:t>.</w:t>
      </w:r>
      <w:r>
        <w:rPr>
          <w:sz w:val="24"/>
        </w:rPr>
        <w:t>4</w:t>
      </w:r>
      <w:r>
        <w:rPr>
          <w:rFonts w:hint="eastAsia"/>
          <w:sz w:val="24"/>
        </w:rPr>
        <w:t>半径测量不确定度0.1 - 10mm ：≤±1um</w:t>
      </w:r>
    </w:p>
    <w:p>
      <w:pPr>
        <w:spacing w:line="360" w:lineRule="auto"/>
        <w:ind w:left="360"/>
        <w:rPr>
          <w:sz w:val="24"/>
        </w:rPr>
      </w:pPr>
      <w:r>
        <w:rPr>
          <w:sz w:val="24"/>
        </w:rPr>
        <w:t xml:space="preserve">                 </w:t>
      </w:r>
      <w:r>
        <w:rPr>
          <w:rFonts w:hint="eastAsia"/>
          <w:sz w:val="24"/>
        </w:rPr>
        <w:t xml:space="preserve">   </w:t>
      </w:r>
      <w:r>
        <w:rPr>
          <w:sz w:val="24"/>
        </w:rPr>
        <w:t xml:space="preserve"> </w:t>
      </w:r>
      <w:r>
        <w:rPr>
          <w:rFonts w:hint="eastAsia"/>
          <w:sz w:val="24"/>
        </w:rPr>
        <w:t>10 - 360mm：≤</w:t>
      </w:r>
      <w:r>
        <w:rPr>
          <w:sz w:val="24"/>
        </w:rPr>
        <w:t>± (0.41 + R [mm] / 17) µm</w:t>
      </w:r>
    </w:p>
    <w:p>
      <w:pPr>
        <w:spacing w:line="360" w:lineRule="auto"/>
        <w:ind w:firstLine="480" w:firstLineChars="200"/>
        <w:rPr>
          <w:sz w:val="24"/>
        </w:rPr>
      </w:pPr>
      <w:r>
        <w:rPr>
          <w:sz w:val="24"/>
        </w:rPr>
        <w:t>2</w:t>
      </w:r>
      <w:r>
        <w:rPr>
          <w:rFonts w:hint="eastAsia"/>
          <w:sz w:val="24"/>
        </w:rPr>
        <w:t>.</w:t>
      </w:r>
      <w:r>
        <w:rPr>
          <w:sz w:val="24"/>
        </w:rPr>
        <w:t>5</w:t>
      </w:r>
      <w:r>
        <w:rPr>
          <w:rFonts w:hint="eastAsia"/>
          <w:sz w:val="24"/>
        </w:rPr>
        <w:t>角度</w:t>
      </w:r>
      <w:r>
        <w:rPr>
          <w:sz w:val="24"/>
        </w:rPr>
        <w:t>测量不确定度：</w:t>
      </w:r>
      <w:r>
        <w:rPr>
          <w:rFonts w:hint="eastAsia"/>
          <w:sz w:val="24"/>
        </w:rPr>
        <w:t>≤0.5弧分</w:t>
      </w:r>
    </w:p>
    <w:p>
      <w:pPr>
        <w:spacing w:line="360" w:lineRule="auto"/>
        <w:ind w:firstLine="480" w:firstLineChars="200"/>
        <w:rPr>
          <w:rFonts w:ascii="宋体" w:hAnsi="宋体"/>
          <w:sz w:val="24"/>
        </w:rPr>
      </w:pPr>
      <w:r>
        <w:rPr>
          <w:sz w:val="24"/>
        </w:rPr>
        <w:t>2</w:t>
      </w:r>
      <w:r>
        <w:rPr>
          <w:rFonts w:hint="eastAsia"/>
          <w:sz w:val="24"/>
        </w:rPr>
        <w:t>.</w:t>
      </w:r>
      <w:r>
        <w:rPr>
          <w:sz w:val="24"/>
        </w:rPr>
        <w:t xml:space="preserve">6  </w:t>
      </w:r>
      <w:r>
        <w:rPr>
          <w:rFonts w:hint="eastAsia"/>
          <w:sz w:val="24"/>
        </w:rPr>
        <w:t>Z轴</w:t>
      </w:r>
      <w:r>
        <w:rPr>
          <w:sz w:val="24"/>
        </w:rPr>
        <w:t>重复性：</w:t>
      </w:r>
      <w:r>
        <w:rPr>
          <w:rFonts w:hint="eastAsia"/>
          <w:sz w:val="24"/>
        </w:rPr>
        <w:t>≤0.08</w:t>
      </w:r>
      <w:r>
        <w:rPr>
          <w:sz w:val="24"/>
        </w:rPr>
        <w:t>um</w:t>
      </w:r>
      <w:r>
        <w:rPr>
          <w:rFonts w:hint="eastAsia"/>
          <w:sz w:val="24"/>
        </w:rPr>
        <w:t>，</w:t>
      </w:r>
      <w:r>
        <w:rPr>
          <w:rFonts w:hint="eastAsia" w:ascii="宋体" w:hAnsi="宋体"/>
          <w:sz w:val="24"/>
        </w:rPr>
        <w:t>测量范围与</w:t>
      </w:r>
      <w:r>
        <w:rPr>
          <w:rFonts w:ascii="宋体" w:hAnsi="宋体"/>
          <w:sz w:val="24"/>
        </w:rPr>
        <w:t>分辨率</w:t>
      </w:r>
      <w:r>
        <w:rPr>
          <w:rFonts w:hint="eastAsia" w:ascii="宋体" w:hAnsi="宋体"/>
          <w:sz w:val="24"/>
        </w:rPr>
        <w:t>比</w:t>
      </w:r>
      <w:r>
        <w:rPr>
          <w:rFonts w:ascii="宋体" w:hAnsi="宋体"/>
          <w:sz w:val="24"/>
        </w:rPr>
        <w:t>≥</w:t>
      </w:r>
      <w:r>
        <w:rPr>
          <w:rFonts w:hint="eastAsia" w:ascii="宋体" w:hAnsi="宋体"/>
          <w:sz w:val="24"/>
        </w:rPr>
        <w:t>25000</w:t>
      </w:r>
      <w:r>
        <w:rPr>
          <w:rFonts w:ascii="宋体" w:hAnsi="宋体"/>
          <w:sz w:val="24"/>
        </w:rPr>
        <w:t>00</w:t>
      </w:r>
      <w:r>
        <w:rPr>
          <w:rFonts w:hint="eastAsia" w:ascii="宋体" w:hAnsi="宋体"/>
          <w:sz w:val="24"/>
        </w:rPr>
        <w:t>0</w:t>
      </w:r>
      <w:r>
        <w:rPr>
          <w:rFonts w:ascii="宋体" w:hAnsi="宋体"/>
          <w:sz w:val="24"/>
        </w:rPr>
        <w:t>：1</w:t>
      </w:r>
    </w:p>
    <w:p>
      <w:pPr>
        <w:spacing w:line="360" w:lineRule="auto"/>
        <w:ind w:firstLine="480" w:firstLineChars="200"/>
        <w:rPr>
          <w:sz w:val="24"/>
        </w:rPr>
      </w:pPr>
      <w:r>
        <w:rPr>
          <w:sz w:val="24"/>
        </w:rPr>
        <w:t>2</w:t>
      </w:r>
      <w:r>
        <w:rPr>
          <w:rFonts w:hint="eastAsia"/>
          <w:sz w:val="24"/>
        </w:rPr>
        <w:t>.</w:t>
      </w:r>
      <w:r>
        <w:rPr>
          <w:sz w:val="24"/>
        </w:rPr>
        <w:t>7 机动立柱高度：</w:t>
      </w:r>
      <w:r>
        <w:rPr>
          <w:rFonts w:hint="eastAsia"/>
          <w:sz w:val="24"/>
        </w:rPr>
        <w:t>≥450mm</w:t>
      </w:r>
    </w:p>
    <w:p>
      <w:pPr>
        <w:spacing w:line="360" w:lineRule="auto"/>
        <w:ind w:firstLine="480" w:firstLineChars="200"/>
        <w:rPr>
          <w:sz w:val="24"/>
        </w:rPr>
      </w:pPr>
      <w:r>
        <w:rPr>
          <w:sz w:val="24"/>
        </w:rPr>
        <w:t>2</w:t>
      </w:r>
      <w:r>
        <w:rPr>
          <w:rFonts w:hint="eastAsia"/>
          <w:sz w:val="24"/>
        </w:rPr>
        <w:t>.</w:t>
      </w:r>
      <w:r>
        <w:rPr>
          <w:sz w:val="24"/>
        </w:rPr>
        <w:t>8</w:t>
      </w:r>
      <w:r>
        <w:rPr>
          <w:rFonts w:hint="eastAsia"/>
          <w:sz w:val="24"/>
        </w:rPr>
        <w:t>驱动长度：≥</w:t>
      </w:r>
      <w:r>
        <w:rPr>
          <w:sz w:val="24"/>
        </w:rPr>
        <w:t>120mm</w:t>
      </w:r>
    </w:p>
    <w:p>
      <w:pPr>
        <w:spacing w:line="360" w:lineRule="auto"/>
        <w:ind w:firstLine="720" w:firstLineChars="300"/>
        <w:rPr>
          <w:sz w:val="24"/>
        </w:rPr>
      </w:pPr>
      <w:r>
        <w:rPr>
          <w:rFonts w:hint="eastAsia"/>
          <w:sz w:val="24"/>
        </w:rPr>
        <w:t>驱动 / 测量速度 ：1</w:t>
      </w:r>
      <w:r>
        <w:rPr>
          <w:sz w:val="24"/>
        </w:rPr>
        <w:t>3</w:t>
      </w:r>
      <w:r>
        <w:rPr>
          <w:rFonts w:hint="eastAsia"/>
          <w:sz w:val="24"/>
        </w:rPr>
        <w:t xml:space="preserve">mm/s 最大 -- </w:t>
      </w:r>
      <w:r>
        <w:rPr>
          <w:sz w:val="24"/>
        </w:rPr>
        <w:t>0.1 mm/s, 0.2 mm/s, 0.5 mm/s</w:t>
      </w:r>
      <w:r>
        <w:rPr>
          <w:rFonts w:hint="eastAsia"/>
          <w:sz w:val="24"/>
        </w:rPr>
        <w:t>可调</w:t>
      </w:r>
    </w:p>
    <w:p>
      <w:pPr>
        <w:spacing w:line="360" w:lineRule="auto"/>
        <w:ind w:firstLine="480" w:firstLineChars="200"/>
        <w:rPr>
          <w:sz w:val="24"/>
        </w:rPr>
      </w:pPr>
      <w:r>
        <w:rPr>
          <w:sz w:val="24"/>
        </w:rPr>
        <w:t>2</w:t>
      </w:r>
      <w:r>
        <w:rPr>
          <w:rFonts w:hint="eastAsia"/>
          <w:sz w:val="24"/>
        </w:rPr>
        <w:t>.</w:t>
      </w:r>
      <w:r>
        <w:rPr>
          <w:sz w:val="24"/>
        </w:rPr>
        <w:t>9</w:t>
      </w:r>
      <w:r>
        <w:rPr>
          <w:rFonts w:hint="eastAsia"/>
          <w:sz w:val="24"/>
        </w:rPr>
        <w:t>水平最小采样间距：≤</w:t>
      </w:r>
      <w:r>
        <w:rPr>
          <w:sz w:val="24"/>
        </w:rPr>
        <w:t xml:space="preserve">0.25 </w:t>
      </w:r>
      <w:r>
        <w:rPr>
          <w:rFonts w:hint="eastAsia"/>
          <w:sz w:val="24"/>
        </w:rPr>
        <w:t>n</w:t>
      </w:r>
      <w:r>
        <w:rPr>
          <w:sz w:val="24"/>
        </w:rPr>
        <w:t>m</w:t>
      </w:r>
    </w:p>
    <w:p>
      <w:pPr>
        <w:spacing w:line="360" w:lineRule="auto"/>
        <w:ind w:firstLine="482" w:firstLineChars="200"/>
        <w:rPr>
          <w:sz w:val="24"/>
        </w:rPr>
      </w:pPr>
      <w:r>
        <w:rPr>
          <w:b/>
          <w:color w:val="000000"/>
          <w:sz w:val="24"/>
        </w:rPr>
        <w:t>▲</w:t>
      </w:r>
      <w:r>
        <w:rPr>
          <w:sz w:val="24"/>
        </w:rPr>
        <w:t>2</w:t>
      </w:r>
      <w:r>
        <w:rPr>
          <w:rFonts w:hint="eastAsia"/>
          <w:sz w:val="24"/>
        </w:rPr>
        <w:t>.</w:t>
      </w:r>
      <w:r>
        <w:rPr>
          <w:sz w:val="24"/>
        </w:rPr>
        <w:t>10水平直线度精度：</w:t>
      </w:r>
      <w:r>
        <w:rPr>
          <w:rFonts w:hint="eastAsia"/>
          <w:sz w:val="24"/>
        </w:rPr>
        <w:t>≤0.</w:t>
      </w:r>
      <w:r>
        <w:rPr>
          <w:sz w:val="24"/>
        </w:rPr>
        <w:t>08μm</w:t>
      </w:r>
      <w:r>
        <w:rPr>
          <w:rFonts w:hint="eastAsia"/>
          <w:sz w:val="24"/>
        </w:rPr>
        <w:t>/</w:t>
      </w:r>
      <w:r>
        <w:rPr>
          <w:sz w:val="24"/>
        </w:rPr>
        <w:t>12</w:t>
      </w:r>
      <w:r>
        <w:rPr>
          <w:rFonts w:hint="eastAsia"/>
          <w:sz w:val="24"/>
        </w:rPr>
        <w:t>0</w:t>
      </w:r>
      <w:r>
        <w:rPr>
          <w:sz w:val="24"/>
        </w:rPr>
        <w:t>mm</w:t>
      </w:r>
    </w:p>
    <w:p>
      <w:pPr>
        <w:spacing w:line="360" w:lineRule="auto"/>
        <w:ind w:firstLine="480" w:firstLineChars="200"/>
        <w:rPr>
          <w:sz w:val="24"/>
        </w:rPr>
      </w:pPr>
      <w:r>
        <w:rPr>
          <w:sz w:val="24"/>
        </w:rPr>
        <w:t>2</w:t>
      </w:r>
      <w:r>
        <w:rPr>
          <w:rFonts w:hint="eastAsia"/>
          <w:sz w:val="24"/>
        </w:rPr>
        <w:t>.</w:t>
      </w:r>
      <w:r>
        <w:rPr>
          <w:sz w:val="24"/>
        </w:rPr>
        <w:t>11</w:t>
      </w:r>
      <w:r>
        <w:rPr>
          <w:rFonts w:hint="eastAsia"/>
          <w:sz w:val="24"/>
        </w:rPr>
        <w:t xml:space="preserve">测针针尖压力： </w:t>
      </w:r>
      <w:r>
        <w:rPr>
          <w:sz w:val="24"/>
        </w:rPr>
        <w:t>30 mgf - 225 mgf</w:t>
      </w:r>
      <w:r>
        <w:rPr>
          <w:rFonts w:hint="eastAsia"/>
          <w:sz w:val="24"/>
        </w:rPr>
        <w:t>，软件可调节</w:t>
      </w:r>
    </w:p>
    <w:p>
      <w:pPr>
        <w:spacing w:line="360" w:lineRule="auto"/>
        <w:ind w:firstLine="480" w:firstLineChars="200"/>
        <w:rPr>
          <w:sz w:val="24"/>
        </w:rPr>
      </w:pPr>
      <w:r>
        <w:rPr>
          <w:sz w:val="24"/>
        </w:rPr>
        <w:t>2</w:t>
      </w:r>
      <w:r>
        <w:rPr>
          <w:rFonts w:hint="eastAsia"/>
          <w:sz w:val="24"/>
        </w:rPr>
        <w:t>.</w:t>
      </w:r>
      <w:r>
        <w:rPr>
          <w:sz w:val="24"/>
        </w:rPr>
        <w:t>12</w:t>
      </w:r>
      <w:r>
        <w:rPr>
          <w:rFonts w:hint="eastAsia"/>
          <w:sz w:val="24"/>
        </w:rPr>
        <w:t>滤波器：ISO - 2CR，2CR - PC和高斯滤波器，且</w:t>
      </w:r>
      <w:r>
        <w:rPr>
          <w:rFonts w:hint="eastAsia" w:ascii="宋体" w:hAnsi="宋体"/>
          <w:color w:val="000000"/>
          <w:sz w:val="24"/>
        </w:rPr>
        <w:t>必须符合</w:t>
      </w:r>
      <w:r>
        <w:rPr>
          <w:rFonts w:ascii="宋体" w:hAnsi="宋体"/>
          <w:color w:val="000000"/>
          <w:sz w:val="24"/>
        </w:rPr>
        <w:t>ISO4287-1997、ISO13565-1-2和 ISO 12085等标准</w:t>
      </w:r>
      <w:r>
        <w:rPr>
          <w:rFonts w:hint="eastAsia" w:ascii="宋体" w:hAnsi="宋体"/>
          <w:color w:val="000000"/>
          <w:sz w:val="24"/>
        </w:rPr>
        <w:t>。</w:t>
      </w:r>
    </w:p>
    <w:p>
      <w:pPr>
        <w:spacing w:line="360" w:lineRule="auto"/>
        <w:ind w:firstLine="482" w:firstLineChars="200"/>
        <w:rPr>
          <w:rFonts w:ascii="宋体" w:hAnsi="宋体"/>
          <w:b/>
          <w:bCs/>
          <w:sz w:val="24"/>
        </w:rPr>
      </w:pPr>
      <w:r>
        <w:rPr>
          <w:rFonts w:hAnsi="宋体"/>
          <w:b/>
          <w:bCs/>
          <w:color w:val="000000"/>
          <w:sz w:val="24"/>
        </w:rPr>
        <w:t>3</w:t>
      </w:r>
      <w:r>
        <w:rPr>
          <w:rFonts w:hint="eastAsia" w:hAnsi="宋体"/>
          <w:b/>
          <w:bCs/>
          <w:color w:val="000000"/>
          <w:sz w:val="24"/>
        </w:rPr>
        <w:t>.</w:t>
      </w:r>
      <w:r>
        <w:rPr>
          <w:rFonts w:hint="eastAsia" w:ascii="宋体" w:hAnsi="宋体"/>
          <w:b/>
          <w:bCs/>
          <w:sz w:val="24"/>
        </w:rPr>
        <w:t>测量分析软件</w:t>
      </w:r>
    </w:p>
    <w:p>
      <w:pPr>
        <w:spacing w:line="360" w:lineRule="auto"/>
        <w:ind w:firstLine="480" w:firstLineChars="200"/>
        <w:rPr>
          <w:sz w:val="24"/>
        </w:rPr>
      </w:pPr>
      <w:r>
        <w:rPr>
          <w:rFonts w:hAnsi="宋体"/>
          <w:color w:val="000000"/>
          <w:sz w:val="24"/>
        </w:rPr>
        <w:t>3</w:t>
      </w:r>
      <w:r>
        <w:rPr>
          <w:rFonts w:hint="eastAsia"/>
          <w:sz w:val="24"/>
        </w:rPr>
        <w:t>.1</w:t>
      </w:r>
      <w:r>
        <w:rPr>
          <w:sz w:val="24"/>
        </w:rPr>
        <w:t>具有测头与工件表面自动接触功能；</w:t>
      </w:r>
    </w:p>
    <w:p>
      <w:pPr>
        <w:spacing w:line="360" w:lineRule="auto"/>
        <w:ind w:firstLine="480" w:firstLineChars="200"/>
        <w:rPr>
          <w:sz w:val="24"/>
        </w:rPr>
      </w:pPr>
      <w:r>
        <w:rPr>
          <w:rFonts w:hAnsi="宋体"/>
          <w:color w:val="000000"/>
          <w:sz w:val="24"/>
        </w:rPr>
        <w:t>3</w:t>
      </w:r>
      <w:r>
        <w:rPr>
          <w:rFonts w:hint="eastAsia"/>
          <w:sz w:val="24"/>
        </w:rPr>
        <w:t>.2</w:t>
      </w:r>
      <w:r>
        <w:rPr>
          <w:sz w:val="24"/>
        </w:rPr>
        <w:t>具有测头自动寻找圆弧最高或最低点的功能；</w:t>
      </w:r>
    </w:p>
    <w:p>
      <w:pPr>
        <w:spacing w:line="360" w:lineRule="auto"/>
        <w:ind w:firstLine="480" w:firstLineChars="200"/>
        <w:rPr>
          <w:sz w:val="24"/>
        </w:rPr>
      </w:pPr>
      <w:r>
        <w:rPr>
          <w:rFonts w:hAnsi="宋体"/>
          <w:color w:val="000000"/>
          <w:sz w:val="24"/>
        </w:rPr>
        <w:t>3</w:t>
      </w:r>
      <w:r>
        <w:rPr>
          <w:rFonts w:hint="eastAsia"/>
          <w:sz w:val="24"/>
        </w:rPr>
        <w:t>.</w:t>
      </w:r>
      <w:r>
        <w:rPr>
          <w:sz w:val="24"/>
        </w:rPr>
        <w:t>3</w:t>
      </w:r>
      <w:r>
        <w:rPr>
          <w:rFonts w:hAnsi="宋体"/>
          <w:sz w:val="24"/>
        </w:rPr>
        <w:t>具有粗糙度、</w:t>
      </w:r>
      <w:r>
        <w:rPr>
          <w:sz w:val="24"/>
        </w:rPr>
        <w:t>轮廓度测量和分析的自学习编程功能；</w:t>
      </w:r>
    </w:p>
    <w:p>
      <w:pPr>
        <w:spacing w:line="360" w:lineRule="auto"/>
        <w:ind w:firstLine="480" w:firstLineChars="200"/>
        <w:rPr>
          <w:sz w:val="24"/>
        </w:rPr>
      </w:pPr>
      <w:r>
        <w:rPr>
          <w:rFonts w:hAnsi="宋体"/>
          <w:color w:val="000000"/>
          <w:sz w:val="24"/>
        </w:rPr>
        <w:t>3</w:t>
      </w:r>
      <w:r>
        <w:rPr>
          <w:rFonts w:hint="eastAsia"/>
          <w:sz w:val="24"/>
        </w:rPr>
        <w:t>.</w:t>
      </w:r>
      <w:r>
        <w:rPr>
          <w:rFonts w:hint="eastAsia" w:hAnsi="宋体"/>
          <w:sz w:val="24"/>
        </w:rPr>
        <w:t>4</w:t>
      </w:r>
      <w:r>
        <w:rPr>
          <w:rFonts w:hAnsi="宋体"/>
          <w:sz w:val="24"/>
        </w:rPr>
        <w:t>具有轮廓测量数据的过滤功能</w:t>
      </w:r>
    </w:p>
    <w:p>
      <w:pPr>
        <w:spacing w:line="360" w:lineRule="auto"/>
        <w:ind w:firstLine="480" w:firstLineChars="200"/>
        <w:rPr>
          <w:sz w:val="24"/>
        </w:rPr>
      </w:pPr>
      <w:r>
        <w:rPr>
          <w:rFonts w:hAnsi="宋体"/>
          <w:color w:val="000000"/>
          <w:sz w:val="24"/>
        </w:rPr>
        <w:t>3</w:t>
      </w:r>
      <w:r>
        <w:rPr>
          <w:rFonts w:hint="eastAsia"/>
          <w:sz w:val="24"/>
        </w:rPr>
        <w:t>.5</w:t>
      </w:r>
      <w:r>
        <w:rPr>
          <w:sz w:val="24"/>
        </w:rPr>
        <w:t>具有轮廓测量数据的调平及放大或缩小功能；</w:t>
      </w:r>
    </w:p>
    <w:p>
      <w:pPr>
        <w:spacing w:line="360" w:lineRule="auto"/>
        <w:ind w:firstLine="480" w:firstLineChars="200"/>
        <w:rPr>
          <w:sz w:val="24"/>
        </w:rPr>
      </w:pPr>
      <w:r>
        <w:rPr>
          <w:rFonts w:hAnsi="宋体"/>
          <w:color w:val="000000"/>
          <w:sz w:val="24"/>
        </w:rPr>
        <w:t>3</w:t>
      </w:r>
      <w:r>
        <w:rPr>
          <w:rFonts w:hint="eastAsia"/>
          <w:sz w:val="24"/>
        </w:rPr>
        <w:t>.</w:t>
      </w:r>
      <w:r>
        <w:rPr>
          <w:rFonts w:hint="eastAsia" w:hAnsi="宋体"/>
          <w:sz w:val="24"/>
        </w:rPr>
        <w:t>6</w:t>
      </w:r>
      <w:r>
        <w:rPr>
          <w:rFonts w:hAnsi="宋体"/>
          <w:sz w:val="24"/>
        </w:rPr>
        <w:t>可以进行间断表面的测量</w:t>
      </w:r>
      <w:r>
        <w:rPr>
          <w:sz w:val="24"/>
        </w:rPr>
        <w:t>；</w:t>
      </w:r>
    </w:p>
    <w:p>
      <w:pPr>
        <w:spacing w:line="360" w:lineRule="auto"/>
        <w:ind w:firstLine="480" w:firstLineChars="200"/>
        <w:rPr>
          <w:sz w:val="24"/>
        </w:rPr>
      </w:pPr>
      <w:r>
        <w:rPr>
          <w:rFonts w:hAnsi="宋体"/>
          <w:color w:val="000000"/>
          <w:sz w:val="24"/>
        </w:rPr>
        <w:t>3</w:t>
      </w:r>
      <w:r>
        <w:rPr>
          <w:rFonts w:hint="eastAsia"/>
          <w:sz w:val="24"/>
        </w:rPr>
        <w:t>.</w:t>
      </w:r>
      <w:r>
        <w:rPr>
          <w:rFonts w:hAnsi="宋体"/>
          <w:sz w:val="24"/>
        </w:rPr>
        <w:t>7采用拟合法可评定形状误差、两圆心中心距、圆弧半径、角度、长度、高度等尺寸参数及简单的尺寸分析和</w:t>
      </w:r>
      <w:r>
        <w:rPr>
          <w:sz w:val="24"/>
        </w:rPr>
        <w:t>尺寸标注功能、</w:t>
      </w:r>
      <w:r>
        <w:rPr>
          <w:rFonts w:hAnsi="宋体"/>
          <w:sz w:val="24"/>
        </w:rPr>
        <w:t>并且显示及打印测量结果。</w:t>
      </w:r>
    </w:p>
    <w:p>
      <w:pPr>
        <w:spacing w:line="360" w:lineRule="auto"/>
        <w:ind w:firstLine="480" w:firstLineChars="200"/>
        <w:rPr>
          <w:sz w:val="24"/>
        </w:rPr>
      </w:pPr>
      <w:r>
        <w:rPr>
          <w:rFonts w:hAnsi="宋体"/>
          <w:color w:val="000000"/>
          <w:sz w:val="24"/>
        </w:rPr>
        <w:t>3</w:t>
      </w:r>
      <w:r>
        <w:rPr>
          <w:rFonts w:hint="eastAsia"/>
          <w:sz w:val="24"/>
        </w:rPr>
        <w:t>.</w:t>
      </w:r>
      <w:r>
        <w:rPr>
          <w:rFonts w:hAnsi="宋体"/>
          <w:sz w:val="24"/>
        </w:rPr>
        <w:t>8具有</w:t>
      </w:r>
      <w:r>
        <w:rPr>
          <w:sz w:val="24"/>
        </w:rPr>
        <w:t>CAD</w:t>
      </w:r>
      <w:r>
        <w:rPr>
          <w:rFonts w:hAnsi="宋体"/>
          <w:sz w:val="24"/>
        </w:rPr>
        <w:t>兼容，进行误差分析或测绘功能，可设置公差范围</w:t>
      </w:r>
    </w:p>
    <w:p>
      <w:pPr>
        <w:spacing w:line="360" w:lineRule="auto"/>
        <w:ind w:firstLine="480" w:firstLineChars="200"/>
        <w:rPr>
          <w:sz w:val="24"/>
        </w:rPr>
      </w:pPr>
      <w:r>
        <w:rPr>
          <w:rFonts w:hAnsi="宋体"/>
          <w:color w:val="000000"/>
          <w:sz w:val="24"/>
        </w:rPr>
        <w:t>3</w:t>
      </w:r>
      <w:r>
        <w:rPr>
          <w:rFonts w:hint="eastAsia"/>
          <w:sz w:val="24"/>
        </w:rPr>
        <w:t>.</w:t>
      </w:r>
      <w:r>
        <w:rPr>
          <w:rFonts w:hAnsi="宋体"/>
          <w:sz w:val="24"/>
        </w:rPr>
        <w:t>9专业分析软件：专业粗糙度、轮廓测量、</w:t>
      </w:r>
      <w:r>
        <w:rPr>
          <w:rFonts w:hAnsi="宋体"/>
          <w:sz w:val="24"/>
          <w:lang w:val="en-GB"/>
        </w:rPr>
        <w:t>分析</w:t>
      </w:r>
      <w:r>
        <w:rPr>
          <w:rFonts w:hAnsi="宋体"/>
          <w:sz w:val="24"/>
        </w:rPr>
        <w:t>软件（中文软件更佳）</w:t>
      </w:r>
    </w:p>
    <w:p>
      <w:pPr>
        <w:pStyle w:val="4"/>
        <w:widowControl/>
        <w:spacing w:line="360" w:lineRule="auto"/>
        <w:ind w:firstLine="480" w:firstLineChars="200"/>
        <w:jc w:val="left"/>
        <w:rPr>
          <w:rFonts w:hAnsi="宋体"/>
          <w:sz w:val="24"/>
        </w:rPr>
      </w:pPr>
      <w:r>
        <w:rPr>
          <w:rFonts w:hAnsi="宋体"/>
          <w:color w:val="000000"/>
          <w:sz w:val="24"/>
        </w:rPr>
        <w:t>3</w:t>
      </w:r>
      <w:r>
        <w:rPr>
          <w:rFonts w:hint="eastAsia"/>
          <w:sz w:val="24"/>
        </w:rPr>
        <w:t>.</w:t>
      </w:r>
      <w:r>
        <w:rPr>
          <w:sz w:val="24"/>
          <w:szCs w:val="24"/>
        </w:rPr>
        <w:t>10</w:t>
      </w:r>
      <w:r>
        <w:rPr>
          <w:rFonts w:hAnsi="宋体"/>
          <w:sz w:val="24"/>
        </w:rPr>
        <w:t>符合最新国际标准，具有粗糙度参数、</w:t>
      </w:r>
      <w:r>
        <w:rPr>
          <w:sz w:val="24"/>
        </w:rPr>
        <w:t>RK</w:t>
      </w:r>
      <w:r>
        <w:rPr>
          <w:rFonts w:hAnsi="宋体"/>
          <w:sz w:val="24"/>
        </w:rPr>
        <w:t>系列参数、</w:t>
      </w:r>
      <w:r>
        <w:rPr>
          <w:sz w:val="24"/>
        </w:rPr>
        <w:t>R&amp;W</w:t>
      </w:r>
      <w:r>
        <w:rPr>
          <w:rFonts w:hAnsi="宋体"/>
          <w:sz w:val="24"/>
        </w:rPr>
        <w:t>系列参数、未滤波参数、波纹度参数分析功能等</w:t>
      </w:r>
      <w:r>
        <w:rPr>
          <w:rFonts w:hint="eastAsia" w:hAnsi="宋体"/>
          <w:sz w:val="24"/>
        </w:rPr>
        <w:t>。</w:t>
      </w:r>
    </w:p>
    <w:p>
      <w:pPr>
        <w:tabs>
          <w:tab w:val="left" w:pos="1680"/>
        </w:tabs>
        <w:spacing w:line="360" w:lineRule="auto"/>
        <w:ind w:firstLine="482" w:firstLineChars="200"/>
        <w:rPr>
          <w:rFonts w:hAnsi="宋体"/>
          <w:b/>
          <w:bCs/>
          <w:color w:val="000000"/>
          <w:sz w:val="24"/>
        </w:rPr>
      </w:pPr>
      <w:r>
        <w:rPr>
          <w:rFonts w:hAnsi="宋体"/>
          <w:b/>
          <w:bCs/>
          <w:sz w:val="24"/>
          <w:szCs w:val="20"/>
        </w:rPr>
        <w:t>4.</w:t>
      </w:r>
      <w:r>
        <w:rPr>
          <w:rFonts w:hAnsi="宋体"/>
          <w:b/>
          <w:bCs/>
          <w:color w:val="000000"/>
          <w:sz w:val="24"/>
        </w:rPr>
        <w:t>主机及控制系统</w:t>
      </w:r>
    </w:p>
    <w:p>
      <w:pPr>
        <w:pStyle w:val="24"/>
        <w:widowControl/>
        <w:tabs>
          <w:tab w:val="left" w:pos="-720"/>
        </w:tabs>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kern w:val="2"/>
          <w:lang w:eastAsia="zh-CN"/>
        </w:rPr>
        <w:t>4.1 测杆及测头</w:t>
      </w:r>
    </w:p>
    <w:p>
      <w:pPr>
        <w:pStyle w:val="24"/>
        <w:widowControl/>
        <w:tabs>
          <w:tab w:val="left" w:pos="-720"/>
        </w:tabs>
        <w:autoSpaceDE w:val="0"/>
        <w:autoSpaceDN w:val="0"/>
        <w:snapToGrid w:val="0"/>
        <w:spacing w:line="360" w:lineRule="auto"/>
        <w:ind w:left="-525" w:leftChars="-250" w:firstLine="480" w:firstLineChars="200"/>
        <w:textAlignment w:val="bottom"/>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kern w:val="2"/>
          <w:lang w:eastAsia="zh-CN"/>
        </w:rPr>
        <w:t xml:space="preserve">    100mm标准测杆2支</w:t>
      </w:r>
    </w:p>
    <w:p>
      <w:pPr>
        <w:pStyle w:val="24"/>
        <w:widowControl/>
        <w:tabs>
          <w:tab w:val="left" w:pos="-720"/>
        </w:tabs>
        <w:autoSpaceDE w:val="0"/>
        <w:autoSpaceDN w:val="0"/>
        <w:snapToGrid w:val="0"/>
        <w:spacing w:line="360" w:lineRule="auto"/>
        <w:ind w:left="-525" w:leftChars="-250" w:firstLine="480" w:firstLineChars="200"/>
        <w:textAlignment w:val="bottom"/>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kern w:val="2"/>
          <w:lang w:eastAsia="zh-CN"/>
        </w:rPr>
        <w:t xml:space="preserve">    200mm标准测杆2支</w:t>
      </w:r>
    </w:p>
    <w:p>
      <w:pPr>
        <w:pStyle w:val="24"/>
        <w:widowControl/>
        <w:tabs>
          <w:tab w:val="left" w:pos="-720"/>
        </w:tabs>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kern w:val="2"/>
          <w:lang w:eastAsia="zh-CN"/>
        </w:rPr>
        <w:t>4.2夹具工装</w:t>
      </w:r>
    </w:p>
    <w:p>
      <w:pPr>
        <w:pStyle w:val="24"/>
        <w:widowControl/>
        <w:tabs>
          <w:tab w:val="left" w:pos="-720"/>
        </w:tabs>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kern w:val="2"/>
          <w:lang w:eastAsia="zh-CN"/>
        </w:rPr>
        <w:t>滚子测量专用工作台1套</w:t>
      </w:r>
    </w:p>
    <w:p>
      <w:pPr>
        <w:pStyle w:val="24"/>
        <w:widowControl/>
        <w:tabs>
          <w:tab w:val="left" w:pos="-720"/>
        </w:tabs>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kern w:val="2"/>
          <w:lang w:eastAsia="zh-CN"/>
        </w:rPr>
        <w:t>4.3 工作台及支架：大理石工作台，并带有空气或弹性减震的钢构支架。</w:t>
      </w:r>
    </w:p>
    <w:p>
      <w:pPr>
        <w:pStyle w:val="24"/>
        <w:widowControl/>
        <w:tabs>
          <w:tab w:val="left" w:pos="-720"/>
        </w:tabs>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kern w:val="2"/>
          <w:lang w:eastAsia="zh-CN"/>
        </w:rPr>
        <w:t>电动立柱：垂直测量移动范围≥450mm，具有CNC控制电机驱动Z轴上下移动，精确定位功能，零位自动停车，下行碰撞保护，紧急停机功能；水平方向可手动移动。</w:t>
      </w:r>
    </w:p>
    <w:p>
      <w:pPr>
        <w:pStyle w:val="24"/>
        <w:widowControl/>
        <w:tabs>
          <w:tab w:val="left" w:pos="-720"/>
        </w:tabs>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kern w:val="2"/>
          <w:lang w:eastAsia="zh-CN"/>
        </w:rPr>
        <w:t>4.4 测试和校准标准器</w:t>
      </w:r>
    </w:p>
    <w:p>
      <w:pPr>
        <w:pStyle w:val="24"/>
        <w:widowControl/>
        <w:tabs>
          <w:tab w:val="left" w:pos="-720"/>
        </w:tabs>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kern w:val="2"/>
          <w:lang w:eastAsia="zh-CN"/>
        </w:rPr>
        <w:t>80mm高精度玻璃半球一个</w:t>
      </w:r>
    </w:p>
    <w:p>
      <w:pPr>
        <w:pStyle w:val="24"/>
        <w:widowControl/>
        <w:tabs>
          <w:tab w:val="left" w:pos="-720"/>
        </w:tabs>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kern w:val="2"/>
          <w:lang w:eastAsia="zh-CN"/>
        </w:rPr>
        <w:t>4.5 计算机配置要求（不低于）</w:t>
      </w:r>
    </w:p>
    <w:p>
      <w:pPr>
        <w:pStyle w:val="24"/>
        <w:widowControl/>
        <w:tabs>
          <w:tab w:val="left" w:pos="-720"/>
        </w:tabs>
        <w:autoSpaceDE w:val="0"/>
        <w:autoSpaceDN w:val="0"/>
        <w:snapToGrid w:val="0"/>
        <w:spacing w:line="360" w:lineRule="auto"/>
        <w:ind w:left="-525" w:leftChars="-250" w:firstLine="720" w:firstLineChars="3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1</w:t>
      </w:r>
      <w:r>
        <w:rPr>
          <w:rFonts w:hint="eastAsia" w:ascii="Times New Roman" w:hAnsi="宋体" w:eastAsia="宋体"/>
          <w:szCs w:val="24"/>
          <w:lang w:eastAsia="zh-CN"/>
        </w:rPr>
        <w:t>）</w:t>
      </w:r>
      <w:r>
        <w:rPr>
          <w:rFonts w:hint="eastAsia" w:ascii="Times New Roman" w:hAnsi="宋体" w:eastAsia="宋体"/>
          <w:bCs/>
          <w:szCs w:val="24"/>
        </w:rPr>
        <w:t>高性能处理器</w:t>
      </w:r>
      <w:r>
        <w:rPr>
          <w:rFonts w:hint="eastAsia" w:ascii="Times New Roman" w:hAnsi="Times New Roman" w:eastAsia="宋体"/>
          <w:bCs/>
          <w:szCs w:val="24"/>
          <w:lang w:eastAsia="zh-CN"/>
        </w:rPr>
        <w:t>，</w:t>
      </w:r>
      <w:r>
        <w:rPr>
          <w:rFonts w:hint="eastAsia" w:ascii="Times New Roman" w:hAnsi="宋体" w:eastAsia="宋体"/>
          <w:bCs/>
          <w:szCs w:val="24"/>
          <w:lang w:eastAsia="zh-CN"/>
        </w:rPr>
        <w:t>内存</w:t>
      </w:r>
      <w:r>
        <w:rPr>
          <w:rFonts w:hint="eastAsia" w:ascii="Times New Roman" w:hAnsi="宋体" w:eastAsia="宋体"/>
          <w:szCs w:val="24"/>
          <w:lang w:eastAsia="zh-CN"/>
        </w:rPr>
        <w:t>、硬盘、</w:t>
      </w:r>
      <w:r>
        <w:rPr>
          <w:rFonts w:ascii="Times New Roman" w:hAnsi="Times New Roman" w:eastAsia="宋体"/>
          <w:szCs w:val="24"/>
          <w:lang w:eastAsia="zh-CN"/>
        </w:rPr>
        <w:t>CD/DVD</w:t>
      </w:r>
    </w:p>
    <w:p>
      <w:pPr>
        <w:pStyle w:val="24"/>
        <w:widowControl/>
        <w:tabs>
          <w:tab w:val="left" w:pos="-720"/>
        </w:tabs>
        <w:autoSpaceDE w:val="0"/>
        <w:autoSpaceDN w:val="0"/>
        <w:snapToGrid w:val="0"/>
        <w:spacing w:line="360" w:lineRule="auto"/>
        <w:ind w:left="-525" w:leftChars="-250" w:firstLine="720" w:firstLineChars="3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2</w:t>
      </w:r>
      <w:r>
        <w:rPr>
          <w:rFonts w:hint="eastAsia" w:ascii="Times New Roman" w:hAnsi="宋体" w:eastAsia="宋体"/>
          <w:szCs w:val="24"/>
          <w:lang w:eastAsia="zh-CN"/>
        </w:rPr>
        <w:t>）</w:t>
      </w:r>
      <w:r>
        <w:rPr>
          <w:rFonts w:ascii="Times New Roman" w:hAnsi="宋体" w:eastAsia="宋体"/>
          <w:szCs w:val="24"/>
          <w:lang w:eastAsia="zh-CN"/>
        </w:rPr>
        <w:t>Intel Core i5 (3 GHz)</w:t>
      </w:r>
      <w:r>
        <w:rPr>
          <w:rFonts w:hint="eastAsia" w:ascii="Times New Roman" w:hAnsi="宋体" w:eastAsia="宋体"/>
          <w:szCs w:val="24"/>
          <w:lang w:eastAsia="zh-CN"/>
        </w:rPr>
        <w:t>处理器</w:t>
      </w:r>
    </w:p>
    <w:p>
      <w:pPr>
        <w:pStyle w:val="24"/>
        <w:widowControl/>
        <w:tabs>
          <w:tab w:val="left" w:pos="-720"/>
        </w:tabs>
        <w:autoSpaceDE w:val="0"/>
        <w:autoSpaceDN w:val="0"/>
        <w:snapToGrid w:val="0"/>
        <w:spacing w:line="360" w:lineRule="auto"/>
        <w:ind w:left="-525" w:leftChars="-250" w:firstLine="720" w:firstLineChars="3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3</w:t>
      </w:r>
      <w:r>
        <w:rPr>
          <w:rFonts w:hint="eastAsia" w:ascii="Times New Roman" w:hAnsi="宋体" w:eastAsia="宋体"/>
          <w:szCs w:val="24"/>
          <w:lang w:eastAsia="zh-CN"/>
        </w:rPr>
        <w:t>）</w:t>
      </w:r>
      <w:r>
        <w:rPr>
          <w:rFonts w:ascii="Times New Roman" w:hAnsi="Times New Roman" w:eastAsia="宋体"/>
          <w:szCs w:val="24"/>
          <w:lang w:eastAsia="zh-CN"/>
        </w:rPr>
        <w:t xml:space="preserve">16GB </w:t>
      </w:r>
      <w:r>
        <w:rPr>
          <w:rFonts w:hint="eastAsia" w:ascii="Times New Roman" w:hAnsi="宋体" w:eastAsia="宋体"/>
          <w:szCs w:val="24"/>
          <w:lang w:eastAsia="zh-CN"/>
        </w:rPr>
        <w:t>内存</w:t>
      </w:r>
    </w:p>
    <w:p>
      <w:pPr>
        <w:pStyle w:val="24"/>
        <w:widowControl/>
        <w:tabs>
          <w:tab w:val="left" w:pos="-720"/>
        </w:tabs>
        <w:autoSpaceDE w:val="0"/>
        <w:autoSpaceDN w:val="0"/>
        <w:snapToGrid w:val="0"/>
        <w:spacing w:line="360" w:lineRule="auto"/>
        <w:ind w:left="-525" w:leftChars="-250" w:firstLine="720" w:firstLineChars="3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4</w:t>
      </w:r>
      <w:r>
        <w:rPr>
          <w:rFonts w:hint="eastAsia" w:ascii="Times New Roman" w:hAnsi="宋体" w:eastAsia="宋体"/>
          <w:szCs w:val="24"/>
          <w:lang w:eastAsia="zh-CN"/>
        </w:rPr>
        <w:t>）</w:t>
      </w:r>
      <w:r>
        <w:rPr>
          <w:rFonts w:ascii="Times New Roman" w:hAnsi="Times New Roman" w:eastAsia="宋体"/>
          <w:szCs w:val="24"/>
          <w:lang w:eastAsia="zh-CN"/>
        </w:rPr>
        <w:t xml:space="preserve">500 GB </w:t>
      </w:r>
      <w:r>
        <w:rPr>
          <w:rFonts w:hint="eastAsia" w:ascii="Times New Roman" w:hAnsi="宋体" w:eastAsia="宋体"/>
          <w:szCs w:val="24"/>
          <w:lang w:eastAsia="zh-CN"/>
        </w:rPr>
        <w:t>硬盘</w:t>
      </w:r>
    </w:p>
    <w:p>
      <w:pPr>
        <w:pStyle w:val="24"/>
        <w:widowControl/>
        <w:tabs>
          <w:tab w:val="left" w:pos="-720"/>
        </w:tabs>
        <w:autoSpaceDE w:val="0"/>
        <w:autoSpaceDN w:val="0"/>
        <w:snapToGrid w:val="0"/>
        <w:spacing w:line="360" w:lineRule="auto"/>
        <w:ind w:left="-525" w:leftChars="-250" w:firstLine="720" w:firstLineChars="3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ascii="Times New Roman" w:hAnsi="Times New Roman" w:eastAsia="宋体"/>
          <w:szCs w:val="24"/>
          <w:lang w:eastAsia="zh-CN"/>
        </w:rPr>
        <w:t>5</w:t>
      </w:r>
      <w:r>
        <w:rPr>
          <w:rFonts w:hint="eastAsia" w:ascii="Times New Roman" w:hAnsi="宋体" w:eastAsia="宋体"/>
          <w:szCs w:val="24"/>
          <w:lang w:eastAsia="zh-CN"/>
        </w:rPr>
        <w:t>）</w:t>
      </w:r>
      <w:r>
        <w:rPr>
          <w:rFonts w:ascii="Times New Roman" w:hAnsi="Times New Roman" w:eastAsia="宋体"/>
          <w:szCs w:val="24"/>
          <w:lang w:eastAsia="zh-CN"/>
        </w:rPr>
        <w:t>24</w:t>
      </w:r>
      <w:r>
        <w:rPr>
          <w:rFonts w:hint="eastAsia" w:ascii="Times New Roman" w:hAnsi="Times New Roman" w:eastAsia="宋体"/>
          <w:szCs w:val="24"/>
          <w:lang w:eastAsia="zh-CN"/>
        </w:rPr>
        <w:t>英寸</w:t>
      </w:r>
      <w:r>
        <w:rPr>
          <w:rFonts w:hint="eastAsia" w:ascii="Times New Roman" w:hAnsi="宋体" w:eastAsia="宋体"/>
          <w:szCs w:val="24"/>
          <w:lang w:eastAsia="zh-CN"/>
        </w:rPr>
        <w:t>液晶彩显</w:t>
      </w:r>
    </w:p>
    <w:p>
      <w:pPr>
        <w:pStyle w:val="24"/>
        <w:widowControl/>
        <w:tabs>
          <w:tab w:val="left" w:pos="-720"/>
        </w:tabs>
        <w:autoSpaceDE w:val="0"/>
        <w:autoSpaceDN w:val="0"/>
        <w:snapToGrid w:val="0"/>
        <w:spacing w:line="360" w:lineRule="auto"/>
        <w:ind w:left="-525" w:leftChars="-250" w:firstLine="720" w:firstLineChars="3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hint="eastAsia" w:ascii="Times New Roman" w:hAnsi="宋体" w:eastAsia="宋体"/>
          <w:szCs w:val="24"/>
          <w:lang w:val="en-US" w:eastAsia="zh-CN"/>
        </w:rPr>
        <w:t>6</w:t>
      </w:r>
      <w:r>
        <w:rPr>
          <w:rFonts w:hint="eastAsia" w:ascii="Times New Roman" w:hAnsi="宋体" w:eastAsia="宋体"/>
          <w:szCs w:val="24"/>
          <w:lang w:eastAsia="zh-CN"/>
        </w:rPr>
        <w:t>）英文键盘</w:t>
      </w:r>
    </w:p>
    <w:p>
      <w:pPr>
        <w:pStyle w:val="24"/>
        <w:widowControl/>
        <w:tabs>
          <w:tab w:val="left" w:pos="-720"/>
        </w:tabs>
        <w:autoSpaceDE w:val="0"/>
        <w:autoSpaceDN w:val="0"/>
        <w:snapToGrid w:val="0"/>
        <w:spacing w:line="360" w:lineRule="auto"/>
        <w:ind w:left="-525" w:leftChars="-250" w:firstLine="720" w:firstLineChars="300"/>
        <w:textAlignment w:val="bottom"/>
        <w:rPr>
          <w:rFonts w:ascii="Times New Roman" w:hAnsi="Times New Roman" w:eastAsia="宋体"/>
          <w:szCs w:val="24"/>
          <w:lang w:eastAsia="zh-CN"/>
        </w:rPr>
      </w:pPr>
      <w:r>
        <w:rPr>
          <w:rFonts w:hint="eastAsia" w:ascii="Times New Roman" w:hAnsi="宋体" w:eastAsia="宋体"/>
          <w:szCs w:val="24"/>
          <w:lang w:eastAsia="zh-CN"/>
        </w:rPr>
        <w:t>（</w:t>
      </w:r>
      <w:r>
        <w:rPr>
          <w:rFonts w:hint="eastAsia" w:ascii="Times New Roman" w:hAnsi="宋体" w:eastAsia="宋体"/>
          <w:szCs w:val="24"/>
          <w:lang w:val="en-US" w:eastAsia="zh-CN"/>
        </w:rPr>
        <w:t>7</w:t>
      </w:r>
      <w:r>
        <w:rPr>
          <w:rFonts w:hint="eastAsia" w:ascii="Times New Roman" w:hAnsi="宋体" w:eastAsia="宋体"/>
          <w:szCs w:val="24"/>
          <w:lang w:eastAsia="zh-CN"/>
        </w:rPr>
        <w:t>）</w:t>
      </w:r>
      <w:r>
        <w:rPr>
          <w:rFonts w:ascii="Times New Roman" w:hAnsi="Times New Roman" w:eastAsia="宋体"/>
          <w:szCs w:val="24"/>
          <w:lang w:eastAsia="zh-CN"/>
        </w:rPr>
        <w:t>Windows 10</w:t>
      </w:r>
    </w:p>
    <w:p>
      <w:pPr>
        <w:pStyle w:val="24"/>
        <w:widowControl/>
        <w:tabs>
          <w:tab w:val="left" w:pos="-720"/>
        </w:tabs>
        <w:autoSpaceDE w:val="0"/>
        <w:autoSpaceDN w:val="0"/>
        <w:snapToGrid w:val="0"/>
        <w:spacing w:line="360" w:lineRule="auto"/>
        <w:ind w:left="-525" w:leftChars="-250" w:firstLine="720" w:firstLineChars="300"/>
        <w:textAlignment w:val="bottom"/>
        <w:rPr>
          <w:rFonts w:hint="eastAsia" w:ascii="Times New Roman" w:hAnsi="宋体" w:eastAsia="宋体"/>
          <w:szCs w:val="24"/>
          <w:lang w:eastAsia="zh-CN"/>
        </w:rPr>
      </w:pPr>
      <w:r>
        <w:rPr>
          <w:rFonts w:hint="eastAsia" w:ascii="Times New Roman" w:hAnsi="宋体" w:eastAsia="宋体"/>
          <w:szCs w:val="24"/>
          <w:lang w:eastAsia="zh-CN"/>
        </w:rPr>
        <w:t>（</w:t>
      </w:r>
      <w:r>
        <w:rPr>
          <w:rFonts w:hint="eastAsia" w:ascii="Times New Roman" w:hAnsi="宋体" w:eastAsia="宋体"/>
          <w:szCs w:val="24"/>
          <w:lang w:val="en-US" w:eastAsia="zh-CN"/>
        </w:rPr>
        <w:t>8</w:t>
      </w:r>
      <w:r>
        <w:rPr>
          <w:rFonts w:hint="eastAsia" w:ascii="Times New Roman" w:hAnsi="宋体" w:eastAsia="宋体"/>
          <w:szCs w:val="24"/>
          <w:lang w:eastAsia="zh-CN"/>
        </w:rPr>
        <w:t>）提供软件恢复光盘</w:t>
      </w:r>
    </w:p>
    <w:p>
      <w:pPr>
        <w:pStyle w:val="24"/>
        <w:widowControl/>
        <w:tabs>
          <w:tab w:val="left" w:pos="-720"/>
        </w:tabs>
        <w:autoSpaceDE w:val="0"/>
        <w:autoSpaceDN w:val="0"/>
        <w:snapToGrid w:val="0"/>
        <w:spacing w:line="360" w:lineRule="auto"/>
        <w:ind w:left="-525" w:leftChars="-250" w:firstLine="720" w:firstLineChars="300"/>
        <w:textAlignment w:val="bottom"/>
        <w:rPr>
          <w:rFonts w:hAnsi="宋体"/>
          <w:kern w:val="0"/>
          <w:sz w:val="24"/>
        </w:rPr>
      </w:pPr>
      <w:r>
        <w:rPr>
          <w:rFonts w:hint="eastAsia" w:hAnsi="宋体"/>
          <w:kern w:val="0"/>
          <w:sz w:val="24"/>
        </w:rPr>
        <w:t>（</w:t>
      </w:r>
      <w:r>
        <w:rPr>
          <w:rFonts w:hint="eastAsia" w:hAnsi="宋体"/>
          <w:kern w:val="0"/>
          <w:sz w:val="24"/>
          <w:lang w:val="en-US" w:eastAsia="zh-CN"/>
        </w:rPr>
        <w:t>9</w:t>
      </w:r>
      <w:r>
        <w:rPr>
          <w:rFonts w:hint="eastAsia" w:hAnsi="宋体"/>
          <w:kern w:val="0"/>
          <w:sz w:val="24"/>
        </w:rPr>
        <w:t>）彩色激光打印机</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5.设备安全保护要求</w:t>
      </w:r>
    </w:p>
    <w:p>
      <w:pPr>
        <w:pStyle w:val="4"/>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5.1测头或测量传感器在出现异常测量力、非测量运行发生碰撞时有自保护功能。</w:t>
      </w:r>
    </w:p>
    <w:p>
      <w:pPr>
        <w:pStyle w:val="4"/>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5.2机械限位应安全可靠，设备发生超程异常时保护机器不损坏。</w:t>
      </w:r>
    </w:p>
    <w:p>
      <w:pPr>
        <w:pStyle w:val="4"/>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5.3设备应有超速保护功能。</w:t>
      </w:r>
    </w:p>
    <w:p>
      <w:pPr>
        <w:spacing w:line="360" w:lineRule="auto"/>
        <w:ind w:firstLine="482" w:firstLineChars="200"/>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sz w:val="24"/>
        </w:rPr>
        <w:t>三</w:t>
      </w:r>
      <w:r>
        <w:rPr>
          <w:rFonts w:hint="eastAsia" w:asciiTheme="minorEastAsia" w:hAnsiTheme="minorEastAsia" w:eastAsiaTheme="minorEastAsia" w:cstheme="minorEastAsia"/>
          <w:b/>
          <w:bCs/>
          <w:color w:val="000000"/>
          <w:sz w:val="24"/>
        </w:rPr>
        <w:t>、商务要求</w:t>
      </w:r>
    </w:p>
    <w:p>
      <w:pPr>
        <w:spacing w:line="360" w:lineRule="auto"/>
        <w:ind w:firstLine="480" w:firstLineChars="200"/>
        <w:rPr>
          <w:color w:val="000000"/>
          <w:sz w:val="24"/>
        </w:rPr>
      </w:pPr>
      <w:r>
        <w:rPr>
          <w:rFonts w:hint="eastAsia"/>
          <w:color w:val="000000"/>
          <w:sz w:val="24"/>
        </w:rPr>
        <w:t>1.</w:t>
      </w:r>
      <w:r>
        <w:rPr>
          <w:color w:val="000000"/>
          <w:sz w:val="24"/>
        </w:rPr>
        <w:t>为保证货物来源的真实有效性，</w:t>
      </w:r>
      <w:r>
        <w:rPr>
          <w:rFonts w:hint="eastAsia"/>
          <w:color w:val="000000"/>
          <w:sz w:val="24"/>
          <w:lang w:eastAsia="zh-CN"/>
        </w:rPr>
        <w:t>投标</w:t>
      </w:r>
      <w:r>
        <w:rPr>
          <w:color w:val="000000"/>
          <w:sz w:val="24"/>
        </w:rPr>
        <w:t>产品如代理商投标的需提供所投产品制造商或中国总代理（如为中国总代理另须提供产品制造商授予其为中国总代理的证明材料）的授权书。</w:t>
      </w:r>
    </w:p>
    <w:p>
      <w:pPr>
        <w:pStyle w:val="5"/>
        <w:ind w:firstLine="480" w:firstLineChars="200"/>
        <w:rPr>
          <w:rFonts w:ascii="Times New Roman" w:hAnsi="Times New Roman" w:eastAsia="宋体" w:cs="Times New Roman"/>
          <w:color w:val="FF0000"/>
          <w:kern w:val="2"/>
          <w:sz w:val="24"/>
          <w:szCs w:val="24"/>
          <w:highlight w:val="yellow"/>
          <w:lang w:val="en-US" w:eastAsia="zh-CN" w:bidi="ar-SA"/>
        </w:rPr>
      </w:pPr>
      <w:r>
        <w:rPr>
          <w:rFonts w:hint="eastAsia" w:ascii="Times New Roman" w:hAnsi="Times New Roman" w:eastAsia="宋体" w:cs="Times New Roman"/>
          <w:color w:val="FF0000"/>
          <w:kern w:val="2"/>
          <w:sz w:val="24"/>
          <w:szCs w:val="24"/>
          <w:highlight w:val="yellow"/>
          <w:lang w:val="en-US" w:eastAsia="zh-CN" w:bidi="ar-SA"/>
        </w:rPr>
        <w:t>2. 80mm高精度玻璃半球需提供国际认证证书扫描件。</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1.安装、调试、培训。</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3.货到一周内，投标人免费到招标人现场进行安装调试。</w:t>
      </w:r>
    </w:p>
    <w:p>
      <w:pPr>
        <w:pStyle w:val="4"/>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4.投标人分三次对对招标人进行培训，设备验收前进行</w:t>
      </w:r>
      <w:r>
        <w:rPr>
          <w:rFonts w:hint="eastAsia" w:ascii="宋体" w:hAnsi="宋体"/>
          <w:color w:val="000000" w:themeColor="text1"/>
          <w:sz w:val="24"/>
          <w:szCs w:val="24"/>
          <w14:textFill>
            <w14:solidFill>
              <w14:schemeClr w14:val="tx1"/>
            </w14:solidFill>
          </w14:textFill>
        </w:rPr>
        <w:t>一次不少于7天的现场操作和维护培训；培训应能使操作技术人员熟练掌握和维护保养相关技术，具有保证设备正常运行和排除设备一般故障的能力。设备验收后</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个月内，进行一次技术提高培训。设备验收</w:t>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b/>
          <w:bCs/>
          <w:color w:val="FF0000"/>
          <w:sz w:val="24"/>
        </w:rPr>
        <w:t>120</w:t>
      </w:r>
      <w:r>
        <w:rPr>
          <w:rFonts w:hint="eastAsia"/>
          <w:b/>
          <w:bCs/>
          <w:color w:val="FF0000"/>
          <w:sz w:val="24"/>
        </w:rPr>
        <w:t>天</w:t>
      </w:r>
      <w:r>
        <w:rPr>
          <w:rFonts w:hint="eastAsia"/>
          <w:b/>
          <w:bCs/>
          <w:color w:val="000000"/>
          <w:sz w:val="24"/>
        </w:rPr>
        <w:t>内完成供货安装，</w:t>
      </w:r>
      <w:r>
        <w:rPr>
          <w:rFonts w:hint="eastAsia"/>
          <w:b/>
          <w:bCs/>
          <w:color w:val="FF0000"/>
          <w:sz w:val="24"/>
        </w:rPr>
        <w:t>质保期壹年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5" w:name="_Hlk66699712"/>
    </w:p>
    <w:bookmarkEnd w:id="5"/>
    <w:p>
      <w:pPr>
        <w:spacing w:line="360" w:lineRule="auto"/>
        <w:ind w:firstLine="482" w:firstLineChars="200"/>
        <w:rPr>
          <w:b/>
          <w:bCs/>
          <w:color w:val="000000"/>
          <w:sz w:val="24"/>
        </w:rPr>
      </w:pPr>
      <w:r>
        <w:rPr>
          <w:rFonts w:hint="eastAsia"/>
          <w:b/>
          <w:bCs/>
          <w:color w:val="000000"/>
          <w:sz w:val="24"/>
        </w:rPr>
        <w:t>注：</w:t>
      </w:r>
    </w:p>
    <w:p>
      <w:pPr>
        <w:spacing w:line="360" w:lineRule="auto"/>
        <w:ind w:firstLine="480" w:firstLineChars="200"/>
        <w:rPr>
          <w:b/>
          <w:bCs/>
          <w:color w:val="000000"/>
          <w:sz w:val="24"/>
        </w:rPr>
      </w:pPr>
      <w:r>
        <w:rPr>
          <w:color w:val="000000"/>
          <w:sz w:val="24"/>
        </w:rPr>
        <w:t>▲</w:t>
      </w:r>
      <w:r>
        <w:rPr>
          <w:rFonts w:hint="eastAsia"/>
          <w:b/>
          <w:color w:val="000000"/>
          <w:kern w:val="0"/>
          <w:sz w:val="24"/>
        </w:rPr>
        <w:t>1</w:t>
      </w:r>
      <w:r>
        <w:rPr>
          <w:b/>
          <w:color w:val="000000"/>
          <w:kern w:val="0"/>
          <w:sz w:val="24"/>
        </w:rPr>
        <w:t>.</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rFonts w:hint="eastAsia"/>
          <w:b/>
          <w:color w:val="000000"/>
          <w:kern w:val="0"/>
          <w:sz w:val="24"/>
        </w:rPr>
        <w:t>2</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rFonts w:hint="eastAsia"/>
          <w:b/>
          <w:color w:val="000000"/>
          <w:kern w:val="0"/>
          <w:sz w:val="24"/>
        </w:rPr>
        <w:t>3</w:t>
      </w:r>
      <w:r>
        <w:rPr>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440" w:lineRule="exact"/>
        <w:jc w:val="center"/>
        <w:rPr>
          <w:rFonts w:ascii="宋体" w:hAnsi="宋体" w:cs="宋体"/>
          <w:b/>
          <w:bCs/>
          <w:color w:val="000000" w:themeColor="text1"/>
          <w:sz w:val="28"/>
          <w:szCs w:val="28"/>
          <w14:textFill>
            <w14:solidFill>
              <w14:schemeClr w14:val="tx1"/>
            </w14:solidFill>
          </w14:textFill>
        </w:rPr>
      </w:pPr>
    </w:p>
    <w:p>
      <w:pPr>
        <w:spacing w:line="44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粗糙度轮廓仪采购合同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14:textFill>
            <w14:solidFill>
              <w14:schemeClr w14:val="tx1"/>
            </w14:solidFill>
          </w14:textFill>
        </w:rPr>
        <w:t>粗糙度轮廓仪</w:t>
      </w:r>
      <w:r>
        <w:rPr>
          <w:rFonts w:hint="eastAsia"/>
          <w:color w:val="000000" w:themeColor="text1"/>
          <w:kern w:val="2"/>
          <w14:textFill>
            <w14:solidFill>
              <w14:schemeClr w14:val="tx1"/>
            </w14:solidFill>
          </w14:textFill>
        </w:rPr>
        <w:t>一套，经双方协商一致，本着平等自愿的原则签订本合同。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14:textFill>
            <w14:solidFill>
              <w14:schemeClr w14:val="tx1"/>
            </w14:solidFill>
          </w14:textFill>
        </w:rPr>
        <w:t>12个月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120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hint="eastAsia" w:ascii="宋体" w:hAnsi="宋体"/>
          <w:color w:val="FF0000"/>
          <w:sz w:val="24"/>
          <w:highlight w:val="yellow"/>
        </w:rPr>
      </w:pPr>
      <w:r>
        <w:rPr>
          <w:rFonts w:hint="eastAsia" w:ascii="宋体" w:hAnsi="宋体"/>
          <w:color w:val="FF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7"/>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8"/>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ascii="宋体" w:hAnsi="宋体" w:cs="宋体"/>
                <w:b/>
                <w:bCs/>
                <w:color w:val="000000"/>
                <w:szCs w:val="21"/>
              </w:rPr>
              <w:t>130</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hint="default" w:ascii="宋体" w:hAnsi="宋体" w:eastAsia="宋体" w:cs="宋体"/>
                <w:color w:val="000000"/>
                <w:szCs w:val="21"/>
                <w:lang w:val="en-US" w:eastAsia="zh-CN"/>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r>
              <w:rPr>
                <w:rFonts w:hint="eastAsia" w:ascii="宋体" w:hAnsi="宋体" w:cs="宋体"/>
                <w:color w:val="000000"/>
                <w:szCs w:val="21"/>
                <w:lang w:val="en-US" w:eastAsia="zh-CN"/>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hint="eastAsia" w:ascii="宋体" w:hAnsi="宋体" w:cs="宋体"/>
                <w:color w:val="000000"/>
                <w:szCs w:val="21"/>
              </w:rPr>
            </w:pPr>
            <w:r>
              <w:rPr>
                <w:rFonts w:hint="eastAsia" w:ascii="宋体" w:hAnsi="宋体" w:cs="宋体"/>
                <w:color w:val="000000"/>
                <w:szCs w:val="21"/>
              </w:rPr>
              <w:t>投标文件</w:t>
            </w:r>
          </w:p>
          <w:p>
            <w:pPr>
              <w:widowControl/>
              <w:spacing w:line="360" w:lineRule="auto"/>
              <w:jc w:val="center"/>
              <w:rPr>
                <w:rFonts w:ascii="宋体" w:hAnsi="宋体" w:cs="宋体"/>
                <w:color w:val="000000"/>
                <w:szCs w:val="21"/>
              </w:rPr>
            </w:pPr>
            <w:r>
              <w:rPr>
                <w:rFonts w:hint="eastAsia" w:ascii="宋体" w:hAnsi="宋体" w:cs="宋体"/>
                <w:color w:val="000000"/>
                <w:szCs w:val="21"/>
              </w:rPr>
              <w:t>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9"/>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0"/>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2022-04</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粗糙度轮廓仪</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粗糙度轮廓仪</w:t>
      </w:r>
    </w:p>
    <w:p>
      <w:pPr>
        <w:autoSpaceDE w:val="0"/>
        <w:autoSpaceDN w:val="0"/>
        <w:adjustRightInd w:val="0"/>
        <w:spacing w:line="360" w:lineRule="auto"/>
        <w:ind w:left="280" w:hanging="280" w:hangingChars="100"/>
        <w:rPr>
          <w:color w:val="000000"/>
          <w:sz w:val="28"/>
          <w:szCs w:val="28"/>
          <w:u w:val="single"/>
          <w:lang w:val="zh-CN"/>
        </w:rPr>
      </w:pP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2022-04</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rPr>
        <w:t>粗糙度轮廓仪</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2022-04</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2022-04</w:t>
      </w:r>
    </w:p>
    <w:p>
      <w:pPr>
        <w:snapToGrid w:val="0"/>
        <w:spacing w:line="360" w:lineRule="auto"/>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粗糙度轮廓仪</w:t>
      </w: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2022-04</w:t>
      </w:r>
    </w:p>
    <w:p>
      <w:pPr>
        <w:snapToGrid w:val="0"/>
        <w:spacing w:line="360" w:lineRule="auto"/>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粗糙度轮廓仪</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2022-04</w:t>
      </w:r>
    </w:p>
    <w:p>
      <w:pPr>
        <w:snapToGrid w:val="0"/>
        <w:spacing w:line="360" w:lineRule="auto"/>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粗糙度轮廓仪</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2022-04</w:t>
      </w:r>
    </w:p>
    <w:p>
      <w:pPr>
        <w:snapToGrid w:val="0"/>
        <w:spacing w:line="360" w:lineRule="auto"/>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粗糙度轮廓仪</w:t>
      </w: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2022-04</w:t>
      </w:r>
    </w:p>
    <w:p>
      <w:pPr>
        <w:snapToGrid w:val="0"/>
        <w:spacing w:line="360" w:lineRule="auto"/>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粗糙度轮廓仪</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1"/>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宋体" w:hAnsi="宋体"/>
      </w:rPr>
    </w:pPr>
    <w:r>
      <w:rPr>
        <w:rFonts w:hint="eastAsia"/>
      </w:rPr>
      <w:t xml:space="preserve">                                     </w:t>
    </w:r>
    <w:r>
      <w:rPr>
        <w:rFonts w:hint="eastAsia" w:ascii="宋体" w:hAnsi="宋体"/>
      </w:rPr>
      <w:t>项目编号：衢院招2022-04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54657A9"/>
    <w:rsid w:val="000038EA"/>
    <w:rsid w:val="00045CC4"/>
    <w:rsid w:val="000C4466"/>
    <w:rsid w:val="000E208F"/>
    <w:rsid w:val="000F007A"/>
    <w:rsid w:val="001628DB"/>
    <w:rsid w:val="00213C31"/>
    <w:rsid w:val="00230AD9"/>
    <w:rsid w:val="002625A0"/>
    <w:rsid w:val="00263EC9"/>
    <w:rsid w:val="00270D4E"/>
    <w:rsid w:val="00291E75"/>
    <w:rsid w:val="00297672"/>
    <w:rsid w:val="002E4040"/>
    <w:rsid w:val="00393626"/>
    <w:rsid w:val="003A2745"/>
    <w:rsid w:val="0041649A"/>
    <w:rsid w:val="00460188"/>
    <w:rsid w:val="004A583E"/>
    <w:rsid w:val="00530F30"/>
    <w:rsid w:val="00587153"/>
    <w:rsid w:val="00610CD9"/>
    <w:rsid w:val="006135C7"/>
    <w:rsid w:val="00645078"/>
    <w:rsid w:val="006646C3"/>
    <w:rsid w:val="006B01C7"/>
    <w:rsid w:val="006C7953"/>
    <w:rsid w:val="006D6553"/>
    <w:rsid w:val="00710C2B"/>
    <w:rsid w:val="00746490"/>
    <w:rsid w:val="007610FE"/>
    <w:rsid w:val="00777B01"/>
    <w:rsid w:val="007D0B1E"/>
    <w:rsid w:val="0087680C"/>
    <w:rsid w:val="008F781A"/>
    <w:rsid w:val="00925823"/>
    <w:rsid w:val="009808F6"/>
    <w:rsid w:val="00A146E7"/>
    <w:rsid w:val="00A246A6"/>
    <w:rsid w:val="00A40613"/>
    <w:rsid w:val="00A4452F"/>
    <w:rsid w:val="00AA0447"/>
    <w:rsid w:val="00B03E38"/>
    <w:rsid w:val="00B1303F"/>
    <w:rsid w:val="00B274B6"/>
    <w:rsid w:val="00B74EEA"/>
    <w:rsid w:val="00BB02D2"/>
    <w:rsid w:val="00BD4907"/>
    <w:rsid w:val="00BE66D6"/>
    <w:rsid w:val="00C33DE0"/>
    <w:rsid w:val="00C34566"/>
    <w:rsid w:val="00C83426"/>
    <w:rsid w:val="00CB1D6B"/>
    <w:rsid w:val="00D614E5"/>
    <w:rsid w:val="00DB06E9"/>
    <w:rsid w:val="00E146AB"/>
    <w:rsid w:val="00E27786"/>
    <w:rsid w:val="00E3104E"/>
    <w:rsid w:val="00E358AF"/>
    <w:rsid w:val="00E56D07"/>
    <w:rsid w:val="00E61547"/>
    <w:rsid w:val="00E83E5E"/>
    <w:rsid w:val="00EE5ED7"/>
    <w:rsid w:val="00EF009A"/>
    <w:rsid w:val="00F10357"/>
    <w:rsid w:val="00F17B22"/>
    <w:rsid w:val="00F63AB5"/>
    <w:rsid w:val="03571149"/>
    <w:rsid w:val="0B413ED1"/>
    <w:rsid w:val="0C712CDF"/>
    <w:rsid w:val="0E641029"/>
    <w:rsid w:val="12264F09"/>
    <w:rsid w:val="174910AC"/>
    <w:rsid w:val="19D14EA8"/>
    <w:rsid w:val="238C1AE5"/>
    <w:rsid w:val="318D14A7"/>
    <w:rsid w:val="31C86088"/>
    <w:rsid w:val="32395EFD"/>
    <w:rsid w:val="330A6680"/>
    <w:rsid w:val="36713A95"/>
    <w:rsid w:val="38342722"/>
    <w:rsid w:val="3F0A2A0B"/>
    <w:rsid w:val="4BBB166F"/>
    <w:rsid w:val="4F392FF1"/>
    <w:rsid w:val="554657A9"/>
    <w:rsid w:val="554C57FF"/>
    <w:rsid w:val="563A0EED"/>
    <w:rsid w:val="589A520A"/>
    <w:rsid w:val="676D640C"/>
    <w:rsid w:val="6F0958C8"/>
    <w:rsid w:val="6F4412B4"/>
    <w:rsid w:val="71234F28"/>
    <w:rsid w:val="788C07B8"/>
    <w:rsid w:val="7BF60B15"/>
    <w:rsid w:val="7DE634F6"/>
    <w:rsid w:val="7E1F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link w:val="23"/>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5"/>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character" w:styleId="14">
    <w:name w:val="annotation reference"/>
    <w:basedOn w:val="13"/>
    <w:qFormat/>
    <w:uiPriority w:val="0"/>
    <w:rPr>
      <w:sz w:val="21"/>
      <w:szCs w:val="21"/>
    </w:r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2">
    <w:name w:val="NormalCharacter"/>
    <w:qFormat/>
    <w:uiPriority w:val="0"/>
  </w:style>
  <w:style w:type="character" w:customStyle="1" w:styleId="23">
    <w:name w:val="批注文字 字符"/>
    <w:basedOn w:val="13"/>
    <w:link w:val="5"/>
    <w:qFormat/>
    <w:uiPriority w:val="0"/>
    <w:rPr>
      <w:rFonts w:ascii="Times New Roman" w:hAnsi="Times New Roman" w:eastAsia="宋体" w:cs="Times New Roman"/>
      <w:kern w:val="2"/>
      <w:sz w:val="21"/>
      <w:szCs w:val="24"/>
    </w:rPr>
  </w:style>
  <w:style w:type="paragraph" w:customStyle="1" w:styleId="24">
    <w:name w:val="正文1"/>
    <w:qFormat/>
    <w:uiPriority w:val="0"/>
    <w:pPr>
      <w:widowControl w:val="0"/>
      <w:adjustRightInd w:val="0"/>
      <w:spacing w:line="240" w:lineRule="atLeast"/>
      <w:textAlignment w:val="baseline"/>
    </w:pPr>
    <w:rPr>
      <w:rFonts w:ascii="Courier" w:hAnsi="Courier" w:eastAsia="MingLiU" w:cs="Times New Roman"/>
      <w:sz w:val="24"/>
      <w:lang w:val="en-US" w:eastAsia="zh-TW" w:bidi="ar-SA"/>
    </w:rPr>
  </w:style>
  <w:style w:type="character" w:customStyle="1" w:styleId="25">
    <w:name w:val="纯文本 字符"/>
    <w:link w:val="7"/>
    <w:qFormat/>
    <w:uiPriority w:val="0"/>
    <w:rPr>
      <w:rFonts w:ascii="宋体" w:hAnsi="Courier New"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18794</Words>
  <Characters>20264</Characters>
  <Lines>166</Lines>
  <Paragraphs>46</Paragraphs>
  <TotalTime>62</TotalTime>
  <ScaleCrop>false</ScaleCrop>
  <LinksUpToDate>false</LinksUpToDate>
  <CharactersWithSpaces>22095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2022-05-09T07:42:47Z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