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p>
    <w:p>
      <w:pPr>
        <w:spacing w:line="480" w:lineRule="auto"/>
        <w:jc w:val="center"/>
        <w:rPr>
          <w:rFonts w:ascii="宋体" w:hAnsi="宋体"/>
          <w:b/>
          <w:bCs/>
          <w:color w:val="auto"/>
          <w:sz w:val="44"/>
          <w:szCs w:val="44"/>
        </w:rPr>
      </w:pPr>
      <w:r>
        <w:rPr>
          <w:rFonts w:hint="eastAsia" w:ascii="宋体" w:hAnsi="宋体"/>
          <w:b/>
          <w:bCs/>
          <w:color w:val="auto"/>
          <w:sz w:val="44"/>
          <w:szCs w:val="44"/>
        </w:rPr>
        <w:t>衢 州 学 院</w:t>
      </w:r>
    </w:p>
    <w:p>
      <w:pPr>
        <w:spacing w:line="360" w:lineRule="auto"/>
        <w:jc w:val="center"/>
        <w:rPr>
          <w:rFonts w:hint="eastAsia" w:ascii="宋体" w:hAnsi="宋体" w:eastAsia="宋体" w:cs="宋体"/>
          <w:b/>
          <w:color w:val="auto"/>
          <w:sz w:val="44"/>
          <w:szCs w:val="44"/>
          <w:lang w:eastAsia="zh-CN"/>
        </w:rPr>
      </w:pPr>
      <w:r>
        <w:rPr>
          <w:rFonts w:hint="eastAsia" w:ascii="宋体" w:hAnsi="宋体" w:cs="宋体"/>
          <w:b/>
          <w:color w:val="auto"/>
          <w:sz w:val="44"/>
          <w:szCs w:val="44"/>
        </w:rPr>
        <w:t>训研创大楼实验室窗帘</w:t>
      </w:r>
      <w:r>
        <w:rPr>
          <w:rFonts w:hint="eastAsia" w:ascii="宋体" w:hAnsi="宋体" w:cs="宋体"/>
          <w:b/>
          <w:color w:val="auto"/>
          <w:sz w:val="44"/>
          <w:szCs w:val="44"/>
          <w:lang w:val="en-US" w:eastAsia="zh-CN"/>
        </w:rPr>
        <w:t>采购</w:t>
      </w:r>
      <w:r>
        <w:rPr>
          <w:rFonts w:hint="eastAsia" w:ascii="宋体" w:hAnsi="宋体" w:cs="宋体"/>
          <w:b/>
          <w:color w:val="auto"/>
          <w:sz w:val="44"/>
          <w:szCs w:val="44"/>
          <w:lang w:eastAsia="zh-CN"/>
        </w:rPr>
        <w:t>（</w:t>
      </w:r>
      <w:r>
        <w:rPr>
          <w:rFonts w:hint="eastAsia" w:ascii="宋体" w:hAnsi="宋体" w:cs="宋体"/>
          <w:b/>
          <w:color w:val="auto"/>
          <w:sz w:val="44"/>
          <w:szCs w:val="44"/>
          <w:lang w:val="en-US" w:eastAsia="zh-CN"/>
        </w:rPr>
        <w:t>第二次</w:t>
      </w:r>
      <w:r>
        <w:rPr>
          <w:rFonts w:hint="eastAsia" w:ascii="宋体" w:hAnsi="宋体" w:cs="宋体"/>
          <w:b/>
          <w:color w:val="auto"/>
          <w:sz w:val="44"/>
          <w:szCs w:val="44"/>
          <w:lang w:eastAsia="zh-CN"/>
        </w:rPr>
        <w:t>）</w:t>
      </w:r>
    </w:p>
    <w:p>
      <w:pPr>
        <w:spacing w:line="360" w:lineRule="auto"/>
        <w:jc w:val="center"/>
        <w:rPr>
          <w:rFonts w:ascii="宋体" w:hAnsi="宋体"/>
          <w:b/>
          <w:color w:val="auto"/>
          <w:sz w:val="28"/>
          <w:szCs w:val="28"/>
        </w:rPr>
      </w:pPr>
      <w:r>
        <w:rPr>
          <w:rFonts w:hint="eastAsia" w:ascii="宋体" w:hAnsi="宋体"/>
          <w:b/>
          <w:color w:val="auto"/>
          <w:sz w:val="28"/>
          <w:szCs w:val="28"/>
        </w:rPr>
        <w:t>（</w:t>
      </w:r>
      <w:r>
        <w:rPr>
          <w:rFonts w:hint="eastAsia" w:ascii="宋体" w:hAnsi="宋体" w:cs="宋体"/>
          <w:b/>
          <w:color w:val="auto"/>
          <w:kern w:val="0"/>
          <w:sz w:val="24"/>
        </w:rPr>
        <w:t>化学与材料工程学院、机械工程学院</w:t>
      </w:r>
      <w:r>
        <w:rPr>
          <w:rFonts w:hint="eastAsia" w:ascii="宋体" w:hAnsi="宋体"/>
          <w:b/>
          <w:color w:val="auto"/>
          <w:sz w:val="28"/>
          <w:szCs w:val="28"/>
        </w:rPr>
        <w:t>）</w:t>
      </w:r>
    </w:p>
    <w:p>
      <w:pPr>
        <w:spacing w:line="360" w:lineRule="auto"/>
        <w:jc w:val="center"/>
        <w:rPr>
          <w:rFonts w:ascii="宋体" w:hAnsi="宋体"/>
          <w:color w:val="auto"/>
          <w:sz w:val="72"/>
          <w:szCs w:val="72"/>
        </w:rPr>
      </w:pPr>
    </w:p>
    <w:p>
      <w:pPr>
        <w:spacing w:line="360" w:lineRule="auto"/>
        <w:jc w:val="center"/>
        <w:rPr>
          <w:rFonts w:ascii="宋体" w:hAnsi="宋体"/>
          <w:color w:val="auto"/>
          <w:sz w:val="72"/>
          <w:szCs w:val="72"/>
        </w:rPr>
      </w:pPr>
      <w:r>
        <w:rPr>
          <w:rFonts w:hint="eastAsia" w:ascii="宋体" w:hAnsi="宋体"/>
          <w:color w:val="auto"/>
          <w:sz w:val="72"/>
          <w:szCs w:val="72"/>
        </w:rPr>
        <w:t>公</w:t>
      </w:r>
    </w:p>
    <w:p>
      <w:pPr>
        <w:spacing w:line="360" w:lineRule="auto"/>
        <w:jc w:val="center"/>
        <w:rPr>
          <w:rFonts w:ascii="宋体" w:hAnsi="宋体"/>
          <w:color w:val="auto"/>
          <w:sz w:val="72"/>
          <w:szCs w:val="72"/>
        </w:rPr>
      </w:pPr>
      <w:r>
        <w:rPr>
          <w:rFonts w:hint="eastAsia" w:ascii="宋体" w:hAnsi="宋体"/>
          <w:color w:val="auto"/>
          <w:sz w:val="72"/>
          <w:szCs w:val="72"/>
        </w:rPr>
        <w:t>开</w:t>
      </w:r>
    </w:p>
    <w:p>
      <w:pPr>
        <w:spacing w:line="360" w:lineRule="auto"/>
        <w:jc w:val="center"/>
        <w:rPr>
          <w:rFonts w:ascii="宋体" w:hAnsi="宋体"/>
          <w:color w:val="auto"/>
          <w:sz w:val="72"/>
          <w:szCs w:val="72"/>
        </w:rPr>
      </w:pPr>
      <w:r>
        <w:rPr>
          <w:rFonts w:hint="eastAsia" w:ascii="宋体" w:hAnsi="宋体"/>
          <w:color w:val="auto"/>
          <w:sz w:val="72"/>
          <w:szCs w:val="72"/>
        </w:rPr>
        <w:t>询</w:t>
      </w:r>
    </w:p>
    <w:p>
      <w:pPr>
        <w:spacing w:line="360" w:lineRule="auto"/>
        <w:jc w:val="center"/>
        <w:rPr>
          <w:rFonts w:ascii="宋体" w:hAnsi="宋体"/>
          <w:color w:val="auto"/>
          <w:sz w:val="72"/>
          <w:szCs w:val="72"/>
        </w:rPr>
      </w:pPr>
      <w:r>
        <w:rPr>
          <w:rFonts w:hint="eastAsia" w:ascii="宋体" w:hAnsi="宋体"/>
          <w:color w:val="auto"/>
          <w:sz w:val="72"/>
          <w:szCs w:val="72"/>
        </w:rPr>
        <w:t>价</w:t>
      </w:r>
    </w:p>
    <w:p>
      <w:pPr>
        <w:spacing w:line="360" w:lineRule="auto"/>
        <w:jc w:val="center"/>
        <w:rPr>
          <w:rFonts w:ascii="宋体" w:hAnsi="宋体"/>
          <w:color w:val="auto"/>
          <w:sz w:val="72"/>
          <w:szCs w:val="72"/>
        </w:rPr>
      </w:pPr>
      <w:r>
        <w:rPr>
          <w:rFonts w:hint="eastAsia" w:ascii="宋体" w:hAnsi="宋体"/>
          <w:color w:val="auto"/>
          <w:sz w:val="72"/>
          <w:szCs w:val="72"/>
        </w:rPr>
        <w:t>文</w:t>
      </w:r>
    </w:p>
    <w:p>
      <w:pPr>
        <w:spacing w:line="360" w:lineRule="auto"/>
        <w:jc w:val="center"/>
        <w:rPr>
          <w:rFonts w:ascii="宋体" w:hAnsi="宋体"/>
          <w:color w:val="auto"/>
          <w:sz w:val="84"/>
          <w:szCs w:val="84"/>
        </w:rPr>
      </w:pPr>
      <w:r>
        <w:rPr>
          <w:rFonts w:hint="eastAsia" w:ascii="宋体" w:hAnsi="宋体"/>
          <w:color w:val="auto"/>
          <w:sz w:val="72"/>
          <w:szCs w:val="72"/>
        </w:rPr>
        <w:t>件</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jc w:val="center"/>
        <w:rPr>
          <w:rFonts w:ascii="宋体" w:hAnsi="宋体"/>
          <w:color w:val="auto"/>
          <w:sz w:val="36"/>
          <w:szCs w:val="36"/>
        </w:rPr>
      </w:pPr>
    </w:p>
    <w:p>
      <w:pPr>
        <w:spacing w:line="360" w:lineRule="auto"/>
        <w:jc w:val="center"/>
        <w:rPr>
          <w:rFonts w:ascii="宋体" w:hAnsi="宋体"/>
          <w:color w:val="auto"/>
          <w:sz w:val="36"/>
          <w:szCs w:val="36"/>
        </w:rPr>
      </w:pPr>
      <w:r>
        <w:rPr>
          <w:rFonts w:hint="eastAsia" w:ascii="宋体" w:hAnsi="宋体"/>
          <w:color w:val="auto"/>
          <w:sz w:val="36"/>
          <w:szCs w:val="36"/>
        </w:rPr>
        <w:t>采购单位：衢州学院</w:t>
      </w:r>
    </w:p>
    <w:p>
      <w:pPr>
        <w:spacing w:line="360" w:lineRule="auto"/>
        <w:jc w:val="center"/>
        <w:rPr>
          <w:rFonts w:ascii="宋体" w:hAnsi="宋体"/>
          <w:color w:val="auto"/>
          <w:sz w:val="36"/>
          <w:szCs w:val="36"/>
        </w:rPr>
      </w:pPr>
      <w:r>
        <w:rPr>
          <w:rFonts w:hint="eastAsia" w:ascii="宋体" w:hAnsi="宋体"/>
          <w:color w:val="auto"/>
          <w:sz w:val="36"/>
          <w:szCs w:val="36"/>
        </w:rPr>
        <w:t>2025年11月</w:t>
      </w:r>
    </w:p>
    <w:p>
      <w:pPr>
        <w:pStyle w:val="8"/>
        <w:spacing w:line="360" w:lineRule="auto"/>
        <w:ind w:left="210" w:leftChars="100"/>
        <w:jc w:val="center"/>
        <w:rPr>
          <w:rFonts w:ascii="宋体" w:hAnsi="宋体"/>
          <w:color w:val="auto"/>
        </w:rPr>
      </w:pPr>
    </w:p>
    <w:p>
      <w:pPr>
        <w:pStyle w:val="8"/>
        <w:spacing w:line="360" w:lineRule="auto"/>
        <w:ind w:left="210" w:leftChars="100"/>
        <w:jc w:val="center"/>
        <w:rPr>
          <w:rFonts w:ascii="宋体" w:hAnsi="宋体"/>
          <w:color w:val="auto"/>
          <w:sz w:val="36"/>
          <w:szCs w:val="36"/>
        </w:rPr>
      </w:pPr>
    </w:p>
    <w:p>
      <w:pPr>
        <w:pStyle w:val="8"/>
        <w:spacing w:line="360" w:lineRule="auto"/>
        <w:ind w:left="210" w:leftChars="100"/>
        <w:jc w:val="center"/>
        <w:rPr>
          <w:rFonts w:ascii="宋体" w:hAnsi="宋体"/>
          <w:color w:val="auto"/>
          <w:sz w:val="36"/>
          <w:szCs w:val="36"/>
        </w:rPr>
      </w:pPr>
    </w:p>
    <w:p>
      <w:pPr>
        <w:pStyle w:val="8"/>
        <w:spacing w:line="360" w:lineRule="auto"/>
        <w:ind w:left="210" w:leftChars="100"/>
        <w:jc w:val="center"/>
        <w:rPr>
          <w:rFonts w:ascii="宋体" w:hAnsi="宋体"/>
          <w:color w:val="auto"/>
          <w:sz w:val="36"/>
          <w:szCs w:val="36"/>
        </w:rPr>
      </w:pPr>
      <w:r>
        <w:rPr>
          <w:rFonts w:hint="eastAsia" w:ascii="宋体" w:hAnsi="宋体"/>
          <w:color w:val="auto"/>
          <w:sz w:val="36"/>
          <w:szCs w:val="36"/>
        </w:rPr>
        <w:t>目   录</w:t>
      </w:r>
    </w:p>
    <w:p>
      <w:pPr>
        <w:rPr>
          <w:rFonts w:ascii="宋体" w:hAnsi="宋体"/>
          <w:bCs/>
          <w:color w:val="auto"/>
          <w:sz w:val="32"/>
          <w:szCs w:val="36"/>
        </w:rPr>
      </w:pPr>
    </w:p>
    <w:p>
      <w:pPr>
        <w:jc w:val="distribute"/>
        <w:rPr>
          <w:rFonts w:ascii="宋体" w:hAnsi="宋体"/>
          <w:bCs/>
          <w:color w:val="auto"/>
          <w:sz w:val="32"/>
          <w:szCs w:val="36"/>
        </w:rPr>
      </w:pPr>
      <w:r>
        <w:rPr>
          <w:rFonts w:hint="eastAsia" w:ascii="宋体" w:hAnsi="宋体"/>
          <w:bCs/>
          <w:color w:val="auto"/>
          <w:sz w:val="32"/>
          <w:szCs w:val="36"/>
        </w:rPr>
        <w:t>第一章  询价公告</w:t>
      </w:r>
      <w:r>
        <w:rPr>
          <w:rFonts w:hint="eastAsia" w:ascii="宋体" w:hAnsi="宋体"/>
          <w:color w:val="auto"/>
          <w:sz w:val="32"/>
        </w:rPr>
        <w:t>……………………………………………3</w:t>
      </w:r>
    </w:p>
    <w:p>
      <w:pPr>
        <w:jc w:val="distribute"/>
        <w:rPr>
          <w:rFonts w:ascii="宋体" w:hAnsi="宋体"/>
          <w:bCs/>
          <w:color w:val="auto"/>
          <w:sz w:val="32"/>
          <w:szCs w:val="36"/>
        </w:rPr>
      </w:pPr>
    </w:p>
    <w:p>
      <w:pPr>
        <w:jc w:val="distribute"/>
        <w:rPr>
          <w:rFonts w:ascii="宋体" w:hAnsi="宋体"/>
          <w:bCs/>
          <w:color w:val="auto"/>
          <w:sz w:val="32"/>
          <w:szCs w:val="36"/>
        </w:rPr>
      </w:pPr>
      <w:r>
        <w:rPr>
          <w:rFonts w:hint="eastAsia" w:ascii="宋体" w:hAnsi="宋体"/>
          <w:bCs/>
          <w:color w:val="auto"/>
          <w:sz w:val="32"/>
          <w:szCs w:val="36"/>
        </w:rPr>
        <w:t>第二章  响应须知</w:t>
      </w:r>
      <w:r>
        <w:rPr>
          <w:rFonts w:hint="eastAsia" w:ascii="宋体" w:hAnsi="宋体"/>
          <w:color w:val="auto"/>
          <w:sz w:val="32"/>
        </w:rPr>
        <w:t>……………………………………………5</w:t>
      </w:r>
    </w:p>
    <w:p>
      <w:pPr>
        <w:jc w:val="distribute"/>
        <w:rPr>
          <w:rFonts w:ascii="宋体" w:hAnsi="宋体"/>
          <w:bCs/>
          <w:color w:val="auto"/>
          <w:sz w:val="32"/>
        </w:rPr>
      </w:pPr>
    </w:p>
    <w:p>
      <w:pPr>
        <w:jc w:val="distribute"/>
        <w:rPr>
          <w:rFonts w:ascii="宋体" w:hAnsi="宋体"/>
          <w:bCs/>
          <w:color w:val="auto"/>
          <w:sz w:val="32"/>
        </w:rPr>
      </w:pPr>
      <w:r>
        <w:rPr>
          <w:rFonts w:hint="eastAsia" w:ascii="宋体" w:hAnsi="宋体"/>
          <w:bCs/>
          <w:color w:val="auto"/>
          <w:sz w:val="32"/>
        </w:rPr>
        <w:t xml:space="preserve">第三章  合同主要条款 </w:t>
      </w:r>
      <w:r>
        <w:rPr>
          <w:rFonts w:hint="eastAsia" w:ascii="宋体" w:hAnsi="宋体"/>
          <w:color w:val="auto"/>
          <w:sz w:val="32"/>
        </w:rPr>
        <w:t>……</w:t>
      </w:r>
      <w:bookmarkStart w:id="0" w:name="OLE_LINK17"/>
      <w:r>
        <w:rPr>
          <w:rFonts w:hint="eastAsia" w:ascii="宋体" w:hAnsi="宋体"/>
          <w:color w:val="auto"/>
          <w:sz w:val="32"/>
        </w:rPr>
        <w:t>…</w:t>
      </w:r>
      <w:bookmarkEnd w:id="0"/>
      <w:r>
        <w:rPr>
          <w:rFonts w:hint="eastAsia" w:ascii="宋体" w:hAnsi="宋体"/>
          <w:color w:val="auto"/>
          <w:sz w:val="32"/>
        </w:rPr>
        <w:t>……………………………8</w:t>
      </w:r>
    </w:p>
    <w:p>
      <w:pPr>
        <w:jc w:val="distribute"/>
        <w:rPr>
          <w:rFonts w:ascii="宋体" w:hAnsi="宋体"/>
          <w:bCs/>
          <w:color w:val="auto"/>
          <w:sz w:val="32"/>
        </w:rPr>
      </w:pPr>
    </w:p>
    <w:p>
      <w:pPr>
        <w:jc w:val="distribute"/>
        <w:rPr>
          <w:rFonts w:hint="default" w:ascii="宋体" w:hAnsi="宋体" w:eastAsia="宋体"/>
          <w:bCs/>
          <w:color w:val="auto"/>
          <w:sz w:val="32"/>
          <w:lang w:val="en-US" w:eastAsia="zh-CN"/>
        </w:rPr>
      </w:pPr>
      <w:r>
        <w:rPr>
          <w:rFonts w:hint="eastAsia" w:ascii="宋体" w:hAnsi="宋体"/>
          <w:bCs/>
          <w:color w:val="auto"/>
          <w:sz w:val="32"/>
        </w:rPr>
        <w:t>第四章  采购内容及要求</w:t>
      </w:r>
      <w:r>
        <w:rPr>
          <w:rFonts w:hint="eastAsia" w:ascii="宋体" w:hAnsi="宋体"/>
          <w:color w:val="auto"/>
          <w:sz w:val="32"/>
        </w:rPr>
        <w:t>…………………………………</w:t>
      </w:r>
      <w:r>
        <w:rPr>
          <w:rFonts w:hint="eastAsia" w:ascii="宋体" w:hAnsi="宋体"/>
          <w:color w:val="auto"/>
          <w:sz w:val="32"/>
          <w:lang w:val="en-US" w:eastAsia="zh-CN"/>
        </w:rPr>
        <w:t>10</w:t>
      </w:r>
    </w:p>
    <w:p>
      <w:pPr>
        <w:jc w:val="distribute"/>
        <w:rPr>
          <w:rFonts w:ascii="宋体" w:hAnsi="宋体"/>
          <w:bCs/>
          <w:color w:val="auto"/>
          <w:sz w:val="32"/>
        </w:rPr>
      </w:pPr>
    </w:p>
    <w:p>
      <w:pPr>
        <w:jc w:val="distribute"/>
        <w:rPr>
          <w:rFonts w:hint="eastAsia" w:ascii="宋体" w:hAnsi="宋体" w:eastAsia="宋体"/>
          <w:color w:val="auto"/>
          <w:sz w:val="32"/>
          <w:lang w:eastAsia="zh-CN"/>
        </w:rPr>
      </w:pPr>
      <w:r>
        <w:rPr>
          <w:rFonts w:hint="eastAsia" w:ascii="宋体" w:hAnsi="宋体"/>
          <w:bCs/>
          <w:color w:val="auto"/>
          <w:sz w:val="32"/>
        </w:rPr>
        <w:t>第五章</w:t>
      </w:r>
      <w:bookmarkStart w:id="1" w:name="OLE_LINK16"/>
      <w:r>
        <w:rPr>
          <w:rFonts w:hint="eastAsia" w:ascii="宋体" w:hAnsi="宋体"/>
          <w:bCs/>
          <w:color w:val="auto"/>
          <w:sz w:val="32"/>
          <w:lang w:val="en-US" w:eastAsia="zh-CN"/>
        </w:rPr>
        <w:t xml:space="preserve">  </w:t>
      </w:r>
      <w:r>
        <w:rPr>
          <w:rFonts w:hint="eastAsia" w:ascii="宋体" w:hAnsi="宋体"/>
          <w:color w:val="auto"/>
          <w:sz w:val="32"/>
        </w:rPr>
        <w:t>应提交的有关材料格式</w:t>
      </w:r>
      <w:bookmarkEnd w:id="1"/>
      <w:r>
        <w:rPr>
          <w:rFonts w:hint="eastAsia" w:ascii="宋体" w:hAnsi="宋体"/>
          <w:color w:val="auto"/>
          <w:sz w:val="32"/>
        </w:rPr>
        <w:t>…</w:t>
      </w:r>
      <w:bookmarkStart w:id="2" w:name="OLE_LINK6"/>
      <w:r>
        <w:rPr>
          <w:rFonts w:hint="eastAsia" w:ascii="宋体" w:hAnsi="宋体"/>
          <w:color w:val="auto"/>
          <w:sz w:val="32"/>
        </w:rPr>
        <w:t>…</w:t>
      </w:r>
      <w:bookmarkEnd w:id="2"/>
      <w:r>
        <w:rPr>
          <w:rFonts w:hint="eastAsia" w:ascii="宋体" w:hAnsi="宋体"/>
          <w:color w:val="auto"/>
          <w:sz w:val="32"/>
        </w:rPr>
        <w:t>……………</w:t>
      </w:r>
      <w:bookmarkStart w:id="3" w:name="OLE_LINK15"/>
      <w:r>
        <w:rPr>
          <w:rFonts w:hint="eastAsia" w:ascii="宋体" w:hAnsi="宋体"/>
          <w:color w:val="auto"/>
          <w:sz w:val="32"/>
        </w:rPr>
        <w:t>……</w:t>
      </w:r>
      <w:bookmarkEnd w:id="3"/>
      <w:r>
        <w:rPr>
          <w:rFonts w:hint="eastAsia" w:ascii="宋体" w:hAnsi="宋体"/>
          <w:color w:val="auto"/>
          <w:sz w:val="32"/>
        </w:rPr>
        <w:t>…1</w:t>
      </w:r>
      <w:r>
        <w:rPr>
          <w:rFonts w:hint="eastAsia" w:ascii="宋体" w:hAnsi="宋体"/>
          <w:color w:val="auto"/>
          <w:sz w:val="32"/>
          <w:lang w:val="en-US" w:eastAsia="zh-CN"/>
        </w:rPr>
        <w:t>5</w:t>
      </w:r>
    </w:p>
    <w:p>
      <w:pPr>
        <w:jc w:val="center"/>
        <w:rPr>
          <w:rFonts w:ascii="宋体" w:hAnsi="宋体"/>
          <w:bCs/>
          <w:color w:val="auto"/>
          <w:sz w:val="32"/>
        </w:rPr>
      </w:pPr>
    </w:p>
    <w:p>
      <w:pPr>
        <w:spacing w:line="440" w:lineRule="atLeast"/>
        <w:jc w:val="center"/>
        <w:rPr>
          <w:rFonts w:ascii="宋体" w:hAnsi="宋体"/>
          <w:bCs/>
          <w:color w:val="auto"/>
          <w:sz w:val="32"/>
        </w:rPr>
      </w:pPr>
    </w:p>
    <w:p>
      <w:pPr>
        <w:spacing w:line="440" w:lineRule="atLeast"/>
        <w:jc w:val="center"/>
        <w:rPr>
          <w:rFonts w:ascii="宋体" w:hAnsi="宋体"/>
          <w:bCs/>
          <w:color w:val="auto"/>
          <w:sz w:val="32"/>
        </w:rPr>
      </w:pPr>
    </w:p>
    <w:p>
      <w:pPr>
        <w:spacing w:line="440" w:lineRule="atLeast"/>
        <w:rPr>
          <w:rFonts w:ascii="宋体" w:hAnsi="宋体"/>
          <w:bCs/>
          <w:color w:val="auto"/>
          <w:sz w:val="32"/>
        </w:rPr>
      </w:pPr>
    </w:p>
    <w:p>
      <w:pPr>
        <w:spacing w:line="440" w:lineRule="atLeast"/>
        <w:rPr>
          <w:rFonts w:ascii="宋体" w:hAnsi="宋体"/>
          <w:bCs/>
          <w:color w:val="auto"/>
          <w:sz w:val="32"/>
        </w:rPr>
      </w:pPr>
    </w:p>
    <w:p>
      <w:pPr>
        <w:overflowPunct w:val="0"/>
        <w:spacing w:line="360" w:lineRule="auto"/>
        <w:jc w:val="center"/>
        <w:rPr>
          <w:rFonts w:ascii="宋体" w:hAnsi="宋体" w:cs="宋体"/>
          <w:b/>
          <w:bCs/>
          <w:color w:val="auto"/>
          <w:kern w:val="36"/>
          <w:sz w:val="28"/>
          <w:szCs w:val="28"/>
        </w:rPr>
      </w:pPr>
    </w:p>
    <w:p>
      <w:pPr>
        <w:pStyle w:val="12"/>
        <w:ind w:left="2455" w:hanging="1405"/>
        <w:rPr>
          <w:rFonts w:ascii="宋体" w:hAnsi="宋体" w:cs="宋体"/>
          <w:b/>
          <w:bCs/>
          <w:color w:val="auto"/>
          <w:kern w:val="36"/>
          <w:sz w:val="28"/>
          <w:szCs w:val="28"/>
        </w:rPr>
      </w:pPr>
    </w:p>
    <w:p>
      <w:pPr>
        <w:rPr>
          <w:rFonts w:ascii="宋体" w:hAnsi="宋体" w:cs="宋体"/>
          <w:b/>
          <w:bCs/>
          <w:color w:val="auto"/>
          <w:kern w:val="36"/>
          <w:sz w:val="28"/>
          <w:szCs w:val="28"/>
        </w:rPr>
      </w:pPr>
    </w:p>
    <w:p>
      <w:pPr>
        <w:pStyle w:val="12"/>
        <w:ind w:left="2455" w:hanging="1405"/>
        <w:rPr>
          <w:rFonts w:ascii="宋体" w:hAnsi="宋体" w:cs="宋体"/>
          <w:b/>
          <w:bCs/>
          <w:color w:val="auto"/>
          <w:kern w:val="36"/>
          <w:sz w:val="28"/>
          <w:szCs w:val="28"/>
        </w:rPr>
      </w:pPr>
    </w:p>
    <w:p>
      <w:pPr>
        <w:rPr>
          <w:color w:val="auto"/>
        </w:rPr>
      </w:pPr>
    </w:p>
    <w:p>
      <w:pPr>
        <w:overflowPunct w:val="0"/>
        <w:spacing w:line="360" w:lineRule="auto"/>
        <w:jc w:val="center"/>
        <w:rPr>
          <w:rFonts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r>
        <w:rPr>
          <w:rFonts w:hint="eastAsia" w:ascii="宋体" w:hAnsi="宋体" w:cs="宋体"/>
          <w:color w:val="auto"/>
          <w:sz w:val="24"/>
        </w:rPr>
        <w:t>根据实际需求，现就我校</w:t>
      </w:r>
      <w:r>
        <w:rPr>
          <w:rFonts w:hint="eastAsia" w:ascii="宋体" w:hAnsi="宋体" w:cs="宋体"/>
          <w:color w:val="auto"/>
          <w:kern w:val="0"/>
          <w:sz w:val="24"/>
        </w:rPr>
        <w:t>训研创大楼实验室窗帘采购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hint="eastAsia" w:ascii="宋体" w:hAnsi="宋体" w:eastAsia="宋体" w:cs="宋体"/>
          <w:b/>
          <w:color w:val="auto"/>
          <w:kern w:val="0"/>
          <w:sz w:val="24"/>
          <w:lang w:eastAsia="zh-CN"/>
        </w:rPr>
      </w:pPr>
      <w:r>
        <w:rPr>
          <w:rFonts w:hint="eastAsia" w:ascii="宋体" w:hAnsi="宋体" w:cs="宋体"/>
          <w:b/>
          <w:color w:val="auto"/>
          <w:kern w:val="0"/>
          <w:sz w:val="24"/>
        </w:rPr>
        <w:t>一、项目名称：</w:t>
      </w:r>
      <w:bookmarkStart w:id="4" w:name="OLE_LINK3"/>
      <w:bookmarkStart w:id="5" w:name="OLE_LINK2"/>
      <w:r>
        <w:rPr>
          <w:rFonts w:hint="eastAsia" w:ascii="宋体" w:hAnsi="宋体" w:cs="宋体"/>
          <w:b/>
          <w:color w:val="auto"/>
          <w:kern w:val="0"/>
          <w:sz w:val="24"/>
        </w:rPr>
        <w:t>训研创大楼实验室窗帘</w:t>
      </w:r>
      <w:bookmarkEnd w:id="4"/>
      <w:bookmarkStart w:id="33" w:name="_GoBack"/>
      <w:bookmarkEnd w:id="33"/>
      <w:r>
        <w:rPr>
          <w:rFonts w:hint="eastAsia" w:ascii="宋体" w:hAnsi="宋体" w:cs="宋体"/>
          <w:b/>
          <w:color w:val="auto"/>
          <w:kern w:val="0"/>
          <w:sz w:val="24"/>
          <w:lang w:eastAsia="zh-CN"/>
        </w:rPr>
        <w:t>（第二次）</w:t>
      </w:r>
    </w:p>
    <w:bookmarkEnd w:id="5"/>
    <w:p>
      <w:pPr>
        <w:widowControl/>
        <w:shd w:val="clear" w:color="auto" w:fill="FFFFFF"/>
        <w:spacing w:line="360" w:lineRule="auto"/>
        <w:ind w:firstLine="482" w:firstLineChars="200"/>
        <w:outlineLvl w:val="0"/>
        <w:rPr>
          <w:rFonts w:ascii="宋体" w:hAnsi="宋体" w:cs="宋体"/>
          <w:b/>
          <w:color w:val="auto"/>
          <w:kern w:val="0"/>
          <w:sz w:val="24"/>
        </w:rPr>
      </w:pPr>
      <w:r>
        <w:rPr>
          <w:rFonts w:hint="eastAsia" w:ascii="宋体" w:hAnsi="宋体" w:cs="宋体"/>
          <w:b/>
          <w:color w:val="auto"/>
          <w:kern w:val="0"/>
          <w:sz w:val="24"/>
        </w:rPr>
        <w:t>二、项目编号：衢院询2025-05</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4"/>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456"/>
        <w:gridCol w:w="990"/>
        <w:gridCol w:w="1080"/>
        <w:gridCol w:w="123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b/>
                <w:color w:val="auto"/>
                <w:kern w:val="0"/>
                <w:sz w:val="24"/>
                <w:lang w:eastAsia="zh-CN"/>
              </w:rPr>
            </w:pPr>
            <w:r>
              <w:rPr>
                <w:rFonts w:hint="eastAsia" w:ascii="宋体" w:hAnsi="宋体" w:cs="宋体"/>
                <w:b/>
                <w:color w:val="auto"/>
                <w:kern w:val="0"/>
                <w:sz w:val="24"/>
                <w:lang w:eastAsia="zh-CN"/>
              </w:rPr>
              <w:t>序号</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23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18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rPr>
            </w:pPr>
            <w:r>
              <w:rPr>
                <w:rFonts w:ascii="宋体" w:hAnsi="宋体" w:cs="宋体"/>
                <w:color w:val="auto"/>
                <w:kern w:val="0"/>
                <w:sz w:val="24"/>
              </w:rPr>
              <w:t>门幅2.8m布帘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2743</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1"/>
                <w:szCs w:val="21"/>
              </w:rPr>
            </w:pPr>
            <w:r>
              <w:rPr>
                <w:rFonts w:ascii="宋体" w:hAnsi="宋体" w:cs="宋体"/>
                <w:color w:val="auto"/>
                <w:kern w:val="0"/>
                <w:sz w:val="21"/>
                <w:szCs w:val="21"/>
              </w:rPr>
              <w:t>米</w:t>
            </w:r>
          </w:p>
        </w:tc>
        <w:tc>
          <w:tcPr>
            <w:tcW w:w="1237" w:type="dxa"/>
            <w:vMerge w:val="restart"/>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b w:val="0"/>
                <w:bCs w:val="0"/>
                <w:color w:val="auto"/>
                <w:kern w:val="0"/>
                <w:sz w:val="24"/>
                <w:highlight w:val="none"/>
                <w:lang w:val="en-US" w:eastAsia="zh-CN"/>
              </w:rPr>
              <w:t>245050</w:t>
            </w:r>
          </w:p>
        </w:tc>
        <w:tc>
          <w:tcPr>
            <w:tcW w:w="1845"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4"/>
              </w:rPr>
            </w:pPr>
            <w:r>
              <w:rPr>
                <w:rFonts w:ascii="宋体" w:hAnsi="宋体" w:cs="宋体"/>
                <w:color w:val="auto"/>
                <w:kern w:val="0"/>
                <w:sz w:val="24"/>
              </w:rPr>
              <w:t>门幅</w:t>
            </w:r>
            <w:r>
              <w:rPr>
                <w:rFonts w:hint="eastAsia" w:ascii="宋体" w:hAnsi="宋体" w:cs="宋体"/>
                <w:color w:val="auto"/>
                <w:kern w:val="0"/>
                <w:sz w:val="24"/>
                <w:lang w:val="en-US" w:eastAsia="zh-CN"/>
              </w:rPr>
              <w:t>3.2</w:t>
            </w:r>
            <w:r>
              <w:rPr>
                <w:rFonts w:ascii="宋体" w:hAnsi="宋体" w:cs="宋体"/>
                <w:color w:val="auto"/>
                <w:kern w:val="0"/>
                <w:sz w:val="24"/>
              </w:rPr>
              <w:t>m布帘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215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1"/>
                <w:szCs w:val="21"/>
              </w:rPr>
            </w:pPr>
            <w:r>
              <w:rPr>
                <w:rFonts w:ascii="宋体" w:hAnsi="宋体" w:cs="宋体"/>
                <w:color w:val="auto"/>
                <w:kern w:val="0"/>
                <w:sz w:val="21"/>
                <w:szCs w:val="21"/>
              </w:rPr>
              <w:t>米</w:t>
            </w:r>
          </w:p>
        </w:tc>
        <w:tc>
          <w:tcPr>
            <w:tcW w:w="1237" w:type="dxa"/>
            <w:vMerge w:val="continue"/>
            <w:tcBorders>
              <w:left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4"/>
              </w:rPr>
            </w:pPr>
          </w:p>
        </w:tc>
        <w:tc>
          <w:tcPr>
            <w:tcW w:w="1845"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3</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ascii="宋体" w:hAnsi="宋体" w:cs="宋体"/>
                <w:color w:val="auto"/>
                <w:kern w:val="0"/>
                <w:sz w:val="24"/>
              </w:rPr>
              <w:t>门幅</w:t>
            </w:r>
            <w:r>
              <w:rPr>
                <w:rFonts w:hint="eastAsia" w:ascii="宋体" w:hAnsi="宋体" w:cs="宋体"/>
                <w:color w:val="auto"/>
                <w:kern w:val="0"/>
                <w:sz w:val="24"/>
                <w:lang w:val="en-US" w:eastAsia="zh-CN"/>
              </w:rPr>
              <w:t>3.4</w:t>
            </w:r>
            <w:r>
              <w:rPr>
                <w:rFonts w:ascii="宋体" w:hAnsi="宋体" w:cs="宋体"/>
                <w:color w:val="auto"/>
                <w:kern w:val="0"/>
                <w:sz w:val="24"/>
              </w:rPr>
              <w:t>m布帘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1"/>
                <w:szCs w:val="21"/>
              </w:rPr>
            </w:pPr>
            <w:r>
              <w:rPr>
                <w:rFonts w:ascii="宋体" w:hAnsi="宋体" w:cs="宋体"/>
                <w:color w:val="auto"/>
                <w:kern w:val="0"/>
                <w:sz w:val="21"/>
                <w:szCs w:val="21"/>
              </w:rPr>
              <w:t>米</w:t>
            </w:r>
          </w:p>
        </w:tc>
        <w:tc>
          <w:tcPr>
            <w:tcW w:w="1237" w:type="dxa"/>
            <w:vMerge w:val="continue"/>
            <w:tcBorders>
              <w:left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p>
        </w:tc>
        <w:tc>
          <w:tcPr>
            <w:tcW w:w="1845"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轨道</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1004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米</w:t>
            </w:r>
          </w:p>
        </w:tc>
        <w:tc>
          <w:tcPr>
            <w:tcW w:w="1237" w:type="dxa"/>
            <w:vMerge w:val="continue"/>
            <w:tcBorders>
              <w:left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p>
        </w:tc>
        <w:tc>
          <w:tcPr>
            <w:tcW w:w="1845"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w:t>
            </w:r>
          </w:p>
        </w:tc>
        <w:tc>
          <w:tcPr>
            <w:tcW w:w="24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ascii="宋体" w:hAnsi="宋体" w:cs="宋体"/>
                <w:color w:val="auto"/>
                <w:kern w:val="0"/>
                <w:sz w:val="24"/>
              </w:rPr>
            </w:pPr>
            <w:r>
              <w:rPr>
                <w:rFonts w:hint="eastAsia" w:ascii="宋体" w:hAnsi="宋体" w:cs="宋体"/>
                <w:color w:val="auto"/>
                <w:kern w:val="0"/>
                <w:sz w:val="24"/>
                <w:lang w:eastAsia="zh-CN"/>
              </w:rPr>
              <w:t>卷帘</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hint="default" w:ascii="宋体" w:hAnsi="宋体" w:cs="宋体"/>
                <w:color w:val="auto"/>
                <w:kern w:val="0"/>
                <w:sz w:val="24"/>
                <w:lang w:val="en-US"/>
              </w:rPr>
            </w:pPr>
            <w:r>
              <w:rPr>
                <w:rFonts w:hint="eastAsia" w:ascii="宋体" w:hAnsi="宋体" w:cs="宋体"/>
                <w:color w:val="auto"/>
                <w:kern w:val="0"/>
                <w:sz w:val="24"/>
                <w:lang w:val="en-US" w:eastAsia="zh-CN"/>
              </w:rPr>
              <w:t>387</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leftChars="0" w:right="60" w:rightChars="0"/>
              <w:jc w:val="center"/>
              <w:rPr>
                <w:rFonts w:hint="default" w:ascii="宋体" w:hAnsi="宋体" w:cs="宋体"/>
                <w:color w:val="auto"/>
                <w:kern w:val="0"/>
                <w:sz w:val="21"/>
                <w:szCs w:val="21"/>
                <w:lang w:val="en-US"/>
              </w:rPr>
            </w:pPr>
            <w:r>
              <w:rPr>
                <w:rFonts w:hint="eastAsia" w:ascii="宋体" w:hAnsi="宋体" w:cs="宋体"/>
                <w:b w:val="0"/>
                <w:bCs w:val="0"/>
                <w:color w:val="auto"/>
                <w:kern w:val="0"/>
                <w:sz w:val="21"/>
                <w:szCs w:val="21"/>
                <w:highlight w:val="none"/>
                <w:lang w:val="en-US" w:eastAsia="zh-CN"/>
              </w:rPr>
              <w:t>平方米</w:t>
            </w:r>
          </w:p>
        </w:tc>
        <w:tc>
          <w:tcPr>
            <w:tcW w:w="1237" w:type="dxa"/>
            <w:vMerge w:val="continue"/>
            <w:tcBorders>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cs="宋体"/>
                <w:color w:val="auto"/>
                <w:kern w:val="0"/>
                <w:sz w:val="24"/>
                <w:lang w:val="en-US"/>
              </w:rPr>
            </w:pPr>
          </w:p>
        </w:tc>
        <w:tc>
          <w:tcPr>
            <w:tcW w:w="1845"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宋体"/>
                <w:color w:val="auto"/>
                <w:sz w:val="24"/>
              </w:rPr>
            </w:pP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3"/>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3"/>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3"/>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3"/>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3"/>
        <w:spacing w:before="0" w:beforeAutospacing="0" w:after="0" w:afterAutospacing="0" w:line="360" w:lineRule="auto"/>
        <w:ind w:firstLine="480" w:firstLineChars="200"/>
        <w:rPr>
          <w:rFonts w:hint="eastAsia"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keepNext w:val="0"/>
        <w:keepLines w:val="0"/>
        <w:widowControl/>
        <w:suppressLineNumbers w:val="0"/>
        <w:shd w:val="clear" w:fill="FFFFFF"/>
        <w:spacing w:before="0" w:beforeAutospacing="1" w:after="0" w:afterAutospacing="1" w:line="315" w:lineRule="atLeast"/>
        <w:ind w:left="0" w:right="0" w:firstLine="480"/>
        <w:jc w:val="left"/>
        <w:rPr>
          <w:rFonts w:hint="eastAsia" w:ascii="Arial" w:hAnsi="Arial" w:cs="Arial"/>
          <w:i w:val="0"/>
          <w:iCs w:val="0"/>
          <w:caps w:val="0"/>
          <w:color w:val="auto"/>
          <w:spacing w:val="0"/>
          <w:sz w:val="21"/>
          <w:szCs w:val="21"/>
        </w:rPr>
      </w:pPr>
      <w:r>
        <w:rPr>
          <w:rStyle w:val="17"/>
          <w:rFonts w:hint="default" w:ascii="Arial" w:hAnsi="Arial" w:eastAsia="宋体" w:cs="Arial"/>
          <w:i w:val="0"/>
          <w:iCs w:val="0"/>
          <w:caps w:val="0"/>
          <w:color w:val="auto"/>
          <w:spacing w:val="0"/>
          <w:kern w:val="0"/>
          <w:sz w:val="24"/>
          <w:szCs w:val="24"/>
          <w:shd w:val="clear" w:fill="FFFFFF"/>
          <w:lang w:val="en-US" w:eastAsia="zh-CN" w:bidi="ar"/>
        </w:rPr>
        <w:t>六、现场勘察时间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360" w:lineRule="auto"/>
        <w:ind w:left="0" w:right="0" w:firstLine="482"/>
        <w:jc w:val="left"/>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响应人现场勘</w:t>
      </w:r>
      <w:r>
        <w:rPr>
          <w:rFonts w:hint="eastAsia" w:ascii="宋体" w:hAnsi="宋体" w:eastAsia="宋体" w:cs="宋体"/>
          <w:color w:val="auto"/>
          <w:kern w:val="0"/>
          <w:sz w:val="24"/>
          <w:szCs w:val="24"/>
          <w:lang w:val="en-US" w:eastAsia="zh-CN" w:bidi="ar-SA"/>
        </w:rPr>
        <w:t>察：</w:t>
      </w:r>
      <w:r>
        <w:rPr>
          <w:rFonts w:hint="default" w:ascii="宋体" w:hAnsi="宋体" w:eastAsia="宋体" w:cs="宋体"/>
          <w:color w:val="auto"/>
          <w:kern w:val="0"/>
          <w:sz w:val="24"/>
          <w:szCs w:val="24"/>
          <w:highlight w:val="none"/>
          <w:lang w:val="en-US" w:eastAsia="zh-CN" w:bidi="ar-SA"/>
        </w:rPr>
        <w:t>2025年</w:t>
      </w:r>
      <w:r>
        <w:rPr>
          <w:rFonts w:hint="eastAsia" w:ascii="宋体" w:hAnsi="宋体" w:eastAsia="宋体" w:cs="宋体"/>
          <w:color w:val="auto"/>
          <w:kern w:val="0"/>
          <w:sz w:val="24"/>
          <w:szCs w:val="24"/>
          <w:highlight w:val="none"/>
          <w:lang w:val="en-US" w:eastAsia="zh-CN" w:bidi="ar-SA"/>
        </w:rPr>
        <w:t>11</w:t>
      </w:r>
      <w:r>
        <w:rPr>
          <w:rFonts w:hint="default"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17</w:t>
      </w:r>
      <w:r>
        <w:rPr>
          <w:rFonts w:hint="default" w:ascii="宋体" w:hAnsi="宋体" w:eastAsia="宋体" w:cs="宋体"/>
          <w:color w:val="auto"/>
          <w:kern w:val="0"/>
          <w:sz w:val="24"/>
          <w:szCs w:val="24"/>
          <w:highlight w:val="none"/>
          <w:lang w:val="en-US" w:eastAsia="zh-CN" w:bidi="ar-SA"/>
        </w:rPr>
        <w:t>日至</w:t>
      </w:r>
      <w:r>
        <w:rPr>
          <w:rFonts w:hint="eastAsia" w:ascii="宋体" w:hAnsi="宋体" w:eastAsia="宋体" w:cs="宋体"/>
          <w:color w:val="auto"/>
          <w:kern w:val="0"/>
          <w:sz w:val="24"/>
          <w:szCs w:val="24"/>
          <w:highlight w:val="none"/>
          <w:lang w:val="en-US" w:eastAsia="zh-CN" w:bidi="ar-SA"/>
        </w:rPr>
        <w:t>11</w:t>
      </w:r>
      <w:r>
        <w:rPr>
          <w:rFonts w:hint="default"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19</w:t>
      </w:r>
      <w:r>
        <w:rPr>
          <w:rFonts w:hint="default"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lang w:val="en-US" w:eastAsia="zh-CN" w:bidi="ar-SA"/>
        </w:rPr>
        <w:t>联系人：</w:t>
      </w:r>
      <w:r>
        <w:rPr>
          <w:rFonts w:hint="eastAsia" w:ascii="宋体" w:hAnsi="宋体" w:eastAsia="宋体" w:cs="宋体"/>
          <w:color w:val="auto"/>
          <w:kern w:val="0"/>
          <w:sz w:val="24"/>
          <w:szCs w:val="24"/>
          <w:lang w:val="en-US" w:eastAsia="zh-CN" w:bidi="ar-SA"/>
        </w:rPr>
        <w:t>程老师</w:t>
      </w:r>
      <w:r>
        <w:rPr>
          <w:rFonts w:hint="default" w:ascii="宋体" w:hAnsi="宋体" w:eastAsia="宋体" w:cs="宋体"/>
          <w:color w:val="auto"/>
          <w:kern w:val="0"/>
          <w:sz w:val="24"/>
          <w:szCs w:val="24"/>
          <w:lang w:val="en-US" w:eastAsia="zh-CN" w:bidi="ar-SA"/>
        </w:rPr>
        <w:t>，电话：15924073535</w:t>
      </w:r>
      <w:r>
        <w:rPr>
          <w:rFonts w:hint="eastAsia" w:ascii="宋体" w:hAnsi="宋体" w:eastAsia="宋体" w:cs="宋体"/>
          <w:color w:val="auto"/>
          <w:kern w:val="0"/>
          <w:sz w:val="24"/>
          <w:szCs w:val="24"/>
          <w:lang w:val="en-US" w:eastAsia="zh-CN" w:bidi="ar-SA"/>
        </w:rPr>
        <w:t>，郑老师，电话：13059781259。</w:t>
      </w:r>
    </w:p>
    <w:p>
      <w:pPr>
        <w:numPr>
          <w:ilvl w:val="0"/>
          <w:numId w:val="0"/>
        </w:numPr>
        <w:spacing w:line="360" w:lineRule="auto"/>
        <w:ind w:firstLine="482" w:firstLineChars="200"/>
        <w:rPr>
          <w:rFonts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递交响应文件</w:t>
      </w:r>
      <w:r>
        <w:rPr>
          <w:rFonts w:hint="default" w:ascii="宋体" w:hAnsi="宋体" w:cs="宋体"/>
          <w:b/>
          <w:color w:val="auto"/>
          <w:sz w:val="24"/>
        </w:rPr>
        <w:t>及样品</w:t>
      </w:r>
      <w:r>
        <w:rPr>
          <w:rFonts w:hint="eastAsia" w:ascii="宋体" w:hAnsi="宋体" w:cs="宋体"/>
          <w:b/>
          <w:color w:val="auto"/>
          <w:sz w:val="24"/>
        </w:rPr>
        <w:t>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截止时间：2025年</w:t>
      </w:r>
      <w:r>
        <w:rPr>
          <w:rFonts w:hint="eastAsia" w:ascii="宋体" w:hAnsi="宋体" w:cs="宋体"/>
          <w:b/>
          <w:color w:val="auto"/>
          <w:sz w:val="24"/>
          <w:highlight w:val="none"/>
        </w:rPr>
        <w:t>11月</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rPr>
        <w:t>日9:00时</w:t>
      </w:r>
      <w:r>
        <w:rPr>
          <w:rFonts w:hint="eastAsia" w:ascii="宋体" w:hAnsi="宋体" w:cs="宋体"/>
          <w:b/>
          <w:color w:val="auto"/>
          <w:sz w:val="24"/>
        </w:rPr>
        <w:t>（北京时间）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w:t>
      </w:r>
      <w:r>
        <w:rPr>
          <w:rFonts w:hint="default" w:ascii="宋体" w:hAnsi="宋体" w:cs="宋体"/>
          <w:bCs/>
          <w:color w:val="auto"/>
          <w:kern w:val="0"/>
          <w:sz w:val="24"/>
        </w:rPr>
        <w:t>及窗帘、轨道样品</w:t>
      </w:r>
      <w:r>
        <w:rPr>
          <w:rFonts w:hint="eastAsia" w:ascii="宋体" w:hAnsi="宋体" w:cs="宋体"/>
          <w:bCs/>
          <w:color w:val="auto"/>
          <w:kern w:val="0"/>
          <w:sz w:val="24"/>
        </w:rPr>
        <w:t>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3"/>
        <w:spacing w:before="0" w:beforeAutospacing="0" w:after="0" w:afterAutospacing="0" w:line="360" w:lineRule="auto"/>
        <w:ind w:firstLine="482" w:firstLineChars="200"/>
        <w:jc w:val="both"/>
        <w:rPr>
          <w:rFonts w:cs="宋体"/>
          <w:b/>
          <w:color w:val="auto"/>
          <w:kern w:val="2"/>
        </w:rPr>
      </w:pPr>
      <w:r>
        <w:rPr>
          <w:rFonts w:hint="eastAsia" w:cs="宋体"/>
          <w:b/>
          <w:color w:val="auto"/>
          <w:kern w:val="2"/>
          <w:lang w:val="en-US" w:eastAsia="zh-CN"/>
        </w:rPr>
        <w:t>八、</w:t>
      </w:r>
      <w:r>
        <w:rPr>
          <w:rFonts w:hint="eastAsia" w:cs="宋体"/>
          <w:b/>
          <w:color w:val="auto"/>
          <w:kern w:val="2"/>
        </w:rPr>
        <w:t>响应文件开启时间和地点</w:t>
      </w:r>
    </w:p>
    <w:p>
      <w:pPr>
        <w:pStyle w:val="13"/>
        <w:spacing w:before="0" w:beforeAutospacing="0" w:after="0" w:afterAutospacing="0" w:line="360" w:lineRule="auto"/>
        <w:jc w:val="both"/>
        <w:rPr>
          <w:rFonts w:cs="宋体"/>
          <w:color w:val="auto"/>
          <w:kern w:val="2"/>
        </w:rPr>
      </w:pPr>
      <w:r>
        <w:rPr>
          <w:rFonts w:hint="eastAsia" w:cs="宋体"/>
          <w:color w:val="auto"/>
          <w:kern w:val="2"/>
        </w:rPr>
        <w:t xml:space="preserve">   开启时间：</w:t>
      </w:r>
      <w:r>
        <w:rPr>
          <w:rFonts w:hint="eastAsia" w:cs="宋体"/>
          <w:b/>
          <w:bCs/>
          <w:color w:val="auto"/>
          <w:kern w:val="2"/>
          <w:highlight w:val="none"/>
        </w:rPr>
        <w:t>2025年11月</w:t>
      </w:r>
      <w:r>
        <w:rPr>
          <w:rFonts w:hint="eastAsia" w:cs="宋体"/>
          <w:b/>
          <w:bCs/>
          <w:color w:val="auto"/>
          <w:kern w:val="2"/>
          <w:highlight w:val="none"/>
          <w:lang w:val="en-US" w:eastAsia="zh-CN"/>
        </w:rPr>
        <w:t>20日</w:t>
      </w:r>
      <w:r>
        <w:rPr>
          <w:rFonts w:hint="eastAsia" w:cs="宋体"/>
          <w:b/>
          <w:bCs/>
          <w:color w:val="auto"/>
          <w:kern w:val="2"/>
          <w:highlight w:val="none"/>
        </w:rPr>
        <w:t xml:space="preserve"> 9:00</w:t>
      </w:r>
      <w:r>
        <w:rPr>
          <w:rFonts w:hint="eastAsia" w:cs="宋体"/>
          <w:color w:val="auto"/>
          <w:kern w:val="2"/>
          <w:highlight w:val="none"/>
        </w:rPr>
        <w:t>（</w:t>
      </w:r>
      <w:r>
        <w:rPr>
          <w:rFonts w:hint="eastAsia" w:cs="宋体"/>
          <w:color w:val="auto"/>
          <w:kern w:val="2"/>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地点：衢州学院行政楼评标室122室</w:t>
      </w:r>
    </w:p>
    <w:p>
      <w:pPr>
        <w:pStyle w:val="13"/>
        <w:spacing w:before="0" w:beforeAutospacing="0" w:after="0" w:afterAutospacing="0" w:line="360" w:lineRule="auto"/>
        <w:ind w:firstLine="482" w:firstLineChars="200"/>
        <w:jc w:val="both"/>
        <w:rPr>
          <w:rFonts w:cs="宋体"/>
          <w:b/>
          <w:color w:val="auto"/>
          <w:kern w:val="2"/>
        </w:rPr>
      </w:pPr>
      <w:r>
        <w:rPr>
          <w:rFonts w:hint="eastAsia" w:cs="宋体"/>
          <w:b/>
          <w:color w:val="auto"/>
          <w:kern w:val="2"/>
          <w:lang w:val="en-US" w:eastAsia="zh-CN"/>
        </w:rPr>
        <w:t>九、</w:t>
      </w:r>
      <w:r>
        <w:rPr>
          <w:rFonts w:hint="eastAsia" w:cs="宋体"/>
          <w:b/>
          <w:color w:val="auto"/>
          <w:kern w:val="2"/>
        </w:rPr>
        <w:t>公告期限</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en-US" w:eastAsia="zh-CN"/>
        </w:rPr>
        <w:t>十</w:t>
      </w:r>
      <w:r>
        <w:rPr>
          <w:rFonts w:hint="eastAsia" w:ascii="宋体" w:hAnsi="宋体" w:cs="宋体"/>
          <w:b/>
          <w:color w:val="auto"/>
          <w:kern w:val="0"/>
          <w:sz w:val="24"/>
        </w:rPr>
        <w:t>、发布公告的媒体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w:t>
      </w:r>
      <w:r>
        <w:rPr>
          <w:rFonts w:hint="eastAsia" w:ascii="宋体" w:hAnsi="宋体" w:cs="宋体"/>
          <w:b/>
          <w:color w:val="auto"/>
          <w:kern w:val="0"/>
          <w:sz w:val="24"/>
          <w:lang w:val="en-US" w:eastAsia="zh-CN"/>
        </w:rPr>
        <w:t>一</w:t>
      </w:r>
      <w:r>
        <w:rPr>
          <w:rFonts w:hint="eastAsia" w:ascii="宋体" w:hAnsi="宋体" w:cs="宋体"/>
          <w:b/>
          <w:color w:val="auto"/>
          <w:kern w:val="0"/>
          <w:sz w:val="24"/>
        </w:rPr>
        <w:t>、本询价文件由衢州学院实验室与资产管理处、化学与材料工程学院、机械工程学院负责解释。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项目采购联系人：陶老师，电话：0570-8012387，13957024221。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ascii="宋体" w:hAnsi="宋体" w:cs="宋体"/>
          <w:color w:val="auto"/>
          <w:kern w:val="0"/>
          <w:sz w:val="24"/>
        </w:rPr>
      </w:pPr>
      <w:r>
        <w:rPr>
          <w:rFonts w:hint="eastAsia" w:ascii="宋体" w:hAnsi="宋体" w:cs="宋体"/>
          <w:color w:val="auto"/>
          <w:kern w:val="0"/>
          <w:sz w:val="24"/>
        </w:rPr>
        <w:t>项目技术答疑联系人：程老师：15924073535；郑老师：电话：13059781259。</w:t>
      </w:r>
    </w:p>
    <w:p>
      <w:pPr>
        <w:widowControl/>
        <w:shd w:val="clear" w:color="auto" w:fill="FFFFFF"/>
        <w:wordWrap w:val="0"/>
        <w:spacing w:line="360" w:lineRule="auto"/>
        <w:ind w:firstLine="480" w:firstLineChars="200"/>
        <w:jc w:val="right"/>
        <w:rPr>
          <w:rFonts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2025年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w:t>
      </w:r>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4"/>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hint="eastAsia" w:ascii="宋体" w:hAnsi="宋体" w:eastAsia="宋体" w:cs="宋体"/>
                <w:bCs/>
                <w:color w:val="auto"/>
                <w:sz w:val="24"/>
                <w:lang w:eastAsia="zh-CN"/>
              </w:rPr>
            </w:pPr>
            <w:r>
              <w:rPr>
                <w:rFonts w:hint="eastAsia" w:ascii="宋体" w:hAnsi="宋体" w:cs="宋体"/>
                <w:color w:val="auto"/>
                <w:kern w:val="0"/>
                <w:sz w:val="24"/>
              </w:rPr>
              <w:t>训研创大楼实验室窗帘</w:t>
            </w:r>
            <w:r>
              <w:rPr>
                <w:rFonts w:hint="eastAsia" w:ascii="宋体" w:hAnsi="宋体" w:cs="宋体"/>
                <w:color w:val="auto"/>
                <w:kern w:val="0"/>
                <w:sz w:val="24"/>
                <w:lang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2025年</w:t>
            </w: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日前</w:t>
            </w:r>
            <w:r>
              <w:rPr>
                <w:rFonts w:hint="eastAsia" w:ascii="宋体" w:hAnsi="宋体" w:cs="宋体"/>
                <w:b/>
                <w:bCs/>
                <w:color w:val="auto"/>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3"/>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3"/>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3"/>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w:t>
            </w:r>
            <w:r>
              <w:rPr>
                <w:rFonts w:hint="eastAsia" w:ascii="宋体" w:hAnsi="宋体" w:cs="宋体"/>
                <w:bCs/>
                <w:color w:val="auto"/>
                <w:sz w:val="24"/>
                <w:lang w:eastAsia="zh-CN"/>
              </w:rPr>
              <w:t>及样品</w:t>
            </w:r>
            <w:r>
              <w:rPr>
                <w:rFonts w:hint="eastAsia" w:ascii="宋体" w:hAnsi="宋体" w:cs="宋体"/>
                <w:bCs/>
                <w:color w:val="auto"/>
                <w:sz w:val="24"/>
              </w:rPr>
              <w:t>递交截止时间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2025年11月</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rPr>
              <w:t>日9:00时（北京时间）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时间：2025年11月</w:t>
            </w:r>
            <w:r>
              <w:rPr>
                <w:rFonts w:hint="eastAsia" w:ascii="宋体" w:hAnsi="宋体" w:cs="宋体"/>
                <w:b/>
                <w:bCs/>
                <w:color w:val="auto"/>
                <w:kern w:val="0"/>
                <w:sz w:val="24"/>
                <w:highlight w:val="none"/>
                <w:lang w:val="en-US" w:eastAsia="zh-CN"/>
              </w:rPr>
              <w:t>20</w:t>
            </w:r>
            <w:r>
              <w:rPr>
                <w:rFonts w:hint="eastAsia" w:ascii="宋体" w:hAnsi="宋体" w:cs="宋体"/>
                <w:b/>
                <w:color w:val="auto"/>
                <w:sz w:val="24"/>
                <w:highlight w:val="none"/>
              </w:rPr>
              <w:t>日9:00时（北京时间）</w:t>
            </w:r>
          </w:p>
          <w:p>
            <w:pPr>
              <w:widowControl/>
              <w:overflowPunct w:val="0"/>
              <w:spacing w:line="400" w:lineRule="exact"/>
              <w:jc w:val="left"/>
              <w:rPr>
                <w:rFonts w:ascii="宋体" w:hAnsi="宋体" w:cs="宋体"/>
                <w:bCs/>
                <w:color w:val="auto"/>
                <w:sz w:val="24"/>
                <w:highlight w:val="none"/>
              </w:rPr>
            </w:pPr>
            <w:r>
              <w:rPr>
                <w:rFonts w:hint="eastAsia" w:ascii="宋体" w:hAnsi="宋体" w:cs="宋体"/>
                <w:b/>
                <w:bCs/>
                <w:color w:val="auto"/>
                <w:sz w:val="24"/>
                <w:highlight w:val="none"/>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24.</w:t>
            </w:r>
            <w:r>
              <w:rPr>
                <w:rFonts w:hint="eastAsia" w:ascii="宋体" w:hAnsi="宋体" w:cs="宋体"/>
                <w:bCs/>
                <w:color w:val="auto"/>
                <w:sz w:val="24"/>
              </w:rPr>
              <w:t>505万</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12"/>
        <w:ind w:left="0" w:leftChars="0" w:firstLine="0" w:firstLineChars="0"/>
        <w:rPr>
          <w:b/>
          <w:color w:val="auto"/>
        </w:rPr>
      </w:pPr>
      <w:r>
        <w:rPr>
          <w:rFonts w:hint="eastAsia" w:ascii="宋体" w:hAnsi="宋体" w:cs="宋体"/>
          <w:b/>
          <w:color w:val="auto"/>
        </w:rPr>
        <w:t>1.资格证明文件内容：</w:t>
      </w:r>
    </w:p>
    <w:tbl>
      <w:tblPr>
        <w:tblStyle w:val="14"/>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ascii="宋体" w:hAnsi="宋体" w:cs="宋体"/>
                <w:color w:val="auto"/>
                <w:sz w:val="24"/>
              </w:rPr>
            </w:pPr>
            <w:bookmarkStart w:id="6" w:name="OLE_LINK7"/>
            <w:r>
              <w:rPr>
                <w:rFonts w:hint="eastAsia" w:ascii="宋体" w:hAnsi="宋体" w:cs="宋体"/>
                <w:color w:val="auto"/>
                <w:sz w:val="24"/>
              </w:rPr>
              <w:t>项目及审核内容</w:t>
            </w:r>
          </w:p>
        </w:tc>
        <w:tc>
          <w:tcPr>
            <w:tcW w:w="114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w:t>
            </w:r>
          </w:p>
        </w:tc>
        <w:tc>
          <w:tcPr>
            <w:tcW w:w="1260"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ascii="宋体" w:hAnsi="宋体" w:cs="宋体"/>
                <w:color w:val="auto"/>
                <w:sz w:val="24"/>
              </w:rPr>
            </w:pPr>
            <w:r>
              <w:rPr>
                <w:rFonts w:hint="eastAsia" w:ascii="宋体" w:hAnsi="宋体" w:cs="宋体"/>
                <w:color w:val="auto"/>
                <w:sz w:val="24"/>
              </w:rPr>
              <w:t>响应文件的外包装封面及封口</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格式一</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响应文件封面</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格式二</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1.响应函（加盖公章）</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格式三</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2.有效的营业执照副本复印件（加盖公章）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zh-CN"/>
              </w:rPr>
              <w:t>法定代表人授权书</w:t>
            </w:r>
            <w:r>
              <w:rPr>
                <w:rFonts w:hint="eastAsia" w:ascii="宋体" w:hAnsi="宋体" w:cs="宋体"/>
                <w:color w:val="auto"/>
                <w:sz w:val="24"/>
              </w:rPr>
              <w:t>（加盖公章）</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格式四</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4.法定代表人身份证复印件（加盖公章）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5.被授权人身份证复印件（加盖公章）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ascii="宋体" w:hAnsi="宋体" w:cs="宋体"/>
                <w:color w:val="auto"/>
                <w:sz w:val="24"/>
              </w:rPr>
            </w:pP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7.规格、技术参数偏离表（加盖公章）</w:t>
            </w:r>
          </w:p>
        </w:tc>
        <w:tc>
          <w:tcPr>
            <w:tcW w:w="1147"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格式七</w:t>
            </w: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spacing w:line="440" w:lineRule="exact"/>
              <w:rPr>
                <w:rFonts w:ascii="宋体" w:hAnsi="宋体" w:cs="宋体"/>
                <w:color w:val="auto"/>
                <w:sz w:val="24"/>
              </w:rPr>
            </w:pPr>
            <w:r>
              <w:rPr>
                <w:rFonts w:hint="eastAsia" w:ascii="宋体" w:hAnsi="宋体" w:cs="宋体"/>
                <w:color w:val="auto"/>
                <w:sz w:val="24"/>
              </w:rPr>
              <w:t>8.质量保证和服务承诺书</w:t>
            </w:r>
            <w:bookmarkStart w:id="7" w:name="OLE_LINK22"/>
            <w:r>
              <w:rPr>
                <w:rFonts w:hint="eastAsia" w:ascii="宋体" w:hAnsi="宋体" w:cs="宋体"/>
                <w:color w:val="auto"/>
                <w:sz w:val="24"/>
              </w:rPr>
              <w:t>（加盖公章）</w:t>
            </w:r>
            <w:bookmarkEnd w:id="7"/>
          </w:p>
        </w:tc>
        <w:tc>
          <w:tcPr>
            <w:tcW w:w="1147" w:type="dxa"/>
            <w:vAlign w:val="center"/>
          </w:tcPr>
          <w:p>
            <w:pPr>
              <w:autoSpaceDE w:val="0"/>
              <w:autoSpaceDN w:val="0"/>
              <w:adjustRightInd w:val="0"/>
              <w:spacing w:line="440" w:lineRule="exact"/>
              <w:jc w:val="center"/>
              <w:rPr>
                <w:rFonts w:ascii="宋体" w:hAnsi="宋体" w:cs="宋体"/>
                <w:color w:val="auto"/>
                <w:sz w:val="24"/>
              </w:rPr>
            </w:pPr>
            <w:bookmarkStart w:id="8" w:name="OLE_LINK21"/>
            <w:r>
              <w:rPr>
                <w:rFonts w:hint="eastAsia" w:ascii="宋体" w:hAnsi="宋体" w:cs="宋体"/>
                <w:color w:val="auto"/>
                <w:sz w:val="24"/>
              </w:rPr>
              <w:t>格式</w:t>
            </w:r>
            <w:bookmarkEnd w:id="8"/>
            <w:r>
              <w:rPr>
                <w:rFonts w:hint="eastAsia" w:ascii="宋体" w:hAnsi="宋体" w:cs="宋体"/>
                <w:color w:val="auto"/>
                <w:sz w:val="24"/>
              </w:rPr>
              <w:t>八</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9.响应人认为有必要提供的其他资料</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9</w:t>
            </w:r>
          </w:p>
        </w:tc>
      </w:tr>
      <w:bookmarkEnd w:id="6"/>
    </w:tbl>
    <w:p>
      <w:pPr>
        <w:widowControl/>
        <w:shd w:val="clear" w:color="auto" w:fill="FFFFFF"/>
        <w:overflowPunct w:val="0"/>
        <w:spacing w:line="440" w:lineRule="exact"/>
        <w:rPr>
          <w:b/>
          <w:color w:val="auto"/>
        </w:rPr>
      </w:pPr>
      <w:r>
        <w:rPr>
          <w:rFonts w:hint="eastAsia" w:ascii="宋体" w:hAnsi="宋体" w:cs="宋体"/>
          <w:b/>
          <w:color w:val="auto"/>
          <w:sz w:val="24"/>
        </w:rPr>
        <w:t>2.报价文件内容：</w:t>
      </w:r>
    </w:p>
    <w:tbl>
      <w:tblPr>
        <w:tblStyle w:val="14"/>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项目及审核内容</w:t>
            </w:r>
          </w:p>
        </w:tc>
        <w:tc>
          <w:tcPr>
            <w:tcW w:w="114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w:t>
            </w:r>
          </w:p>
        </w:tc>
        <w:tc>
          <w:tcPr>
            <w:tcW w:w="1260"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响应文件的外包装封面及封口</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格式一</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响应文件封面</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格式二</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1.报价一览表</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格式五</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2.</w:t>
            </w:r>
            <w:r>
              <w:rPr>
                <w:rFonts w:hint="eastAsia" w:hAnsi="宋体" w:cs="宋体"/>
                <w:color w:val="auto"/>
                <w:sz w:val="24"/>
              </w:rPr>
              <w:t>货物清单及报价明细表</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格式六</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3.响应人认为有必要提供的其他资料</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3</w:t>
            </w:r>
          </w:p>
        </w:tc>
      </w:tr>
    </w:tbl>
    <w:p>
      <w:pPr>
        <w:rPr>
          <w:color w:val="auto"/>
        </w:rPr>
      </w:pPr>
    </w:p>
    <w:p>
      <w:pPr>
        <w:autoSpaceDE w:val="0"/>
        <w:autoSpaceDN w:val="0"/>
        <w:adjustRightInd w:val="0"/>
        <w:spacing w:line="360" w:lineRule="auto"/>
        <w:rPr>
          <w:rFonts w:ascii="宋体" w:hAnsi="宋体"/>
          <w:b/>
          <w:color w:val="auto"/>
          <w:sz w:val="24"/>
        </w:rPr>
      </w:pPr>
      <w:r>
        <w:rPr>
          <w:rFonts w:hint="eastAsia" w:ascii="宋体" w:hAnsi="宋体"/>
          <w:b/>
          <w:color w:val="auto"/>
          <w:sz w:val="24"/>
        </w:rPr>
        <w:t>三、响应文件的签署及规定</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1.响应人应按本须知的相关要求准备响应文件，</w:t>
      </w:r>
      <w:r>
        <w:rPr>
          <w:rFonts w:hint="eastAsia" w:ascii="宋体" w:hAnsi="宋体"/>
          <w:bCs/>
          <w:color w:val="auto"/>
          <w:sz w:val="24"/>
        </w:rPr>
        <w:t>每套文件须清楚地标明“资格证明文件”、“报价文件”和“正本”、“副本”。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ascii="宋体" w:hAnsi="宋体"/>
          <w:b/>
          <w:bCs/>
          <w:color w:val="auto"/>
          <w:sz w:val="24"/>
        </w:rPr>
      </w:pPr>
      <w:r>
        <w:rPr>
          <w:rFonts w:hint="eastAsia" w:ascii="宋体" w:hAnsi="宋体"/>
          <w:color w:val="auto"/>
          <w:sz w:val="24"/>
        </w:rPr>
        <w:t>2.响应文件的正本需打印或用不褪色墨水书写，并由响应人或经正式授权的代表在响应文件上签字。授权代表须以书面形式出具的“授权书”附在响应文件中。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3.响应人提供的正本响应文件内的各种复印件需加盖响应单位公章。</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4.响应文件封面须加盖公章。</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5.法定代表人授权书、响应函、报价一览表必须按照格式规定由法定代表人或全权代表签名并加盖单位公章。</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6.任何行间插字、涂改和增删，必须由响应文件签字人在旁边签字并加盖响应单位公章才有效。</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7.电报、电话、传真形式的响应文件概不接受。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8.响应人必须按上述要求提供响应文件，所提供的资料必须真实、齐全，如未按要求按时提供真实、齐全的有关资料，将导致资格审查不合格。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四、响应要求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9" w:name="OLE_LINK23"/>
      <w:r>
        <w:rPr>
          <w:rFonts w:hint="eastAsia" w:ascii="宋体" w:hAnsi="宋体" w:cs="宋体"/>
          <w:bCs/>
          <w:color w:val="auto"/>
          <w:sz w:val="24"/>
        </w:rPr>
        <w:t>包括产品（含配件）购置费、材料费、搬运费、人工费、运输费、安装调试费、税费、售后及与之相关的所有费用。</w:t>
      </w:r>
      <w:bookmarkEnd w:id="9"/>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10" w:name="_Toc199817944"/>
      <w:bookmarkStart w:id="11" w:name="_Toc199817892"/>
      <w:bookmarkStart w:id="12" w:name="_Toc265143229"/>
      <w:r>
        <w:rPr>
          <w:rFonts w:hint="eastAsia" w:ascii="宋体" w:hAnsi="宋体" w:cs="宋体"/>
          <w:b/>
          <w:color w:val="auto"/>
          <w:sz w:val="24"/>
        </w:rPr>
        <w:t>五、询价小组</w:t>
      </w:r>
      <w:bookmarkEnd w:id="10"/>
      <w:bookmarkEnd w:id="11"/>
      <w:bookmarkEnd w:id="12"/>
    </w:p>
    <w:p>
      <w:pPr>
        <w:spacing w:line="520" w:lineRule="exact"/>
        <w:ind w:firstLine="480" w:firstLineChars="200"/>
        <w:rPr>
          <w:rFonts w:ascii="宋体" w:hAnsi="宋体" w:cs="宋体"/>
          <w:bCs/>
          <w:color w:val="auto"/>
          <w:sz w:val="24"/>
        </w:rPr>
      </w:pPr>
      <w:bookmarkStart w:id="13" w:name="_Toc199817893"/>
      <w:r>
        <w:rPr>
          <w:rFonts w:hint="eastAsia" w:ascii="宋体" w:hAnsi="宋体" w:cs="宋体"/>
          <w:color w:val="auto"/>
          <w:sz w:val="24"/>
        </w:rPr>
        <w:t>采购询价小组由3人组成，在响应截止日期前于专家库随机抽取。采购小组将本着公平、公正、科学、择优的原则，严格按照法律法规和询价文件的要求推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3"/>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六、询价程序及成交办法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1.采购询价小组对响应供应商进行资格性审查，当符合供应商资格要求的供应商少于3家时，项目终止。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2" w:firstLineChars="200"/>
        <w:rPr>
          <w:rFonts w:hint="default" w:ascii="宋体" w:hAnsi="宋体" w:cs="宋体"/>
          <w:b/>
          <w:bCs w:val="0"/>
          <w:color w:val="auto"/>
          <w:sz w:val="24"/>
          <w:highlight w:val="yellow"/>
        </w:rPr>
      </w:pPr>
      <w:r>
        <w:rPr>
          <w:rFonts w:hint="eastAsia" w:ascii="宋体" w:hAnsi="宋体" w:cs="宋体"/>
          <w:b/>
          <w:bCs w:val="0"/>
          <w:color w:val="auto"/>
          <w:sz w:val="24"/>
        </w:rPr>
        <w:t>2.</w:t>
      </w:r>
      <w:r>
        <w:rPr>
          <w:rFonts w:hint="eastAsia" w:ascii="宋体" w:hAnsi="宋体" w:cs="宋体"/>
          <w:b/>
          <w:bCs w:val="0"/>
          <w:color w:val="auto"/>
          <w:kern w:val="0"/>
          <w:sz w:val="24"/>
        </w:rPr>
        <w:t>询价成交原则：</w:t>
      </w:r>
      <w:r>
        <w:rPr>
          <w:rFonts w:hint="eastAsia" w:ascii="宋体" w:hAnsi="宋体" w:cs="宋体"/>
          <w:b/>
          <w:bCs w:val="0"/>
          <w:color w:val="auto"/>
          <w:sz w:val="24"/>
        </w:rPr>
        <w:t>采购小组专家现场对样品评审后，推荐符合材质要求的供应商，开启报价一览表，报价最低者为成交供应商</w:t>
      </w:r>
      <w:r>
        <w:rPr>
          <w:rFonts w:hint="default" w:ascii="宋体" w:hAnsi="宋体" w:cs="宋体"/>
          <w:b/>
          <w:bCs w:val="0"/>
          <w:color w:val="auto"/>
          <w:sz w:val="24"/>
        </w:rPr>
        <w:t>。</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hint="eastAsia"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第三章  采购内容及要求</w:t>
      </w:r>
    </w:p>
    <w:p>
      <w:pPr>
        <w:widowControl/>
        <w:shd w:val="clear" w:color="auto" w:fill="FFFFFF"/>
        <w:overflowPunct w:val="0"/>
        <w:spacing w:line="420" w:lineRule="exact"/>
        <w:jc w:val="left"/>
        <w:outlineLvl w:val="2"/>
        <w:rPr>
          <w:rFonts w:hint="eastAsia" w:ascii="宋体" w:hAnsi="宋体" w:cs="宋体"/>
          <w:b/>
          <w:color w:val="auto"/>
          <w:kern w:val="0"/>
          <w:sz w:val="24"/>
        </w:rPr>
      </w:pPr>
      <w:r>
        <w:rPr>
          <w:rFonts w:hint="eastAsia" w:ascii="宋体" w:hAnsi="宋体" w:cs="宋体"/>
          <w:b/>
          <w:color w:val="auto"/>
          <w:kern w:val="0"/>
          <w:sz w:val="24"/>
        </w:rPr>
        <w:t>一、采购内容及技术要求</w:t>
      </w:r>
    </w:p>
    <w:p>
      <w:pPr>
        <w:pStyle w:val="2"/>
        <w:rPr>
          <w:color w:val="auto"/>
        </w:rPr>
      </w:pPr>
    </w:p>
    <w:tbl>
      <w:tblPr>
        <w:tblStyle w:val="15"/>
        <w:tblpPr w:leftFromText="180" w:rightFromText="180" w:vertAnchor="text" w:horzAnchor="page" w:tblpX="1530" w:tblpY="-105"/>
        <w:tblOverlap w:val="never"/>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02"/>
        <w:gridCol w:w="3064"/>
        <w:gridCol w:w="1167"/>
        <w:gridCol w:w="833"/>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30" w:type="dxa"/>
            <w:vAlign w:val="center"/>
          </w:tcPr>
          <w:p>
            <w:pPr>
              <w:jc w:val="center"/>
              <w:rPr>
                <w:rFonts w:ascii="宋体" w:hAnsi="宋体" w:cs="宋体"/>
                <w:b/>
                <w:bCs/>
                <w:color w:val="auto"/>
                <w:kern w:val="0"/>
                <w:szCs w:val="21"/>
              </w:rPr>
            </w:pPr>
            <w:bookmarkStart w:id="14" w:name="OLE_LINK25"/>
            <w:r>
              <w:rPr>
                <w:rFonts w:hint="eastAsia" w:ascii="宋体" w:hAnsi="宋体" w:cs="宋体"/>
                <w:b/>
                <w:bCs/>
                <w:color w:val="auto"/>
                <w:kern w:val="0"/>
                <w:szCs w:val="21"/>
              </w:rPr>
              <w:t>序号</w:t>
            </w:r>
          </w:p>
        </w:tc>
        <w:tc>
          <w:tcPr>
            <w:tcW w:w="1702"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采购内容</w:t>
            </w:r>
          </w:p>
        </w:tc>
        <w:tc>
          <w:tcPr>
            <w:tcW w:w="3064" w:type="dxa"/>
            <w:vAlign w:val="center"/>
          </w:tcPr>
          <w:p>
            <w:pPr>
              <w:jc w:val="center"/>
              <w:rPr>
                <w:rFonts w:hint="eastAsia" w:ascii="宋体" w:hAnsi="宋体" w:cs="宋体"/>
                <w:b/>
                <w:bCs/>
                <w:color w:val="auto"/>
                <w:kern w:val="0"/>
                <w:szCs w:val="21"/>
              </w:rPr>
            </w:pPr>
            <w:r>
              <w:rPr>
                <w:rFonts w:hint="eastAsia" w:ascii="宋体" w:hAnsi="宋体" w:cs="宋体"/>
                <w:b/>
                <w:bCs/>
                <w:color w:val="auto"/>
                <w:kern w:val="0"/>
                <w:szCs w:val="21"/>
              </w:rPr>
              <w:t>技术参数</w:t>
            </w:r>
          </w:p>
        </w:tc>
        <w:tc>
          <w:tcPr>
            <w:tcW w:w="1167"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单位</w:t>
            </w:r>
          </w:p>
        </w:tc>
        <w:tc>
          <w:tcPr>
            <w:tcW w:w="833"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数量</w:t>
            </w:r>
          </w:p>
        </w:tc>
        <w:tc>
          <w:tcPr>
            <w:tcW w:w="1551"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730" w:type="dxa"/>
            <w:vAlign w:val="center"/>
          </w:tcPr>
          <w:p>
            <w:pPr>
              <w:jc w:val="center"/>
              <w:rPr>
                <w:rFonts w:ascii="宋体" w:hAnsi="宋体" w:cs="宋体"/>
                <w:color w:val="auto"/>
                <w:kern w:val="0"/>
                <w:szCs w:val="20"/>
              </w:rPr>
            </w:pPr>
            <w:bookmarkStart w:id="15" w:name="OLE_LINK24" w:colFirst="1" w:colLast="1"/>
            <w:r>
              <w:rPr>
                <w:rFonts w:hint="eastAsia" w:ascii="宋体" w:hAnsi="宋体" w:cs="宋体"/>
                <w:color w:val="auto"/>
                <w:kern w:val="0"/>
                <w:szCs w:val="20"/>
              </w:rPr>
              <w:t>1</w:t>
            </w:r>
          </w:p>
        </w:tc>
        <w:tc>
          <w:tcPr>
            <w:tcW w:w="1702" w:type="dxa"/>
            <w:vAlign w:val="center"/>
          </w:tcPr>
          <w:p>
            <w:pPr>
              <w:widowControl/>
              <w:spacing w:line="360" w:lineRule="auto"/>
              <w:ind w:left="60" w:right="60"/>
              <w:jc w:val="center"/>
              <w:rPr>
                <w:rFonts w:hint="default" w:eastAsia="仿宋_GB2312"/>
                <w:color w:val="auto"/>
                <w:lang w:val="en-US" w:eastAsia="zh-CN"/>
              </w:rPr>
            </w:pPr>
            <w:bookmarkStart w:id="16" w:name="OLE_LINK19"/>
            <w:bookmarkStart w:id="17" w:name="OLE_LINK18"/>
            <w:r>
              <w:rPr>
                <w:rFonts w:hint="eastAsia"/>
                <w:color w:val="auto"/>
                <w:lang w:val="en-US" w:eastAsia="zh-CN"/>
              </w:rPr>
              <w:t>门幅2.8米</w:t>
            </w:r>
            <w:r>
              <w:rPr>
                <w:color w:val="auto"/>
              </w:rPr>
              <w:t>布帘</w:t>
            </w:r>
            <w:bookmarkEnd w:id="16"/>
            <w:bookmarkEnd w:id="17"/>
          </w:p>
        </w:tc>
        <w:tc>
          <w:tcPr>
            <w:tcW w:w="3064" w:type="dxa"/>
            <w:vMerge w:val="restart"/>
            <w:vAlign w:val="center"/>
          </w:tcPr>
          <w:p>
            <w:pPr>
              <w:widowControl/>
              <w:jc w:val="left"/>
              <w:textAlignment w:val="center"/>
              <w:rPr>
                <w:rFonts w:ascii="宋体" w:hAnsi="宋体" w:cs="宋体"/>
                <w:color w:val="auto"/>
                <w:szCs w:val="21"/>
              </w:rPr>
            </w:pPr>
            <w:r>
              <w:rPr>
                <w:rFonts w:hint="eastAsia" w:ascii="宋体" w:hAnsi="宋体" w:cs="宋体"/>
                <w:color w:val="auto"/>
                <w:szCs w:val="21"/>
              </w:rPr>
              <w:t>材质：100%聚酯纤维</w:t>
            </w:r>
            <w:r>
              <w:rPr>
                <w:rFonts w:ascii="宋体" w:hAnsi="宋体" w:cs="宋体"/>
                <w:color w:val="auto"/>
                <w:szCs w:val="21"/>
              </w:rPr>
              <w:t>，</w:t>
            </w:r>
            <w:r>
              <w:rPr>
                <w:rFonts w:hint="eastAsia" w:ascii="宋体" w:hAnsi="宋体" w:cs="宋体"/>
                <w:color w:val="auto"/>
                <w:szCs w:val="21"/>
              </w:rPr>
              <w:t>标准克重量（IS</w:t>
            </w:r>
            <w:r>
              <w:rPr>
                <w:rFonts w:hint="eastAsia" w:ascii="宋体" w:hAnsi="宋体" w:cs="宋体"/>
                <w:color w:val="auto"/>
                <w:szCs w:val="21"/>
                <w:lang w:val="en-US" w:eastAsia="zh-CN"/>
              </w:rPr>
              <w:t>O</w:t>
            </w:r>
            <w:r>
              <w:rPr>
                <w:rFonts w:hint="eastAsia" w:ascii="宋体" w:hAnsi="宋体" w:cs="宋体"/>
                <w:color w:val="auto"/>
                <w:szCs w:val="21"/>
              </w:rPr>
              <w:t>3801）≥1280G</w:t>
            </w:r>
            <w:r>
              <w:rPr>
                <w:rFonts w:ascii="宋体" w:hAnsi="宋体" w:cs="宋体"/>
                <w:color w:val="auto"/>
                <w:szCs w:val="21"/>
              </w:rPr>
              <w:t>，</w:t>
            </w:r>
            <w:r>
              <w:rPr>
                <w:rFonts w:hint="eastAsia" w:ascii="宋体" w:hAnsi="宋体" w:cs="宋体"/>
                <w:color w:val="auto"/>
                <w:szCs w:val="21"/>
              </w:rPr>
              <w:t>遮光率≥85%</w:t>
            </w:r>
            <w:r>
              <w:rPr>
                <w:rFonts w:ascii="宋体" w:hAnsi="宋体" w:cs="宋体"/>
                <w:color w:val="auto"/>
                <w:szCs w:val="21"/>
              </w:rPr>
              <w:t>；</w:t>
            </w:r>
          </w:p>
          <w:p>
            <w:pPr>
              <w:jc w:val="left"/>
              <w:rPr>
                <w:rFonts w:hint="eastAsia" w:ascii="宋体" w:hAnsi="宋体" w:cs="宋体"/>
                <w:color w:val="auto"/>
                <w:szCs w:val="21"/>
                <w:lang w:eastAsia="zh-CN"/>
              </w:rPr>
            </w:pPr>
            <w:r>
              <w:rPr>
                <w:rFonts w:hint="eastAsia" w:ascii="宋体" w:hAnsi="宋体" w:cs="宋体"/>
                <w:color w:val="auto"/>
                <w:szCs w:val="21"/>
              </w:rPr>
              <w:t>环保性能：甲醛含量：未检出；可分解致癌芳香胺燃料：未检出；</w:t>
            </w:r>
            <w:r>
              <w:rPr>
                <w:rFonts w:hint="eastAsia" w:ascii="宋体" w:hAnsi="宋体" w:cs="宋体"/>
                <w:color w:val="auto"/>
                <w:szCs w:val="21"/>
                <w:lang w:eastAsia="zh-CN"/>
              </w:rPr>
              <w:t>无异味。</w:t>
            </w:r>
          </w:p>
          <w:p>
            <w:pPr>
              <w:jc w:val="left"/>
              <w:rPr>
                <w:rFonts w:ascii="宋体" w:hAnsi="宋体" w:cs="宋体"/>
                <w:color w:val="auto"/>
                <w:szCs w:val="21"/>
              </w:rPr>
            </w:pPr>
            <w:r>
              <w:rPr>
                <w:rFonts w:hint="eastAsia" w:ascii="宋体" w:hAnsi="宋体" w:cs="宋体"/>
                <w:color w:val="auto"/>
                <w:szCs w:val="21"/>
              </w:rPr>
              <w:t>防火等级：GB--B1级</w:t>
            </w:r>
            <w:r>
              <w:rPr>
                <w:rFonts w:ascii="宋体" w:hAnsi="宋体" w:cs="宋体"/>
                <w:color w:val="auto"/>
                <w:szCs w:val="21"/>
              </w:rPr>
              <w:t>，</w:t>
            </w:r>
            <w:r>
              <w:rPr>
                <w:rFonts w:hint="eastAsia" w:ascii="宋体" w:hAnsi="宋体" w:cs="宋体"/>
                <w:color w:val="auto"/>
                <w:szCs w:val="21"/>
              </w:rPr>
              <w:t>永久性阻燃</w:t>
            </w:r>
            <w:r>
              <w:rPr>
                <w:rFonts w:ascii="宋体" w:hAnsi="宋体" w:cs="宋体"/>
                <w:color w:val="auto"/>
                <w:szCs w:val="21"/>
              </w:rPr>
              <w:t>；</w:t>
            </w:r>
            <w:r>
              <w:rPr>
                <w:rFonts w:hint="eastAsia" w:ascii="宋体" w:hAnsi="宋体" w:cs="宋体"/>
                <w:color w:val="auto"/>
                <w:szCs w:val="21"/>
              </w:rPr>
              <w:t xml:space="preserve">                                                                                                          成品工艺：高温定型</w:t>
            </w:r>
            <w:r>
              <w:rPr>
                <w:rFonts w:ascii="宋体" w:hAnsi="宋体" w:cs="宋体"/>
                <w:color w:val="auto"/>
                <w:szCs w:val="21"/>
              </w:rPr>
              <w:t>，</w:t>
            </w:r>
            <w:r>
              <w:rPr>
                <w:rFonts w:hint="eastAsia" w:ascii="宋体" w:hAnsi="宋体" w:cs="宋体"/>
                <w:color w:val="auto"/>
                <w:szCs w:val="21"/>
              </w:rPr>
              <w:t>韩褶</w:t>
            </w:r>
            <w:r>
              <w:rPr>
                <w:rFonts w:ascii="宋体" w:hAnsi="宋体" w:cs="宋体"/>
                <w:color w:val="auto"/>
                <w:szCs w:val="21"/>
              </w:rPr>
              <w:t>，</w:t>
            </w:r>
            <w:r>
              <w:rPr>
                <w:rFonts w:hint="eastAsia" w:ascii="宋体" w:hAnsi="宋体" w:cs="宋体"/>
                <w:color w:val="auto"/>
                <w:szCs w:val="21"/>
              </w:rPr>
              <w:t>高度离地5公分左右</w:t>
            </w:r>
            <w:r>
              <w:rPr>
                <w:rFonts w:ascii="宋体" w:hAnsi="宋体" w:cs="宋体"/>
                <w:color w:val="auto"/>
                <w:szCs w:val="21"/>
              </w:rPr>
              <w:t>。</w:t>
            </w:r>
          </w:p>
          <w:p>
            <w:pPr>
              <w:jc w:val="left"/>
              <w:rPr>
                <w:rFonts w:ascii="宋体" w:hAnsi="宋体" w:cs="宋体"/>
                <w:color w:val="auto"/>
                <w:szCs w:val="21"/>
              </w:rPr>
            </w:pPr>
            <w:r>
              <w:rPr>
                <w:rFonts w:ascii="宋体" w:hAnsi="宋体" w:cs="宋体"/>
                <w:color w:val="auto"/>
                <w:szCs w:val="21"/>
              </w:rPr>
              <w:t>颜色：灰色（定制）</w:t>
            </w:r>
          </w:p>
          <w:p>
            <w:pPr>
              <w:jc w:val="left"/>
              <w:rPr>
                <w:rFonts w:ascii="宋体" w:hAnsi="宋体" w:cs="宋体"/>
                <w:color w:val="auto"/>
                <w:szCs w:val="21"/>
              </w:rPr>
            </w:pPr>
            <w:r>
              <w:rPr>
                <w:rFonts w:ascii="宋体" w:hAnsi="宋体" w:cs="宋体"/>
                <w:color w:val="auto"/>
                <w:szCs w:val="21"/>
              </w:rPr>
              <w:t>需配窗帘绑带。</w:t>
            </w:r>
          </w:p>
        </w:tc>
        <w:tc>
          <w:tcPr>
            <w:tcW w:w="1167" w:type="dxa"/>
            <w:vAlign w:val="center"/>
          </w:tcPr>
          <w:p>
            <w:pPr>
              <w:widowControl/>
              <w:spacing w:line="360" w:lineRule="auto"/>
              <w:ind w:left="60" w:right="6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2743</w:t>
            </w:r>
          </w:p>
        </w:tc>
        <w:tc>
          <w:tcPr>
            <w:tcW w:w="1551" w:type="dxa"/>
            <w:vMerge w:val="restart"/>
            <w:vAlign w:val="center"/>
          </w:tcPr>
          <w:p>
            <w:pPr>
              <w:pStyle w:val="7"/>
              <w:rPr>
                <w:rFonts w:ascii="Times New Roman" w:hAnsi="Times New Roman"/>
                <w:color w:val="auto"/>
                <w:szCs w:val="20"/>
              </w:rPr>
            </w:pPr>
            <w:r>
              <w:rPr>
                <w:rFonts w:ascii="Times New Roman" w:hAnsi="Times New Roman"/>
                <w:color w:val="auto"/>
                <w:szCs w:val="20"/>
              </w:rPr>
              <w:t>1.其中1楼</w:t>
            </w:r>
            <w:r>
              <w:rPr>
                <w:rFonts w:hint="eastAsia" w:hAnsi="宋体" w:cs="宋体"/>
                <w:color w:val="auto"/>
                <w:kern w:val="2"/>
              </w:rPr>
              <w:t>窗户高度5.</w:t>
            </w:r>
            <w:r>
              <w:rPr>
                <w:rFonts w:hint="eastAsia" w:hAnsi="宋体" w:cs="宋体"/>
                <w:color w:val="auto"/>
                <w:kern w:val="2"/>
                <w:lang w:val="en-US" w:eastAsia="zh-CN"/>
              </w:rPr>
              <w:t>7</w:t>
            </w:r>
            <w:r>
              <w:rPr>
                <w:rFonts w:hint="eastAsia" w:hAnsi="宋体" w:cs="宋体"/>
                <w:color w:val="auto"/>
                <w:kern w:val="2"/>
              </w:rPr>
              <w:t>米</w:t>
            </w:r>
            <w:r>
              <w:rPr>
                <w:rFonts w:hAnsi="宋体" w:cs="宋体"/>
                <w:color w:val="auto"/>
                <w:kern w:val="2"/>
              </w:rPr>
              <w:t>，2-6楼</w:t>
            </w:r>
            <w:r>
              <w:rPr>
                <w:rFonts w:hint="eastAsia" w:hAnsi="宋体" w:cs="宋体"/>
                <w:color w:val="auto"/>
                <w:kern w:val="2"/>
              </w:rPr>
              <w:t>窗户高度</w:t>
            </w:r>
            <w:r>
              <w:rPr>
                <w:rFonts w:hAnsi="宋体" w:cs="宋体"/>
                <w:color w:val="auto"/>
                <w:kern w:val="2"/>
              </w:rPr>
              <w:t>3.6</w:t>
            </w:r>
            <w:r>
              <w:rPr>
                <w:rFonts w:hint="eastAsia" w:hAnsi="宋体" w:cs="宋体"/>
                <w:color w:val="auto"/>
                <w:kern w:val="2"/>
              </w:rPr>
              <w:t>米</w:t>
            </w:r>
            <w:r>
              <w:rPr>
                <w:rFonts w:hAnsi="宋体" w:cs="宋体"/>
                <w:color w:val="auto"/>
                <w:kern w:val="2"/>
              </w:rPr>
              <w:t>。</w:t>
            </w:r>
          </w:p>
          <w:p>
            <w:pPr>
              <w:rPr>
                <w:color w:val="auto"/>
                <w:szCs w:val="20"/>
              </w:rPr>
            </w:pPr>
            <w:r>
              <w:rPr>
                <w:color w:val="auto"/>
                <w:szCs w:val="20"/>
              </w:rPr>
              <w:t>2</w:t>
            </w:r>
            <w:bookmarkStart w:id="18" w:name="OLE_LINK27"/>
            <w:bookmarkStart w:id="19" w:name="OLE_LINK26"/>
            <w:r>
              <w:rPr>
                <w:color w:val="auto"/>
                <w:szCs w:val="20"/>
              </w:rPr>
              <w:t>.含安装及辅料费用</w:t>
            </w:r>
            <w:bookmarkEnd w:id="18"/>
            <w:bookmarkEnd w:id="19"/>
            <w:r>
              <w:rPr>
                <w:color w:val="auto"/>
                <w:szCs w:val="20"/>
              </w:rPr>
              <w:t>。</w:t>
            </w:r>
          </w:p>
          <w:p>
            <w:pPr>
              <w:rPr>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730" w:type="dxa"/>
            <w:vAlign w:val="center"/>
          </w:tcPr>
          <w:p>
            <w:pPr>
              <w:jc w:val="center"/>
              <w:rPr>
                <w:rFonts w:hint="eastAsia" w:ascii="宋体" w:hAnsi="宋体" w:eastAsia="宋体" w:cs="宋体"/>
                <w:color w:val="auto"/>
                <w:kern w:val="0"/>
                <w:szCs w:val="20"/>
                <w:lang w:val="en-US" w:eastAsia="zh-CN"/>
              </w:rPr>
            </w:pPr>
            <w:bookmarkStart w:id="20" w:name="OLE_LINK33"/>
            <w:bookmarkStart w:id="21" w:name="OLE_LINK32"/>
            <w:r>
              <w:rPr>
                <w:rFonts w:hint="eastAsia" w:ascii="宋体" w:hAnsi="宋体" w:cs="宋体"/>
                <w:color w:val="auto"/>
                <w:kern w:val="0"/>
                <w:szCs w:val="20"/>
                <w:lang w:val="en-US" w:eastAsia="zh-CN"/>
              </w:rPr>
              <w:t>2</w:t>
            </w:r>
          </w:p>
        </w:tc>
        <w:tc>
          <w:tcPr>
            <w:tcW w:w="1702" w:type="dxa"/>
            <w:vAlign w:val="center"/>
          </w:tcPr>
          <w:p>
            <w:pPr>
              <w:widowControl/>
              <w:spacing w:line="360" w:lineRule="auto"/>
              <w:ind w:left="60" w:leftChars="0" w:right="60" w:rightChars="0"/>
              <w:jc w:val="center"/>
              <w:rPr>
                <w:color w:val="auto"/>
              </w:rPr>
            </w:pPr>
            <w:r>
              <w:rPr>
                <w:rFonts w:hint="eastAsia"/>
                <w:color w:val="auto"/>
                <w:lang w:val="en-US" w:eastAsia="zh-CN"/>
              </w:rPr>
              <w:t>门幅3.2米</w:t>
            </w:r>
            <w:r>
              <w:rPr>
                <w:color w:val="auto"/>
              </w:rPr>
              <w:t>布帘</w:t>
            </w:r>
          </w:p>
        </w:tc>
        <w:tc>
          <w:tcPr>
            <w:tcW w:w="3064" w:type="dxa"/>
            <w:vMerge w:val="continue"/>
            <w:vAlign w:val="center"/>
          </w:tcPr>
          <w:p>
            <w:pPr>
              <w:jc w:val="left"/>
              <w:rPr>
                <w:rFonts w:ascii="宋体" w:hAnsi="宋体" w:cs="宋体"/>
                <w:color w:val="auto"/>
                <w:szCs w:val="21"/>
              </w:rPr>
            </w:pPr>
          </w:p>
        </w:tc>
        <w:tc>
          <w:tcPr>
            <w:tcW w:w="1167" w:type="dxa"/>
            <w:vAlign w:val="center"/>
          </w:tcPr>
          <w:p>
            <w:pPr>
              <w:widowControl/>
              <w:spacing w:line="360" w:lineRule="auto"/>
              <w:ind w:left="60" w:leftChars="0" w:right="60" w:rightChars="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leftChars="0" w:right="60" w:rightChars="0"/>
              <w:jc w:val="center"/>
              <w:rPr>
                <w:rFonts w:hint="default" w:ascii="宋体" w:hAnsi="宋体" w:cs="宋体"/>
                <w:color w:val="auto"/>
                <w:kern w:val="0"/>
                <w:sz w:val="24"/>
                <w:lang w:val="en-US"/>
              </w:rPr>
            </w:pPr>
            <w:r>
              <w:rPr>
                <w:rFonts w:hint="eastAsia" w:ascii="宋体" w:hAnsi="宋体" w:cs="宋体"/>
                <w:color w:val="auto"/>
                <w:kern w:val="0"/>
                <w:sz w:val="24"/>
                <w:lang w:val="en-US" w:eastAsia="zh-CN"/>
              </w:rPr>
              <w:t>215</w:t>
            </w:r>
          </w:p>
        </w:tc>
        <w:tc>
          <w:tcPr>
            <w:tcW w:w="1551" w:type="dxa"/>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730" w:type="dxa"/>
            <w:vAlign w:val="center"/>
          </w:tcPr>
          <w:p>
            <w:pPr>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3</w:t>
            </w:r>
          </w:p>
        </w:tc>
        <w:tc>
          <w:tcPr>
            <w:tcW w:w="1702" w:type="dxa"/>
            <w:vAlign w:val="center"/>
          </w:tcPr>
          <w:p>
            <w:pPr>
              <w:widowControl/>
              <w:spacing w:line="360" w:lineRule="auto"/>
              <w:ind w:left="60" w:leftChars="0" w:right="60" w:rightChars="0"/>
              <w:jc w:val="center"/>
              <w:rPr>
                <w:rFonts w:hint="eastAsia" w:ascii="宋体" w:hAnsi="宋体" w:cs="宋体"/>
                <w:color w:val="auto"/>
                <w:kern w:val="0"/>
                <w:sz w:val="24"/>
                <w:lang w:val="en-US" w:eastAsia="zh-CN"/>
              </w:rPr>
            </w:pPr>
            <w:r>
              <w:rPr>
                <w:rFonts w:hint="eastAsia"/>
                <w:color w:val="auto"/>
                <w:lang w:val="en-US" w:eastAsia="zh-CN"/>
              </w:rPr>
              <w:t>门幅3.4米</w:t>
            </w:r>
            <w:r>
              <w:rPr>
                <w:color w:val="auto"/>
              </w:rPr>
              <w:t>布帘</w:t>
            </w:r>
          </w:p>
        </w:tc>
        <w:tc>
          <w:tcPr>
            <w:tcW w:w="3064" w:type="dxa"/>
            <w:vMerge w:val="continue"/>
            <w:vAlign w:val="center"/>
          </w:tcPr>
          <w:p>
            <w:pPr>
              <w:jc w:val="left"/>
              <w:rPr>
                <w:rFonts w:ascii="宋体" w:hAnsi="宋体" w:cs="宋体"/>
                <w:color w:val="auto"/>
                <w:szCs w:val="21"/>
              </w:rPr>
            </w:pPr>
          </w:p>
        </w:tc>
        <w:tc>
          <w:tcPr>
            <w:tcW w:w="1167" w:type="dxa"/>
            <w:vAlign w:val="center"/>
          </w:tcPr>
          <w:p>
            <w:pPr>
              <w:widowControl/>
              <w:spacing w:line="360" w:lineRule="auto"/>
              <w:ind w:left="60" w:leftChars="0" w:right="60" w:rightChars="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leftChars="0" w:right="60" w:rightChars="0"/>
              <w:jc w:val="center"/>
              <w:rPr>
                <w:rFonts w:ascii="宋体" w:hAnsi="宋体" w:cs="宋体"/>
                <w:color w:val="auto"/>
                <w:kern w:val="0"/>
                <w:sz w:val="24"/>
              </w:rPr>
            </w:pPr>
            <w:r>
              <w:rPr>
                <w:rFonts w:hint="eastAsia" w:ascii="宋体" w:hAnsi="宋体" w:cs="宋体"/>
                <w:color w:val="auto"/>
                <w:kern w:val="0"/>
                <w:sz w:val="24"/>
                <w:lang w:val="en-US" w:eastAsia="zh-CN"/>
              </w:rPr>
              <w:t>155</w:t>
            </w:r>
          </w:p>
        </w:tc>
        <w:tc>
          <w:tcPr>
            <w:tcW w:w="1551" w:type="dxa"/>
            <w:vMerge w:val="continue"/>
            <w:vAlign w:val="center"/>
          </w:tcPr>
          <w:p>
            <w:pPr>
              <w:rPr>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730" w:type="dxa"/>
            <w:vAlign w:val="center"/>
          </w:tcPr>
          <w:p>
            <w:pPr>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4</w:t>
            </w:r>
          </w:p>
        </w:tc>
        <w:tc>
          <w:tcPr>
            <w:tcW w:w="1702" w:type="dxa"/>
            <w:vAlign w:val="center"/>
          </w:tcPr>
          <w:p>
            <w:pPr>
              <w:pStyle w:val="20"/>
              <w:ind w:left="0" w:leftChars="0" w:firstLine="0" w:firstLineChars="0"/>
              <w:jc w:val="center"/>
              <w:rPr>
                <w:rFonts w:hint="eastAsia" w:ascii="宋体" w:hAnsi="宋体" w:cs="宋体"/>
                <w:color w:val="auto"/>
                <w:kern w:val="0"/>
                <w:sz w:val="24"/>
                <w:lang w:val="en-US" w:eastAsia="zh-CN"/>
              </w:rPr>
            </w:pPr>
            <w:r>
              <w:rPr>
                <w:rFonts w:ascii="Times New Roman" w:hAnsi="Times New Roman" w:eastAsia="宋体" w:cs="Times New Roman"/>
                <w:color w:val="auto"/>
                <w:kern w:val="2"/>
                <w:sz w:val="21"/>
                <w:szCs w:val="24"/>
                <w:lang w:val="en-US" w:eastAsia="zh-CN" w:bidi="ar-SA"/>
              </w:rPr>
              <w:t>轨道</w:t>
            </w:r>
          </w:p>
        </w:tc>
        <w:tc>
          <w:tcPr>
            <w:tcW w:w="3064" w:type="dxa"/>
            <w:vAlign w:val="center"/>
          </w:tcPr>
          <w:p>
            <w:pPr>
              <w:widowControl/>
              <w:jc w:val="left"/>
              <w:textAlignment w:val="center"/>
              <w:rPr>
                <w:rFonts w:hint="eastAsia" w:ascii="宋体" w:hAnsi="宋体" w:cs="宋体"/>
                <w:color w:val="auto"/>
                <w:szCs w:val="21"/>
              </w:rPr>
            </w:pPr>
            <w:r>
              <w:rPr>
                <w:rFonts w:hint="eastAsia" w:ascii="宋体" w:hAnsi="宋体" w:cs="宋体"/>
                <w:color w:val="auto"/>
                <w:szCs w:val="21"/>
                <w:highlight w:val="none"/>
              </w:rPr>
              <w:t>规格：宽</w:t>
            </w:r>
            <w:r>
              <w:rPr>
                <w:rFonts w:hint="default" w:ascii="宋体" w:hAnsi="宋体" w:cs="宋体"/>
                <w:color w:val="auto"/>
                <w:szCs w:val="21"/>
                <w:highlight w:val="none"/>
              </w:rPr>
              <w:t>≧</w:t>
            </w:r>
            <w:r>
              <w:rPr>
                <w:rFonts w:hint="eastAsia" w:ascii="宋体" w:hAnsi="宋体" w:cs="宋体"/>
                <w:color w:val="auto"/>
                <w:szCs w:val="21"/>
                <w:highlight w:val="none"/>
              </w:rPr>
              <w:t>2</w:t>
            </w:r>
            <w:r>
              <w:rPr>
                <w:rFonts w:hint="default" w:ascii="宋体" w:hAnsi="宋体" w:cs="宋体"/>
                <w:color w:val="auto"/>
                <w:szCs w:val="21"/>
                <w:highlight w:val="none"/>
              </w:rPr>
              <w:t>2</w:t>
            </w:r>
            <w:r>
              <w:rPr>
                <w:rFonts w:hint="eastAsia" w:ascii="宋体" w:hAnsi="宋体" w:cs="宋体"/>
                <w:color w:val="auto"/>
                <w:szCs w:val="21"/>
                <w:highlight w:val="none"/>
              </w:rPr>
              <w:t>mm</w:t>
            </w:r>
            <w:r>
              <w:rPr>
                <w:rFonts w:ascii="宋体" w:hAnsi="宋体" w:cs="宋体"/>
                <w:color w:val="auto"/>
                <w:szCs w:val="21"/>
                <w:highlight w:val="none"/>
              </w:rPr>
              <w:t>、</w:t>
            </w:r>
            <w:r>
              <w:rPr>
                <w:rFonts w:hint="eastAsia" w:ascii="宋体" w:hAnsi="宋体" w:cs="宋体"/>
                <w:color w:val="auto"/>
                <w:szCs w:val="21"/>
                <w:highlight w:val="none"/>
              </w:rPr>
              <w:t>高</w:t>
            </w:r>
            <w:r>
              <w:rPr>
                <w:rFonts w:hint="default"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mm</w:t>
            </w:r>
            <w:r>
              <w:rPr>
                <w:rFonts w:ascii="宋体" w:hAnsi="宋体" w:cs="宋体"/>
                <w:color w:val="auto"/>
                <w:szCs w:val="21"/>
                <w:highlight w:val="none"/>
              </w:rPr>
              <w:t>、</w:t>
            </w:r>
            <w:r>
              <w:rPr>
                <w:rFonts w:hint="eastAsia" w:ascii="宋体" w:hAnsi="宋体" w:cs="宋体"/>
                <w:color w:val="auto"/>
                <w:szCs w:val="21"/>
                <w:highlight w:val="none"/>
              </w:rPr>
              <w:t>壁厚</w:t>
            </w:r>
            <w:r>
              <w:rPr>
                <w:rFonts w:hint="default" w:ascii="宋体" w:hAnsi="宋体" w:cs="宋体"/>
                <w:color w:val="auto"/>
                <w:szCs w:val="21"/>
                <w:highlight w:val="none"/>
              </w:rPr>
              <w:t>≧</w:t>
            </w:r>
            <w:r>
              <w:rPr>
                <w:rFonts w:hint="eastAsia" w:ascii="宋体" w:hAnsi="宋体" w:cs="宋体"/>
                <w:color w:val="auto"/>
                <w:szCs w:val="21"/>
                <w:highlight w:val="none"/>
              </w:rPr>
              <w:t>1.</w:t>
            </w:r>
            <w:r>
              <w:rPr>
                <w:rFonts w:hint="default" w:ascii="宋体" w:hAnsi="宋体" w:cs="宋体"/>
                <w:color w:val="auto"/>
                <w:szCs w:val="21"/>
                <w:highlight w:val="none"/>
              </w:rPr>
              <w:t>3</w:t>
            </w:r>
            <w:r>
              <w:rPr>
                <w:rFonts w:hint="eastAsia" w:ascii="宋体" w:hAnsi="宋体" w:cs="宋体"/>
                <w:color w:val="auto"/>
                <w:szCs w:val="21"/>
                <w:highlight w:val="none"/>
              </w:rPr>
              <w:t>mm</w:t>
            </w:r>
            <w:r>
              <w:rPr>
                <w:rFonts w:ascii="宋体" w:hAnsi="宋体" w:cs="宋体"/>
                <w:color w:val="auto"/>
                <w:szCs w:val="21"/>
                <w:highlight w:val="none"/>
              </w:rPr>
              <w:t>；</w:t>
            </w:r>
            <w:r>
              <w:rPr>
                <w:rFonts w:hint="eastAsia" w:ascii="宋体" w:hAnsi="宋体" w:cs="宋体"/>
                <w:color w:val="auto"/>
                <w:szCs w:val="21"/>
                <w:highlight w:val="none"/>
              </w:rPr>
              <w:t xml:space="preserve">             </w:t>
            </w:r>
            <w:r>
              <w:rPr>
                <w:rFonts w:hint="eastAsia" w:ascii="宋体" w:hAnsi="宋体" w:cs="宋体"/>
                <w:color w:val="auto"/>
                <w:szCs w:val="21"/>
              </w:rPr>
              <w:t xml:space="preserve">                                                材质：全铝合金电泳轨道</w:t>
            </w:r>
            <w:r>
              <w:rPr>
                <w:rFonts w:ascii="宋体" w:hAnsi="宋体" w:cs="宋体"/>
                <w:color w:val="auto"/>
                <w:szCs w:val="21"/>
              </w:rPr>
              <w:t>，</w:t>
            </w:r>
            <w:r>
              <w:rPr>
                <w:rFonts w:hint="eastAsia" w:ascii="宋体" w:hAnsi="宋体" w:cs="宋体"/>
                <w:color w:val="auto"/>
                <w:szCs w:val="21"/>
              </w:rPr>
              <w:t>两头封口</w:t>
            </w:r>
            <w:r>
              <w:rPr>
                <w:rFonts w:ascii="宋体" w:hAnsi="宋体" w:cs="宋体"/>
                <w:color w:val="auto"/>
                <w:szCs w:val="21"/>
              </w:rPr>
              <w:t>，</w:t>
            </w:r>
            <w:r>
              <w:rPr>
                <w:rFonts w:hint="eastAsia" w:ascii="宋体" w:hAnsi="宋体" w:cs="宋体"/>
                <w:color w:val="auto"/>
                <w:szCs w:val="21"/>
              </w:rPr>
              <w:t>滑轮下端环全铝合金</w:t>
            </w:r>
            <w:r>
              <w:rPr>
                <w:rFonts w:ascii="宋体" w:hAnsi="宋体" w:cs="宋体"/>
                <w:color w:val="auto"/>
                <w:szCs w:val="21"/>
              </w:rPr>
              <w:t>，</w:t>
            </w:r>
            <w:r>
              <w:rPr>
                <w:rFonts w:hint="eastAsia" w:ascii="宋体" w:hAnsi="宋体" w:cs="宋体"/>
                <w:color w:val="auto"/>
                <w:szCs w:val="21"/>
              </w:rPr>
              <w:t>单个吊轮承重大于10千克</w:t>
            </w:r>
            <w:r>
              <w:rPr>
                <w:rFonts w:ascii="宋体" w:hAnsi="宋体" w:cs="宋体"/>
                <w:color w:val="auto"/>
                <w:szCs w:val="21"/>
              </w:rPr>
              <w:t>。</w:t>
            </w:r>
          </w:p>
        </w:tc>
        <w:tc>
          <w:tcPr>
            <w:tcW w:w="1167" w:type="dxa"/>
            <w:vAlign w:val="center"/>
          </w:tcPr>
          <w:p>
            <w:pPr>
              <w:widowControl/>
              <w:spacing w:line="360" w:lineRule="auto"/>
              <w:ind w:left="60" w:leftChars="0" w:right="60" w:rightChars="0"/>
              <w:jc w:val="center"/>
              <w:rPr>
                <w:rFonts w:ascii="宋体" w:hAnsi="宋体" w:cs="宋体"/>
                <w:color w:val="auto"/>
                <w:kern w:val="0"/>
                <w:sz w:val="22"/>
                <w:szCs w:val="22"/>
              </w:rPr>
            </w:pPr>
            <w:r>
              <w:rPr>
                <w:rFonts w:ascii="宋体" w:hAnsi="宋体" w:cs="宋体"/>
                <w:color w:val="auto"/>
                <w:kern w:val="0"/>
                <w:sz w:val="22"/>
                <w:szCs w:val="22"/>
              </w:rPr>
              <w:t>米</w:t>
            </w:r>
          </w:p>
        </w:tc>
        <w:tc>
          <w:tcPr>
            <w:tcW w:w="833" w:type="dxa"/>
            <w:vAlign w:val="center"/>
          </w:tcPr>
          <w:p>
            <w:pPr>
              <w:widowControl/>
              <w:spacing w:line="360" w:lineRule="auto"/>
              <w:ind w:left="60" w:leftChars="0" w:right="60" w:right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1004</w:t>
            </w:r>
          </w:p>
        </w:tc>
        <w:tc>
          <w:tcPr>
            <w:tcW w:w="1551" w:type="dxa"/>
            <w:vAlign w:val="center"/>
          </w:tcPr>
          <w:p>
            <w:pPr>
              <w:rPr>
                <w:color w:val="auto"/>
                <w:szCs w:val="20"/>
              </w:rPr>
            </w:pPr>
            <w:r>
              <w:rPr>
                <w:color w:val="auto"/>
                <w:szCs w:val="20"/>
              </w:rPr>
              <w:t>1.一楼层高较高，需强化固定；</w:t>
            </w:r>
          </w:p>
          <w:p>
            <w:pPr>
              <w:rPr>
                <w:color w:val="auto"/>
                <w:szCs w:val="20"/>
              </w:rPr>
            </w:pPr>
            <w:r>
              <w:rPr>
                <w:color w:val="auto"/>
                <w:szCs w:val="20"/>
              </w:rPr>
              <w:t>2.含安装及辅料费用。</w:t>
            </w:r>
          </w:p>
        </w:tc>
      </w:tr>
      <w:bookmarkEnd w:id="20"/>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30" w:type="dxa"/>
            <w:vAlign w:val="center"/>
          </w:tcPr>
          <w:p>
            <w:pPr>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5</w:t>
            </w:r>
          </w:p>
        </w:tc>
        <w:tc>
          <w:tcPr>
            <w:tcW w:w="1702" w:type="dxa"/>
            <w:vAlign w:val="center"/>
          </w:tcPr>
          <w:p>
            <w:pPr>
              <w:widowControl/>
              <w:spacing w:line="360" w:lineRule="auto"/>
              <w:ind w:left="60" w:right="60"/>
              <w:jc w:val="center"/>
              <w:rPr>
                <w:color w:val="auto"/>
              </w:rPr>
            </w:pPr>
            <w:r>
              <w:rPr>
                <w:color w:val="auto"/>
              </w:rPr>
              <w:t>卷帘</w:t>
            </w:r>
          </w:p>
        </w:tc>
        <w:tc>
          <w:tcPr>
            <w:tcW w:w="3064" w:type="dxa"/>
            <w:vAlign w:val="center"/>
          </w:tcPr>
          <w:p>
            <w:pPr>
              <w:widowControl/>
              <w:jc w:val="left"/>
              <w:textAlignment w:val="center"/>
              <w:rPr>
                <w:rFonts w:ascii="宋体" w:hAnsi="宋体" w:cs="宋体"/>
                <w:color w:val="auto"/>
                <w:szCs w:val="21"/>
              </w:rPr>
            </w:pPr>
            <w:r>
              <w:rPr>
                <w:rFonts w:hint="eastAsia" w:ascii="宋体" w:hAnsi="宋体" w:cs="宋体"/>
                <w:color w:val="auto"/>
                <w:szCs w:val="21"/>
              </w:rPr>
              <w:t>规格：3米门幅</w:t>
            </w:r>
            <w:r>
              <w:rPr>
                <w:rFonts w:ascii="宋体" w:hAnsi="宋体" w:cs="宋体"/>
                <w:color w:val="auto"/>
                <w:szCs w:val="21"/>
              </w:rPr>
              <w:t>；</w:t>
            </w:r>
          </w:p>
          <w:p>
            <w:pPr>
              <w:widowControl/>
              <w:jc w:val="left"/>
              <w:textAlignment w:val="center"/>
              <w:rPr>
                <w:rFonts w:ascii="宋体" w:hAnsi="宋体" w:cs="宋体"/>
                <w:color w:val="auto"/>
                <w:szCs w:val="21"/>
              </w:rPr>
            </w:pPr>
            <w:r>
              <w:rPr>
                <w:rFonts w:hint="eastAsia" w:ascii="宋体" w:hAnsi="宋体" w:cs="宋体"/>
                <w:color w:val="auto"/>
                <w:szCs w:val="21"/>
              </w:rPr>
              <w:t>防火等级：GB--B1级</w:t>
            </w:r>
            <w:r>
              <w:rPr>
                <w:rFonts w:ascii="宋体" w:hAnsi="宋体" w:cs="宋体"/>
                <w:color w:val="auto"/>
                <w:szCs w:val="21"/>
              </w:rPr>
              <w:t>；</w:t>
            </w:r>
          </w:p>
          <w:p>
            <w:pPr>
              <w:widowControl/>
              <w:jc w:val="left"/>
              <w:textAlignment w:val="center"/>
              <w:rPr>
                <w:rFonts w:ascii="宋体" w:hAnsi="宋体" w:cs="宋体"/>
                <w:color w:val="auto"/>
                <w:szCs w:val="21"/>
              </w:rPr>
            </w:pPr>
            <w:r>
              <w:rPr>
                <w:rFonts w:hint="eastAsia" w:ascii="宋体" w:hAnsi="宋体" w:cs="宋体"/>
                <w:color w:val="auto"/>
                <w:szCs w:val="21"/>
              </w:rPr>
              <w:t>材质：阳光面料</w:t>
            </w:r>
            <w:r>
              <w:rPr>
                <w:rFonts w:ascii="宋体" w:hAnsi="宋体" w:cs="宋体"/>
                <w:color w:val="auto"/>
                <w:szCs w:val="21"/>
              </w:rPr>
              <w:t>，</w:t>
            </w:r>
            <w:r>
              <w:rPr>
                <w:rFonts w:hint="eastAsia" w:ascii="宋体" w:hAnsi="宋体" w:cs="宋体"/>
                <w:color w:val="auto"/>
                <w:szCs w:val="21"/>
              </w:rPr>
              <w:t>开孔率3%</w:t>
            </w:r>
            <w:r>
              <w:rPr>
                <w:rFonts w:ascii="宋体" w:hAnsi="宋体" w:cs="宋体"/>
                <w:color w:val="auto"/>
                <w:szCs w:val="21"/>
              </w:rPr>
              <w:t>，</w:t>
            </w:r>
            <w:r>
              <w:rPr>
                <w:rFonts w:hint="eastAsia" w:ascii="宋体" w:hAnsi="宋体" w:cs="宋体"/>
                <w:color w:val="auto"/>
                <w:szCs w:val="21"/>
              </w:rPr>
              <w:t>铝合金下杆</w:t>
            </w:r>
            <w:r>
              <w:rPr>
                <w:rFonts w:ascii="宋体" w:hAnsi="宋体" w:cs="宋体"/>
                <w:color w:val="auto"/>
                <w:szCs w:val="21"/>
              </w:rPr>
              <w:t>，</w:t>
            </w:r>
            <w:r>
              <w:rPr>
                <w:rFonts w:hint="eastAsia" w:ascii="宋体" w:hAnsi="宋体" w:cs="宋体"/>
                <w:color w:val="auto"/>
                <w:szCs w:val="21"/>
              </w:rPr>
              <w:t>加厚烤漆铝合金圆管</w:t>
            </w:r>
            <w:r>
              <w:rPr>
                <w:rFonts w:ascii="宋体" w:hAnsi="宋体" w:cs="宋体"/>
                <w:color w:val="auto"/>
                <w:szCs w:val="21"/>
              </w:rPr>
              <w:t>，</w:t>
            </w:r>
            <w:r>
              <w:rPr>
                <w:rFonts w:hint="eastAsia" w:ascii="宋体" w:hAnsi="宋体" w:cs="宋体"/>
                <w:color w:val="auto"/>
                <w:szCs w:val="21"/>
              </w:rPr>
              <w:t>壁厚1.2mm</w:t>
            </w:r>
            <w:r>
              <w:rPr>
                <w:rFonts w:ascii="宋体" w:hAnsi="宋体" w:cs="宋体"/>
                <w:color w:val="auto"/>
                <w:szCs w:val="21"/>
              </w:rPr>
              <w:t>，</w:t>
            </w:r>
            <w:r>
              <w:rPr>
                <w:rFonts w:hint="eastAsia" w:ascii="宋体" w:hAnsi="宋体" w:cs="宋体"/>
                <w:color w:val="auto"/>
                <w:szCs w:val="21"/>
              </w:rPr>
              <w:t>制头铝合金POC材质</w:t>
            </w:r>
            <w:r>
              <w:rPr>
                <w:rFonts w:ascii="宋体" w:hAnsi="宋体" w:cs="宋体"/>
                <w:color w:val="auto"/>
                <w:szCs w:val="21"/>
              </w:rPr>
              <w:t>；</w:t>
            </w:r>
          </w:p>
          <w:p>
            <w:pPr>
              <w:widowControl/>
              <w:jc w:val="left"/>
              <w:textAlignment w:val="center"/>
              <w:rPr>
                <w:color w:val="auto"/>
              </w:rPr>
            </w:pPr>
            <w:r>
              <w:rPr>
                <w:rFonts w:ascii="宋体" w:hAnsi="宋体" w:cs="宋体"/>
                <w:color w:val="auto"/>
                <w:szCs w:val="21"/>
              </w:rPr>
              <w:t>颜色：定制。</w:t>
            </w:r>
          </w:p>
        </w:tc>
        <w:tc>
          <w:tcPr>
            <w:tcW w:w="1167" w:type="dxa"/>
            <w:vAlign w:val="center"/>
          </w:tcPr>
          <w:p>
            <w:pPr>
              <w:widowControl/>
              <w:spacing w:line="360" w:lineRule="auto"/>
              <w:ind w:left="60" w:right="60"/>
              <w:jc w:val="center"/>
              <w:rPr>
                <w:rFonts w:ascii="宋体" w:hAnsi="宋体" w:cs="宋体"/>
                <w:color w:val="auto"/>
                <w:kern w:val="0"/>
                <w:sz w:val="22"/>
                <w:szCs w:val="22"/>
              </w:rPr>
            </w:pPr>
            <w:r>
              <w:rPr>
                <w:rFonts w:ascii="宋体" w:hAnsi="宋体" w:cs="宋体"/>
                <w:color w:val="auto"/>
                <w:kern w:val="0"/>
                <w:sz w:val="22"/>
                <w:szCs w:val="22"/>
              </w:rPr>
              <w:t>平方米</w:t>
            </w:r>
          </w:p>
        </w:tc>
        <w:tc>
          <w:tcPr>
            <w:tcW w:w="833"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387</w:t>
            </w:r>
          </w:p>
        </w:tc>
        <w:tc>
          <w:tcPr>
            <w:tcW w:w="1551" w:type="dxa"/>
            <w:vAlign w:val="center"/>
          </w:tcPr>
          <w:p>
            <w:pPr>
              <w:rPr>
                <w:color w:val="auto"/>
              </w:rPr>
            </w:pPr>
            <w:r>
              <w:rPr>
                <w:color w:val="auto"/>
                <w:szCs w:val="20"/>
              </w:rPr>
              <w:t>含安装及辅料费用</w:t>
            </w:r>
          </w:p>
        </w:tc>
      </w:tr>
      <w:bookmarkEnd w:id="14"/>
      <w:bookmarkEnd w:id="15"/>
    </w:tbl>
    <w:p>
      <w:pPr>
        <w:rPr>
          <w:color w:val="auto"/>
        </w:rPr>
      </w:pPr>
    </w:p>
    <w:p>
      <w:pPr>
        <w:widowControl/>
        <w:shd w:val="clear" w:color="auto" w:fill="FFFFFF"/>
        <w:overflowPunct w:val="0"/>
        <w:spacing w:line="360" w:lineRule="exact"/>
        <w:ind w:firstLine="472" w:firstLineChars="196"/>
        <w:jc w:val="center"/>
        <w:outlineLvl w:val="2"/>
        <w:rPr>
          <w:rFonts w:hint="eastAsia" w:ascii="宋体" w:hAnsi="宋体" w:eastAsia="宋体" w:cs="宋体"/>
          <w:b/>
          <w:color w:val="auto"/>
          <w:kern w:val="0"/>
          <w:sz w:val="24"/>
          <w:lang w:eastAsia="zh-CN"/>
        </w:rPr>
      </w:pPr>
      <w:r>
        <w:rPr>
          <w:rFonts w:hint="eastAsia" w:ascii="宋体" w:hAnsi="宋体" w:cs="宋体"/>
          <w:b/>
          <w:bCs/>
          <w:color w:val="auto"/>
          <w:kern w:val="0"/>
          <w:sz w:val="24"/>
          <w:lang w:eastAsia="zh-CN"/>
        </w:rPr>
        <w:t>加工要求</w:t>
      </w:r>
    </w:p>
    <w:tbl>
      <w:tblPr>
        <w:tblStyle w:val="15"/>
        <w:tblW w:w="882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870" w:type="dxa"/>
          </w:tcPr>
          <w:p>
            <w:pPr>
              <w:jc w:val="center"/>
              <w:rPr>
                <w:rFonts w:ascii="宋体" w:hAnsi="宋体" w:cs="宋体"/>
                <w:color w:val="auto"/>
                <w:sz w:val="24"/>
              </w:rPr>
            </w:pPr>
            <w:r>
              <w:rPr>
                <w:rFonts w:hint="eastAsia" w:ascii="宋体" w:hAnsi="宋体" w:cs="宋体"/>
                <w:color w:val="auto"/>
                <w:sz w:val="24"/>
              </w:rPr>
              <w:t>采购内容</w:t>
            </w:r>
          </w:p>
        </w:tc>
        <w:tc>
          <w:tcPr>
            <w:tcW w:w="4950" w:type="dxa"/>
          </w:tcPr>
          <w:p>
            <w:pPr>
              <w:jc w:val="center"/>
              <w:rPr>
                <w:rFonts w:ascii="宋体" w:hAnsi="宋体" w:cs="宋体"/>
                <w:color w:val="auto"/>
                <w:sz w:val="24"/>
              </w:rPr>
            </w:pPr>
            <w:r>
              <w:rPr>
                <w:rFonts w:hint="eastAsia" w:ascii="宋体" w:hAnsi="宋体" w:cs="宋体"/>
                <w:color w:val="auto"/>
                <w:sz w:val="24"/>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3870" w:type="dxa"/>
            <w:vAlign w:val="center"/>
          </w:tcPr>
          <w:p>
            <w:pPr>
              <w:jc w:val="center"/>
              <w:rPr>
                <w:rFonts w:hint="eastAsia" w:eastAsia="宋体"/>
                <w:color w:val="auto"/>
                <w:kern w:val="0"/>
                <w:szCs w:val="21"/>
                <w:lang w:eastAsia="zh-CN"/>
              </w:rPr>
            </w:pPr>
            <w:r>
              <w:rPr>
                <w:rFonts w:hint="eastAsia"/>
                <w:color w:val="auto"/>
                <w:kern w:val="0"/>
                <w:szCs w:val="21"/>
                <w:lang w:eastAsia="zh-CN"/>
              </w:rPr>
              <w:t>布帘</w:t>
            </w:r>
          </w:p>
        </w:tc>
        <w:tc>
          <w:tcPr>
            <w:tcW w:w="4950" w:type="dxa"/>
          </w:tcPr>
          <w:p>
            <w:pPr>
              <w:pStyle w:val="22"/>
              <w:numPr>
                <w:ilvl w:val="255"/>
                <w:numId w:val="0"/>
              </w:numPr>
              <w:jc w:val="left"/>
              <w:rPr>
                <w:rFonts w:hint="eastAsia" w:eastAsia="宋体"/>
                <w:color w:val="auto"/>
                <w:lang w:eastAsia="zh-CN"/>
              </w:rPr>
            </w:pPr>
            <w:r>
              <w:rPr>
                <w:rFonts w:hint="eastAsia"/>
                <w:color w:val="auto"/>
              </w:rPr>
              <w:t>门幅2.8米，3.2米，3.4米</w:t>
            </w:r>
            <w:r>
              <w:rPr>
                <w:rFonts w:hint="eastAsia"/>
                <w:color w:val="auto"/>
                <w:lang w:eastAsia="zh-CN"/>
              </w:rPr>
              <w:t>三种规格。</w:t>
            </w:r>
            <w:r>
              <w:rPr>
                <w:rFonts w:hint="eastAsia"/>
                <w:color w:val="auto"/>
              </w:rPr>
              <w:t>窗帘钩每米按7个打折，采用固定式褶皱缝制工艺，线迹平直，每厘米间距4针，蒸汽整烫，布面平整，</w:t>
            </w:r>
            <w:r>
              <w:rPr>
                <w:rFonts w:hint="eastAsia"/>
                <w:color w:val="auto"/>
                <w:lang w:eastAsia="zh-CN"/>
              </w:rPr>
              <w:t>悬挂</w:t>
            </w:r>
            <w:r>
              <w:rPr>
                <w:rFonts w:hint="eastAsia"/>
                <w:color w:val="auto"/>
              </w:rPr>
              <w:t>不易飘线，毛边，加工保证布料平整性，每个窗户都要配窗帘绑带</w:t>
            </w:r>
            <w:r>
              <w:rPr>
                <w:rFonts w:hint="eastAsia"/>
                <w:color w:val="auto"/>
                <w:lang w:eastAsia="zh-CN"/>
              </w:rPr>
              <w:t>。</w:t>
            </w:r>
          </w:p>
        </w:tc>
      </w:tr>
    </w:tbl>
    <w:p>
      <w:pPr>
        <w:pStyle w:val="12"/>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keepNext w:val="0"/>
        <w:keepLines w:val="0"/>
        <w:pageBreakBefore w:val="0"/>
        <w:widowControl/>
        <w:shd w:val="clear" w:color="auto" w:fill="FFFFFF"/>
        <w:kinsoku/>
        <w:wordWrap/>
        <w:overflowPunct w:val="0"/>
        <w:topLinePunct w:val="0"/>
        <w:autoSpaceDE/>
        <w:autoSpaceDN/>
        <w:bidi w:val="0"/>
        <w:adjustRightInd/>
        <w:snapToGrid/>
        <w:spacing w:line="360" w:lineRule="auto"/>
        <w:ind w:firstLine="472" w:firstLineChars="196"/>
        <w:jc w:val="left"/>
        <w:textAlignment w:val="auto"/>
        <w:outlineLvl w:val="3"/>
        <w:rPr>
          <w:rFonts w:hint="eastAsia" w:ascii="宋体" w:hAnsi="宋体" w:cs="宋体"/>
          <w:b/>
          <w:color w:val="auto"/>
          <w:kern w:val="0"/>
          <w:sz w:val="24"/>
          <w:lang w:eastAsia="zh-CN"/>
        </w:rPr>
      </w:pPr>
      <w:bookmarkStart w:id="22" w:name="OLE_LINK34"/>
      <w:r>
        <w:rPr>
          <w:rFonts w:hint="eastAsia" w:ascii="宋体" w:hAnsi="宋体" w:cs="宋体"/>
          <w:b/>
          <w:color w:val="auto"/>
          <w:kern w:val="0"/>
          <w:sz w:val="24"/>
        </w:rPr>
        <w:t>1.</w:t>
      </w:r>
      <w:r>
        <w:rPr>
          <w:rFonts w:hint="eastAsia" w:ascii="宋体" w:hAnsi="宋体" w:cs="宋体"/>
          <w:b/>
          <w:color w:val="auto"/>
          <w:kern w:val="0"/>
          <w:sz w:val="24"/>
          <w:lang w:eastAsia="zh-CN"/>
        </w:rPr>
        <w:t>送样要求</w:t>
      </w:r>
    </w:p>
    <w:p>
      <w:pPr>
        <w:pStyle w:val="2"/>
        <w:keepNext w:val="0"/>
        <w:keepLines w:val="0"/>
        <w:pageBreakBefore w:val="0"/>
        <w:kinsoku/>
        <w:wordWrap/>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布帘、轨道及卷帘需要送</w:t>
      </w:r>
      <w:r>
        <w:rPr>
          <w:rFonts w:hint="eastAsia" w:ascii="宋体" w:hAnsi="宋体" w:cs="宋体"/>
          <w:color w:val="auto"/>
          <w:kern w:val="2"/>
          <w:sz w:val="24"/>
          <w:szCs w:val="24"/>
          <w:lang w:val="en-US" w:eastAsia="zh-CN" w:bidi="ar-SA"/>
        </w:rPr>
        <w:t>样品到达开标室（衢州学院行政楼122）。</w:t>
      </w:r>
    </w:p>
    <w:p>
      <w:pPr>
        <w:keepNext w:val="0"/>
        <w:keepLines w:val="0"/>
        <w:pageBreakBefore w:val="0"/>
        <w:widowControl/>
        <w:shd w:val="clear" w:color="auto" w:fill="FFFFFF"/>
        <w:kinsoku/>
        <w:wordWrap/>
        <w:overflowPunct w:val="0"/>
        <w:topLinePunct w:val="0"/>
        <w:autoSpaceDE/>
        <w:autoSpaceDN/>
        <w:bidi w:val="0"/>
        <w:adjustRightInd/>
        <w:snapToGrid/>
        <w:spacing w:line="360" w:lineRule="auto"/>
        <w:ind w:firstLine="472" w:firstLineChars="196"/>
        <w:jc w:val="left"/>
        <w:textAlignment w:val="auto"/>
        <w:outlineLvl w:val="3"/>
        <w:rPr>
          <w:rFonts w:ascii="宋体" w:hAnsi="宋体" w:cs="宋体"/>
          <w:b/>
          <w:color w:val="auto"/>
          <w:kern w:val="0"/>
          <w:sz w:val="24"/>
        </w:rPr>
      </w:pPr>
      <w:r>
        <w:rPr>
          <w:rFonts w:hint="eastAsia" w:ascii="宋体" w:hAnsi="宋体" w:cs="宋体"/>
          <w:b/>
          <w:color w:val="auto"/>
          <w:kern w:val="0"/>
          <w:sz w:val="24"/>
          <w:lang w:val="en-US" w:eastAsia="zh-CN"/>
        </w:rPr>
        <w:t>2.</w:t>
      </w:r>
      <w:r>
        <w:rPr>
          <w:rFonts w:hint="eastAsia" w:ascii="宋体" w:hAnsi="宋体" w:cs="宋体"/>
          <w:b/>
          <w:color w:val="auto"/>
          <w:kern w:val="0"/>
          <w:sz w:val="24"/>
        </w:rPr>
        <w:t>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w:t>
      </w:r>
      <w:r>
        <w:rPr>
          <w:rFonts w:hint="eastAsia" w:ascii="宋体" w:hAnsi="宋体" w:cs="宋体"/>
          <w:color w:val="auto"/>
          <w:sz w:val="24"/>
          <w:highlight w:val="none"/>
        </w:rPr>
        <w:t>2025年1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日前</w:t>
      </w:r>
      <w:r>
        <w:rPr>
          <w:rFonts w:hint="eastAsia" w:ascii="宋体" w:hAnsi="宋体" w:cs="宋体"/>
          <w:color w:val="auto"/>
          <w:sz w:val="24"/>
        </w:rPr>
        <w:t>完成，否则以违约处理。</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lang w:val="en-US" w:eastAsia="zh-CN"/>
        </w:rPr>
        <w:t>3</w:t>
      </w:r>
      <w:r>
        <w:rPr>
          <w:rFonts w:hint="eastAsia" w:ascii="宋体" w:hAnsi="宋体" w:cs="宋体"/>
          <w:b/>
          <w:color w:val="auto"/>
          <w:kern w:val="0"/>
          <w:sz w:val="24"/>
        </w:rPr>
        <w:t>.质量和技术要求</w:t>
      </w:r>
    </w:p>
    <w:p>
      <w:pPr>
        <w:widowControl/>
        <w:shd w:val="clear" w:color="auto" w:fill="FFFFFF"/>
        <w:overflowPunct w:val="0"/>
        <w:spacing w:line="360" w:lineRule="auto"/>
        <w:ind w:firstLine="470" w:firstLineChars="196"/>
        <w:jc w:val="left"/>
        <w:outlineLvl w:val="3"/>
        <w:rPr>
          <w:rFonts w:hint="eastAsia" w:ascii="宋体" w:hAnsi="宋体" w:cs="宋体"/>
          <w:color w:val="auto"/>
          <w:kern w:val="0"/>
          <w:sz w:val="24"/>
        </w:rPr>
      </w:pPr>
      <w:r>
        <w:rPr>
          <w:rFonts w:hint="eastAsia" w:ascii="宋体" w:hAnsi="宋体" w:cs="宋体"/>
          <w:color w:val="auto"/>
          <w:kern w:val="0"/>
          <w:sz w:val="24"/>
        </w:rPr>
        <w:t>供应商须严格按照询价文件规定的要求，确保质量。</w:t>
      </w:r>
    </w:p>
    <w:p>
      <w:pPr>
        <w:widowControl/>
        <w:shd w:val="clear" w:color="auto" w:fill="FFFFFF"/>
        <w:overflowPunct w:val="0"/>
        <w:spacing w:line="360" w:lineRule="auto"/>
        <w:ind w:firstLine="472" w:firstLineChars="196"/>
        <w:jc w:val="left"/>
        <w:outlineLvl w:val="3"/>
        <w:rPr>
          <w:rFonts w:hint="default"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配送地址：</w:t>
      </w:r>
      <w:r>
        <w:rPr>
          <w:rFonts w:hint="default" w:ascii="宋体" w:hAnsi="宋体" w:cs="宋体"/>
          <w:b/>
          <w:color w:val="auto"/>
          <w:kern w:val="0"/>
          <w:sz w:val="24"/>
        </w:rPr>
        <w:t>衢州学院训研创大楼</w:t>
      </w:r>
    </w:p>
    <w:p>
      <w:pPr>
        <w:widowControl/>
        <w:numPr>
          <w:ilvl w:val="0"/>
          <w:numId w:val="0"/>
        </w:numPr>
        <w:shd w:val="clear" w:color="auto" w:fill="FFFFFF"/>
        <w:overflowPunct w:val="0"/>
        <w:spacing w:line="360" w:lineRule="auto"/>
        <w:ind w:firstLine="482" w:firstLineChars="200"/>
        <w:jc w:val="left"/>
        <w:outlineLvl w:val="3"/>
        <w:rPr>
          <w:rFonts w:ascii="仿宋" w:hAnsi="仿宋" w:eastAsia="仿宋"/>
          <w:b/>
          <w:color w:val="auto"/>
          <w:kern w:val="0"/>
          <w:sz w:val="24"/>
        </w:rPr>
      </w:pPr>
      <w:r>
        <w:rPr>
          <w:rFonts w:hint="eastAsia" w:ascii="宋体" w:hAnsi="宋体" w:cs="宋体"/>
          <w:b/>
          <w:color w:val="auto"/>
          <w:kern w:val="0"/>
          <w:sz w:val="24"/>
          <w:lang w:val="en-US" w:eastAsia="zh-CN"/>
        </w:rPr>
        <w:t>5.</w:t>
      </w:r>
      <w:r>
        <w:rPr>
          <w:rFonts w:hint="eastAsia" w:ascii="宋体" w:hAnsi="宋体" w:cs="宋体"/>
          <w:b/>
          <w:color w:val="auto"/>
          <w:kern w:val="0"/>
          <w:sz w:val="24"/>
        </w:rPr>
        <w:t>付款方式：</w:t>
      </w:r>
      <w:r>
        <w:rPr>
          <w:rFonts w:hint="eastAsia" w:ascii="宋体" w:hAnsi="宋体" w:cs="宋体"/>
          <w:color w:val="auto"/>
          <w:kern w:val="0"/>
          <w:sz w:val="24"/>
        </w:rPr>
        <w:t>项目完成</w:t>
      </w:r>
      <w:r>
        <w:rPr>
          <w:rFonts w:hint="default" w:ascii="宋体" w:hAnsi="宋体" w:cs="宋体"/>
          <w:color w:val="auto"/>
          <w:kern w:val="0"/>
          <w:sz w:val="24"/>
        </w:rPr>
        <w:t>并</w:t>
      </w:r>
      <w:r>
        <w:rPr>
          <w:rFonts w:hint="eastAsia" w:ascii="宋体" w:hAnsi="宋体" w:cs="宋体"/>
          <w:color w:val="auto"/>
          <w:kern w:val="0"/>
          <w:sz w:val="24"/>
        </w:rPr>
        <w:t>验收合格后按实际用量</w:t>
      </w:r>
      <w:r>
        <w:rPr>
          <w:rFonts w:hint="default" w:ascii="宋体" w:hAnsi="宋体" w:cs="宋体"/>
          <w:color w:val="auto"/>
          <w:kern w:val="0"/>
          <w:sz w:val="24"/>
        </w:rPr>
        <w:t>一次性</w:t>
      </w:r>
      <w:r>
        <w:rPr>
          <w:rFonts w:hint="eastAsia" w:ascii="宋体" w:hAnsi="宋体" w:cs="宋体"/>
          <w:color w:val="auto"/>
          <w:kern w:val="0"/>
          <w:sz w:val="24"/>
        </w:rPr>
        <w:t>支付费用。</w:t>
      </w:r>
    </w:p>
    <w:bookmarkEnd w:id="22"/>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12"/>
        <w:ind w:left="2656" w:hanging="1606"/>
        <w:rPr>
          <w:rFonts w:ascii="宋体" w:hAnsi="宋体" w:cs="宋体"/>
          <w:b/>
          <w:bCs/>
          <w:color w:val="auto"/>
          <w:sz w:val="32"/>
          <w:szCs w:val="32"/>
        </w:rPr>
      </w:pPr>
    </w:p>
    <w:p>
      <w:pPr>
        <w:pStyle w:val="12"/>
        <w:ind w:left="2250" w:hanging="1200"/>
        <w:rPr>
          <w:color w:val="auto"/>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4"/>
        <w:rPr>
          <w:rFonts w:hint="eastAsia" w:ascii="宋体" w:hAnsi="宋体" w:cs="宋体"/>
          <w:b/>
          <w:bCs/>
          <w:color w:val="auto"/>
          <w:sz w:val="32"/>
          <w:szCs w:val="32"/>
        </w:rPr>
      </w:pPr>
    </w:p>
    <w:p>
      <w:pP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4"/>
        <w:rPr>
          <w:rFonts w:hint="eastAsia" w:ascii="宋体" w:hAnsi="宋体" w:cs="宋体"/>
          <w:b/>
          <w:bCs/>
          <w:color w:val="auto"/>
          <w:sz w:val="32"/>
          <w:szCs w:val="32"/>
        </w:rPr>
      </w:pPr>
    </w:p>
    <w:p>
      <w:pP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4"/>
        <w:rPr>
          <w:rFonts w:hint="eastAsia"/>
          <w:color w:val="auto"/>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ascii="宋体" w:hAnsi="宋体" w:cs="宋体"/>
          <w:b/>
          <w:bCs/>
          <w:color w:val="auto"/>
          <w:sz w:val="32"/>
          <w:szCs w:val="32"/>
        </w:rPr>
      </w:pPr>
      <w:r>
        <w:rPr>
          <w:rFonts w:hint="eastAsia" w:ascii="宋体" w:hAnsi="宋体" w:cs="宋体"/>
          <w:b/>
          <w:bCs/>
          <w:color w:val="auto"/>
          <w:sz w:val="32"/>
          <w:szCs w:val="32"/>
        </w:rPr>
        <w:t>第四章  合同主要条款</w:t>
      </w:r>
    </w:p>
    <w:p>
      <w:pPr>
        <w:pStyle w:val="13"/>
        <w:adjustRightInd w:val="0"/>
        <w:snapToGrid w:val="0"/>
        <w:spacing w:before="0" w:beforeAutospacing="0" w:after="0" w:afterAutospacing="0" w:line="440" w:lineRule="exact"/>
        <w:ind w:firstLine="511" w:firstLineChars="212"/>
        <w:jc w:val="center"/>
        <w:rPr>
          <w:rFonts w:cs="宋体"/>
          <w:b/>
          <w:bCs/>
          <w:color w:val="auto"/>
        </w:rPr>
      </w:pPr>
      <w:r>
        <w:rPr>
          <w:rFonts w:hint="eastAsia" w:cs="宋体"/>
          <w:b/>
          <w:bCs/>
          <w:color w:val="auto"/>
        </w:rPr>
        <w:t>训研创大楼实验室窗帘项目合同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甲  方：衢州学院                     乙  方：</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地  址：衢州市九华北大道78号        地  址：</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邮  编：324000                       邮  编：</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联系人：                             联系人：</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电  话：                             电  话：</w:t>
      </w:r>
    </w:p>
    <w:p>
      <w:pPr>
        <w:pStyle w:val="13"/>
        <w:adjustRightInd w:val="0"/>
        <w:snapToGrid w:val="0"/>
        <w:spacing w:before="0" w:beforeAutospacing="0" w:after="0" w:afterAutospacing="0" w:line="336" w:lineRule="auto"/>
        <w:ind w:firstLine="508" w:firstLineChars="212"/>
        <w:jc w:val="both"/>
        <w:rPr>
          <w:rFonts w:cs="宋体"/>
          <w:color w:val="auto"/>
        </w:rPr>
      </w:pPr>
      <w:r>
        <w:rPr>
          <w:rFonts w:hint="eastAsia" w:cs="宋体"/>
          <w:color w:val="auto"/>
        </w:rPr>
        <w:t>签约地点：浙江省衢州市柯城区九华北大道78号</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一、说  明</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1.依据《中华人民共和国民法典》的规定，现就甲方向乙方购买</w:t>
      </w:r>
      <w:r>
        <w:rPr>
          <w:rFonts w:hint="eastAsia" w:cs="宋体"/>
          <w:color w:val="auto"/>
          <w:lang w:eastAsia="zh-CN"/>
        </w:rPr>
        <w:t>窗帘</w:t>
      </w:r>
      <w:r>
        <w:rPr>
          <w:rFonts w:hint="eastAsia" w:cs="宋体"/>
          <w:color w:val="auto"/>
        </w:rPr>
        <w:t>一批，经双方协商一致本着平等自愿的原则签订本合同。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2.招标文件，投标文件，评标文件，乙方的承诺书均为本合同的附件，与本合同具有同等效力，在本合同无约定或约定不明时均按照执行。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3.采购商品清单及价格</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 xml:space="preserve">金额单位：元 </w:t>
      </w:r>
    </w:p>
    <w:tbl>
      <w:tblPr>
        <w:tblStyle w:val="1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2398" w:type="dxa"/>
            <w:vAlign w:val="center"/>
          </w:tcPr>
          <w:p>
            <w:pPr>
              <w:pStyle w:val="7"/>
              <w:overflowPunct/>
              <w:autoSpaceDE/>
              <w:autoSpaceDN/>
              <w:snapToGrid w:val="0"/>
              <w:spacing w:line="336" w:lineRule="auto"/>
              <w:ind w:left="-108" w:firstLine="494"/>
              <w:jc w:val="center"/>
              <w:rPr>
                <w:rFonts w:hAnsi="宋体" w:cs="宋体"/>
                <w:color w:val="auto"/>
                <w:sz w:val="24"/>
                <w:szCs w:val="24"/>
              </w:rPr>
            </w:pPr>
            <w:r>
              <w:rPr>
                <w:rFonts w:hint="eastAsia" w:hAnsi="宋体" w:cs="宋体"/>
                <w:color w:val="auto"/>
                <w:sz w:val="24"/>
                <w:szCs w:val="24"/>
              </w:rPr>
              <w:t>商品名称</w:t>
            </w:r>
          </w:p>
        </w:tc>
        <w:tc>
          <w:tcPr>
            <w:tcW w:w="1901"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规格型号及配置</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生产</w:t>
            </w:r>
          </w:p>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厂家</w:t>
            </w:r>
          </w:p>
        </w:tc>
        <w:tc>
          <w:tcPr>
            <w:tcW w:w="709" w:type="dxa"/>
            <w:vAlign w:val="center"/>
          </w:tcPr>
          <w:p>
            <w:pPr>
              <w:pStyle w:val="7"/>
              <w:overflowPunct/>
              <w:autoSpaceDE/>
              <w:autoSpaceDN/>
              <w:snapToGrid w:val="0"/>
              <w:spacing w:line="336" w:lineRule="auto"/>
              <w:ind w:left="-108"/>
              <w:jc w:val="center"/>
              <w:rPr>
                <w:rFonts w:hAnsi="宋体" w:cs="宋体"/>
                <w:color w:val="auto"/>
                <w:sz w:val="24"/>
                <w:szCs w:val="24"/>
              </w:rPr>
            </w:pPr>
            <w:r>
              <w:rPr>
                <w:rFonts w:hint="eastAsia" w:hAnsi="宋体" w:cs="宋体"/>
                <w:color w:val="auto"/>
                <w:sz w:val="24"/>
                <w:szCs w:val="24"/>
              </w:rPr>
              <w:t>数量</w:t>
            </w:r>
          </w:p>
        </w:tc>
        <w:tc>
          <w:tcPr>
            <w:tcW w:w="850"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单位</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单价</w:t>
            </w:r>
          </w:p>
        </w:tc>
        <w:tc>
          <w:tcPr>
            <w:tcW w:w="1024"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门幅2.8米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门幅3.2米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门幅3.4米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right="60"/>
              <w:jc w:val="center"/>
              <w:rPr>
                <w:rFonts w:ascii="宋体" w:hAnsi="宋体" w:cs="宋体"/>
                <w:color w:val="auto"/>
                <w:sz w:val="24"/>
              </w:rPr>
            </w:pPr>
            <w:r>
              <w:rPr>
                <w:color w:val="auto"/>
              </w:rPr>
              <w:t>轨道</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color w:val="auto"/>
              </w:rPr>
              <w:t>卷帘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291"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hAnsi="宋体" w:cs="宋体"/>
                <w:color w:val="auto"/>
                <w:sz w:val="24"/>
                <w:szCs w:val="24"/>
              </w:rPr>
              <w:t>合   计</w:t>
            </w:r>
          </w:p>
        </w:tc>
        <w:tc>
          <w:tcPr>
            <w:tcW w:w="709" w:type="dxa"/>
            <w:vAlign w:val="center"/>
          </w:tcPr>
          <w:p>
            <w:pPr>
              <w:pStyle w:val="7"/>
              <w:overflowPunct/>
              <w:autoSpaceDE/>
              <w:autoSpaceDN/>
              <w:snapToGrid w:val="0"/>
              <w:spacing w:line="336" w:lineRule="auto"/>
              <w:jc w:val="center"/>
              <w:rPr>
                <w:rFonts w:hAnsi="宋体" w:cs="宋体"/>
                <w:color w:val="auto"/>
                <w:sz w:val="24"/>
                <w:szCs w:val="24"/>
              </w:rPr>
            </w:pPr>
          </w:p>
        </w:tc>
        <w:tc>
          <w:tcPr>
            <w:tcW w:w="2866"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866" w:type="dxa"/>
            <w:gridSpan w:val="7"/>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hAnsi="宋体" w:cs="宋体"/>
                <w:color w:val="auto"/>
                <w:sz w:val="24"/>
                <w:szCs w:val="24"/>
              </w:rPr>
              <w:t>合同总价：（人民币）                     ￥：</w:t>
            </w:r>
          </w:p>
        </w:tc>
      </w:tr>
    </w:tbl>
    <w:p>
      <w:pPr>
        <w:pStyle w:val="13"/>
        <w:adjustRightInd w:val="0"/>
        <w:snapToGrid w:val="0"/>
        <w:spacing w:before="0" w:beforeAutospacing="0" w:after="0" w:afterAutospacing="0" w:line="336" w:lineRule="auto"/>
        <w:rPr>
          <w:rFonts w:cs="宋体"/>
          <w:color w:val="auto"/>
        </w:rPr>
      </w:pPr>
      <w:r>
        <w:rPr>
          <w:rFonts w:hint="eastAsia" w:cs="宋体"/>
          <w:color w:val="auto"/>
        </w:rPr>
        <w:t>注：（1）商品型号、数量、配置具体要求、生产厂家等详见附件清单；</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（2）以上合同总价包括购置费、运费、安装调试费及培训费等全部费用。</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二、产品条款</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本合同没有约定的，甲、乙双方应严格按照招标文件、投标文件及评标专家组确认的产品技术要求、质量标准、数量和交货日期、书面承诺等执行。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三、通知送达条款</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1.甲方通知送达地址：浙江省衢州市柯城区九华北大道78号。</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接收人：          ，联系电话：                。</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2.乙方通知送达地址：                                     。</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接收人：          ，联系电话：                。</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3.甲方或乙方按照上述方式向对方发送函件或通知，不论对方是否签收或接收，书函自发送之日起三日、信息发送后即时即视为送达；双方确认，本送达方式亦为双方发生纠纷时法院的送达方式。</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四、质量保证</w:t>
      </w:r>
    </w:p>
    <w:p>
      <w:pPr>
        <w:spacing w:line="360" w:lineRule="auto"/>
        <w:ind w:firstLine="480" w:firstLineChars="200"/>
        <w:rPr>
          <w:rFonts w:ascii="宋体" w:hAnsi="宋体" w:cs="仿宋"/>
          <w:color w:val="auto"/>
          <w:sz w:val="24"/>
        </w:rPr>
      </w:pPr>
      <w:r>
        <w:rPr>
          <w:rFonts w:hint="eastAsia" w:ascii="宋体" w:hAnsi="宋体" w:cs="仿宋"/>
          <w:color w:val="auto"/>
          <w:sz w:val="24"/>
        </w:rPr>
        <w:t>1.乙方提供的产品必须是2024年01月及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和招投标文件及承诺的不符，甲方有权拒收或退货，由此产生的一切责任和后果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ascii="宋体" w:hAnsi="宋体" w:cs="仿宋"/>
          <w:color w:val="auto"/>
          <w:kern w:val="0"/>
          <w:sz w:val="24"/>
        </w:rPr>
      </w:pPr>
      <w:r>
        <w:rPr>
          <w:rFonts w:hint="eastAsia" w:ascii="宋体" w:hAnsi="宋体" w:cs="仿宋"/>
          <w:color w:val="auto"/>
          <w:sz w:val="24"/>
        </w:rPr>
        <w:t>3.乙方提供对产品的质量保证期为</w:t>
      </w:r>
      <w:r>
        <w:rPr>
          <w:rFonts w:hint="eastAsia" w:ascii="宋体" w:hAnsi="宋体" w:cs="仿宋"/>
          <w:color w:val="auto"/>
          <w:kern w:val="0"/>
          <w:sz w:val="24"/>
        </w:rPr>
        <w:t>现场运行</w:t>
      </w:r>
      <w:r>
        <w:rPr>
          <w:rFonts w:hint="eastAsia" w:ascii="宋体" w:hAnsi="宋体" w:cs="仿宋"/>
          <w:color w:val="auto"/>
          <w:sz w:val="24"/>
        </w:rPr>
        <w:t>验收合格之后</w:t>
      </w:r>
      <w:r>
        <w:rPr>
          <w:rFonts w:hint="eastAsia" w:ascii="宋体" w:hAnsi="宋体" w:cs="仿宋"/>
          <w:color w:val="auto"/>
          <w:sz w:val="24"/>
          <w:lang w:val="en-US" w:eastAsia="zh-CN"/>
        </w:rPr>
        <w:t>1</w:t>
      </w:r>
      <w:r>
        <w:rPr>
          <w:rFonts w:hint="eastAsia" w:ascii="宋体" w:hAnsi="宋体" w:cs="仿宋"/>
          <w:color w:val="auto"/>
          <w:sz w:val="24"/>
        </w:rPr>
        <w:t>年。质保期内乙方提供免费保修、保养、技术支持和售后服务。</w:t>
      </w:r>
      <w:r>
        <w:rPr>
          <w:rFonts w:hint="eastAsia" w:ascii="宋体" w:hAnsi="宋体" w:cs="仿宋"/>
          <w:color w:val="auto"/>
          <w:kern w:val="0"/>
          <w:sz w:val="24"/>
        </w:rPr>
        <w:t>质保期内，乙方接到甲方维修通知后应在4个小时之内响应，24小时内到达现场处理现场故障，对24小时内不能修复的，必须采取备件方式临时调换等措施，以保证用户的正常工作。</w:t>
      </w:r>
    </w:p>
    <w:p>
      <w:pPr>
        <w:spacing w:line="360" w:lineRule="auto"/>
        <w:ind w:firstLine="480" w:firstLineChars="200"/>
        <w:rPr>
          <w:rFonts w:ascii="宋体" w:hAnsi="宋体" w:cs="仿宋"/>
          <w:color w:val="auto"/>
          <w:sz w:val="24"/>
        </w:rPr>
      </w:pPr>
      <w:r>
        <w:rPr>
          <w:rFonts w:hint="eastAsia" w:ascii="宋体" w:hAnsi="宋体" w:cs="仿宋"/>
          <w:color w:val="auto"/>
          <w:sz w:val="24"/>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方可就该损失向乙方追偿，甲方因追偿产生的律师费用等费用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五、验收</w:t>
      </w:r>
    </w:p>
    <w:p>
      <w:pPr>
        <w:spacing w:line="360" w:lineRule="auto"/>
        <w:ind w:firstLine="480" w:firstLineChars="200"/>
        <w:rPr>
          <w:rFonts w:ascii="宋体" w:hAnsi="宋体" w:cs="仿宋"/>
          <w:color w:val="auto"/>
          <w:sz w:val="24"/>
        </w:rPr>
      </w:pPr>
      <w:r>
        <w:rPr>
          <w:rFonts w:hint="eastAsia" w:ascii="宋体" w:hAnsi="宋体" w:cs="仿宋"/>
          <w:color w:val="auto"/>
          <w:sz w:val="24"/>
        </w:rPr>
        <w:t>1.产品验收分到货验收、安装验收、运行验收三个阶段进行。产品验收标准应符合甲方招标文件和乙方投标文件中规定的质量标准（包括甲方对局部要求修改的方案），且不低于乙方所提供样品的质量标准。若在验收过程甲方对产品质量有异议，可委托有资质的第三方机构予以鉴定，经鉴定存在质量问题的，鉴定费用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2.到货验收：乙方将所提供的产品全部运至甲方指定的交货地点，且在甲方收到乙方提供的到货通知后5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ascii="宋体" w:hAnsi="宋体" w:cs="仿宋"/>
          <w:color w:val="auto"/>
          <w:sz w:val="24"/>
        </w:rPr>
      </w:pPr>
      <w:r>
        <w:rPr>
          <w:rFonts w:hint="eastAsia" w:ascii="宋体" w:hAnsi="宋体" w:cs="仿宋"/>
          <w:color w:val="auto"/>
          <w:sz w:val="24"/>
        </w:rPr>
        <w:t>3.安装验收：产品经到货验收通过且由乙方进行安装调试完毕后，由乙方协助甲方完成安装试运行验收。产品经安装验收合格次日起7日内，出现非甲方人为因素造成的无法排除的故障则由乙方负责予以整机调换</w:t>
      </w:r>
      <w:r>
        <w:rPr>
          <w:rFonts w:hint="eastAsia" w:ascii="宋体" w:hAnsi="宋体" w:cs="仿宋"/>
          <w:color w:val="auto"/>
          <w:kern w:val="0"/>
          <w:sz w:val="24"/>
        </w:rPr>
        <w:t>或退货</w:t>
      </w:r>
      <w:r>
        <w:rPr>
          <w:rFonts w:hint="eastAsia" w:ascii="宋体" w:hAnsi="宋体" w:cs="仿宋"/>
          <w:color w:val="auto"/>
          <w:sz w:val="24"/>
        </w:rPr>
        <w:t>；若其产品技术指标未能达到合同所规定标准或不稳定现象的，则</w:t>
      </w:r>
      <w:r>
        <w:rPr>
          <w:rFonts w:hint="eastAsia" w:ascii="宋体" w:hAnsi="宋体" w:cs="仿宋"/>
          <w:color w:val="auto"/>
          <w:kern w:val="0"/>
          <w:sz w:val="24"/>
        </w:rPr>
        <w:t>由乙方</w:t>
      </w:r>
      <w:r>
        <w:rPr>
          <w:rFonts w:hint="eastAsia" w:ascii="宋体" w:hAnsi="宋体" w:cs="仿宋"/>
          <w:color w:val="auto"/>
          <w:sz w:val="24"/>
        </w:rPr>
        <w:t>免费负责予以调试或更换主要零部件。货物安装调试完毕后，甲乙双方共同验收，验收通过后双方签字确认。</w:t>
      </w:r>
    </w:p>
    <w:p>
      <w:pPr>
        <w:spacing w:line="360" w:lineRule="auto"/>
        <w:ind w:firstLine="480" w:firstLineChars="200"/>
        <w:rPr>
          <w:rFonts w:ascii="宋体" w:hAnsi="宋体" w:cs="仿宋"/>
          <w:color w:val="auto"/>
          <w:sz w:val="24"/>
        </w:rPr>
      </w:pPr>
      <w:r>
        <w:rPr>
          <w:rFonts w:hint="eastAsia" w:ascii="宋体" w:hAnsi="宋体" w:cs="仿宋"/>
          <w:color w:val="auto"/>
          <w:sz w:val="24"/>
        </w:rPr>
        <w:t>4.运行验收：运行验收在安装验收合格后两周内组织实施，验收通过后双方签字确认。</w:t>
      </w:r>
    </w:p>
    <w:p>
      <w:pPr>
        <w:spacing w:line="360" w:lineRule="auto"/>
        <w:ind w:firstLine="480" w:firstLineChars="200"/>
        <w:rPr>
          <w:rFonts w:ascii="宋体" w:hAnsi="宋体" w:cs="宋体"/>
          <w:color w:val="auto"/>
          <w:sz w:val="24"/>
        </w:rPr>
      </w:pPr>
      <w:r>
        <w:rPr>
          <w:rFonts w:hint="eastAsia" w:ascii="宋体" w:hAnsi="宋体" w:cs="仿宋"/>
          <w:color w:val="auto"/>
          <w:sz w:val="24"/>
        </w:rPr>
        <w:t>5.如货物的质量、规格在质保期内被证明存在缺陷，包括潜在的缺陷或使用不合适的材料，甲方有权凭有关证明文件要求乙方在规定的时间内改进。</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六、交付时间及地点</w:t>
      </w:r>
    </w:p>
    <w:p>
      <w:pPr>
        <w:pStyle w:val="13"/>
        <w:adjustRightInd w:val="0"/>
        <w:snapToGrid w:val="0"/>
        <w:spacing w:before="0" w:beforeAutospacing="0" w:after="0" w:afterAutospacing="0" w:line="440" w:lineRule="exact"/>
        <w:ind w:firstLine="508" w:firstLineChars="212"/>
        <w:rPr>
          <w:rFonts w:cs="宋体"/>
          <w:color w:val="auto"/>
        </w:rPr>
      </w:pPr>
      <w:r>
        <w:rPr>
          <w:rFonts w:hint="eastAsia" w:cs="宋体"/>
          <w:color w:val="auto"/>
        </w:rPr>
        <w:t>1.合同签订后30天内完成供货安装，质保期3年，自项目运行验收合格之日开始计算。</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2.乙方交付时向甲方提供上述产品的质量保证书、合格证、说明书及权威部门检测报告等文件。</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七、付款方式</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w:t>
      </w:r>
      <w:r>
        <w:rPr>
          <w:rFonts w:hint="eastAsia" w:ascii="宋体" w:hAnsi="宋体" w:cs="宋体"/>
          <w:color w:val="auto"/>
          <w:kern w:val="0"/>
          <w:sz w:val="24"/>
        </w:rPr>
        <w:t>项目完成</w:t>
      </w:r>
      <w:r>
        <w:rPr>
          <w:rFonts w:hint="default" w:ascii="宋体" w:hAnsi="宋体" w:cs="宋体"/>
          <w:color w:val="auto"/>
          <w:kern w:val="0"/>
          <w:sz w:val="24"/>
        </w:rPr>
        <w:t>并</w:t>
      </w:r>
      <w:r>
        <w:rPr>
          <w:rFonts w:hint="eastAsia" w:ascii="宋体" w:hAnsi="宋体" w:cs="宋体"/>
          <w:color w:val="auto"/>
          <w:kern w:val="0"/>
          <w:sz w:val="24"/>
        </w:rPr>
        <w:t>验收合格后按实际用量</w:t>
      </w:r>
      <w:r>
        <w:rPr>
          <w:rFonts w:hint="default" w:ascii="宋体" w:hAnsi="宋体" w:cs="宋体"/>
          <w:color w:val="auto"/>
          <w:kern w:val="0"/>
          <w:sz w:val="24"/>
        </w:rPr>
        <w:t>一次性</w:t>
      </w:r>
      <w:r>
        <w:rPr>
          <w:rFonts w:hint="eastAsia" w:ascii="宋体" w:hAnsi="宋体" w:cs="宋体"/>
          <w:color w:val="auto"/>
          <w:kern w:val="0"/>
          <w:sz w:val="24"/>
        </w:rPr>
        <w:t>支付费用。</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2.甲方付款前须由乙方提供有效的增值税专用发票，进口仪器设备或者经甲方确认同意的其他国产仪器设备，可提供增值税普通发票。</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乙方银行账户信息：</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开户银行：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户    名：</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银行账号：</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七、违约责任</w:t>
      </w:r>
      <w:r>
        <w:rPr>
          <w:rFonts w:hint="eastAsia" w:cs="宋体"/>
          <w:color w:val="auto"/>
        </w:rPr>
        <w:tab/>
      </w:r>
    </w:p>
    <w:p>
      <w:pPr>
        <w:overflowPunct w:val="0"/>
        <w:autoSpaceDE w:val="0"/>
        <w:autoSpaceDN w:val="0"/>
        <w:spacing w:line="360" w:lineRule="auto"/>
        <w:ind w:firstLine="480" w:firstLineChars="200"/>
        <w:textAlignment w:val="baseline"/>
        <w:rPr>
          <w:rFonts w:ascii="宋体" w:hAnsi="宋体" w:cs="宋体"/>
          <w:color w:val="auto"/>
          <w:kern w:val="0"/>
          <w:sz w:val="24"/>
        </w:rPr>
      </w:pPr>
      <w:r>
        <w:rPr>
          <w:rFonts w:hint="eastAsia" w:ascii="宋体" w:hAnsi="宋体" w:cs="宋体"/>
          <w:color w:val="auto"/>
          <w:kern w:val="0"/>
          <w:sz w:val="24"/>
        </w:rPr>
        <w:t>1.甲乙双方必须遵守本合同并执行合同中的各项规定，保证本合同的正常履行。</w:t>
      </w:r>
    </w:p>
    <w:p>
      <w:pPr>
        <w:overflowPunct w:val="0"/>
        <w:autoSpaceDE w:val="0"/>
        <w:autoSpaceDN w:val="0"/>
        <w:spacing w:line="360" w:lineRule="auto"/>
        <w:ind w:firstLine="480" w:firstLineChars="200"/>
        <w:textAlignment w:val="baseline"/>
        <w:rPr>
          <w:color w:val="auto"/>
        </w:rPr>
      </w:pPr>
      <w:r>
        <w:rPr>
          <w:rFonts w:hint="eastAsia" w:ascii="宋体" w:hAnsi="宋体" w:cs="宋体"/>
          <w:color w:val="auto"/>
          <w:kern w:val="0"/>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乙方逾期履行合同包括逾期交货，逾期安装验收，逾期提供售后服务的，自逾期之日起，向甲方每日偿付合同总价千分之二的滞纳金；乙方逾期30日不能交货的，甲方有权解除合同，甲方解除合同的，乙方应全额退回甲方已支付款项，并另行按合同总价的20%向甲方支付违约金。</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4.</w:t>
      </w:r>
      <w:r>
        <w:rPr>
          <w:rFonts w:cs="宋体"/>
          <w:color w:val="auto"/>
        </w:rPr>
        <w:t>如预付款保函已失效，但采购项目</w:t>
      </w:r>
      <w:r>
        <w:rPr>
          <w:rFonts w:hint="eastAsia" w:cs="宋体"/>
          <w:color w:val="auto"/>
        </w:rPr>
        <w:t>尚</w:t>
      </w:r>
      <w:r>
        <w:rPr>
          <w:rFonts w:cs="宋体"/>
          <w:color w:val="auto"/>
        </w:rPr>
        <w:t>未完成</w:t>
      </w:r>
      <w:r>
        <w:rPr>
          <w:rFonts w:hint="eastAsia" w:cs="宋体"/>
          <w:color w:val="auto"/>
        </w:rPr>
        <w:t>最终</w:t>
      </w:r>
      <w:r>
        <w:rPr>
          <w:rFonts w:cs="宋体"/>
          <w:color w:val="auto"/>
        </w:rPr>
        <w:t>验收，中标人须及时办理续保</w:t>
      </w:r>
      <w:r>
        <w:rPr>
          <w:rFonts w:hint="eastAsia" w:cs="宋体"/>
          <w:color w:val="auto"/>
        </w:rPr>
        <w:t>；</w:t>
      </w:r>
      <w:r>
        <w:rPr>
          <w:rFonts w:cs="宋体"/>
          <w:color w:val="auto"/>
        </w:rPr>
        <w:t>逾期未办理</w:t>
      </w:r>
      <w:r>
        <w:rPr>
          <w:rFonts w:hint="eastAsia" w:cs="宋体"/>
          <w:color w:val="auto"/>
        </w:rPr>
        <w:t>的，须向甲方每日偿付合同金额千分之一的违约金；逾期超过一个月的，甲方另有权解除合同。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5.因甲方原因逾期支付货款的，自逾期之日起，向乙方每日偿付未付款金额同期银行LPR两倍的利息。</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6.乙方在货物运行验收合格之日起三个月内违反本合同有关质量保证及售后服务承诺的，应按合同总价的10%向甲方支付违约金；在货物运行验收合格之日起三个月后发生质量问题的，按售后服务承诺处理。</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7.任何一方单方解除合同或因一方违约导致另一方解除合同的，违约方应按合同金额的20%向守约方支付违约金。</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八、不可抗力事件处理</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1.在履行合同期限内，任何一方因不可抗力事件所致不能履行合同，则合同履行期可延长，延长期与不可抗力影响期相同。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2.不可抗力事件发生后，应立即通知对方，并寄送有关权威机构出具的证明。</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3.不可抗力事件延续60天以上，双方应通过友好协商，确定是否继续履行合同，协商不成的，任何一方均有权解除合同。</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九、争议的解决</w:t>
      </w:r>
    </w:p>
    <w:p>
      <w:pPr>
        <w:widowControl/>
        <w:overflowPunct w:val="0"/>
        <w:autoSpaceDE w:val="0"/>
        <w:autoSpaceDN w:val="0"/>
        <w:adjustRightInd w:val="0"/>
        <w:snapToGrid w:val="0"/>
        <w:spacing w:line="360" w:lineRule="auto"/>
        <w:ind w:firstLine="480" w:firstLineChars="200"/>
        <w:textAlignment w:val="baseline"/>
        <w:rPr>
          <w:rFonts w:ascii="宋体" w:hAnsi="宋体" w:cs="宋体"/>
          <w:color w:val="auto"/>
          <w:kern w:val="0"/>
          <w:sz w:val="24"/>
        </w:rPr>
      </w:pPr>
      <w:r>
        <w:rPr>
          <w:rFonts w:hint="eastAsia" w:ascii="宋体" w:hAnsi="宋体" w:cs="宋体"/>
          <w:color w:val="auto"/>
          <w:kern w:val="0"/>
          <w:sz w:val="24"/>
        </w:rPr>
        <w:t>本合同在履行过程中产生纠纷时，双方应协商解决。如协商不成，任何一方有权向甲方所在地有管辖权的人民法院起诉，守约方因诉讼产生的诉讼费、保全费、保全担保费用均由败诉方承担。</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十、合同的生效</w:t>
      </w:r>
    </w:p>
    <w:p>
      <w:pPr>
        <w:pStyle w:val="13"/>
        <w:adjustRightInd w:val="0"/>
        <w:snapToGrid w:val="0"/>
        <w:spacing w:before="0" w:beforeAutospacing="0" w:after="0" w:afterAutospacing="0" w:line="336" w:lineRule="auto"/>
        <w:ind w:firstLine="480" w:firstLineChars="200"/>
        <w:rPr>
          <w:rFonts w:cs="宋体"/>
          <w:color w:val="auto"/>
        </w:rPr>
      </w:pPr>
      <w:r>
        <w:rPr>
          <w:rFonts w:hint="eastAsia" w:cs="宋体"/>
          <w:color w:val="auto"/>
        </w:rPr>
        <w:t>1.本合同经甲方、乙方法定代表人或其委托人（委托书）签字并加盖双方公章后生效。</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2.本合同一式伍份，甲、乙双方各执贰份，衢州市政府财政局采监处执壹份。</w:t>
      </w:r>
    </w:p>
    <w:p>
      <w:pPr>
        <w:pStyle w:val="13"/>
        <w:adjustRightInd w:val="0"/>
        <w:snapToGrid w:val="0"/>
        <w:spacing w:before="0" w:beforeAutospacing="0" w:after="0" w:afterAutospacing="0" w:line="336" w:lineRule="auto"/>
        <w:ind w:firstLine="508" w:firstLineChars="212"/>
        <w:rPr>
          <w:rFonts w:cs="宋体"/>
          <w:color w:val="auto"/>
        </w:rPr>
      </w:pPr>
      <w:r>
        <w:rPr>
          <w:rFonts w:hint="eastAsia" w:cs="宋体"/>
          <w:color w:val="auto"/>
        </w:rPr>
        <w:t>3.本合同均为打印版本，手写部分未经甲方确认无效。</w:t>
      </w:r>
    </w:p>
    <w:p>
      <w:pPr>
        <w:pStyle w:val="13"/>
        <w:adjustRightInd w:val="0"/>
        <w:snapToGrid w:val="0"/>
        <w:spacing w:before="0" w:beforeAutospacing="0" w:after="0" w:afterAutospacing="0" w:line="336" w:lineRule="auto"/>
        <w:ind w:firstLine="508" w:firstLineChars="212"/>
        <w:rPr>
          <w:rFonts w:cs="宋体"/>
          <w:color w:val="auto"/>
        </w:rPr>
      </w:pPr>
    </w:p>
    <w:p>
      <w:pPr>
        <w:pStyle w:val="13"/>
        <w:adjustRightInd w:val="0"/>
        <w:snapToGrid w:val="0"/>
        <w:spacing w:before="0" w:beforeAutospacing="0" w:after="0" w:afterAutospacing="0" w:line="480" w:lineRule="auto"/>
        <w:ind w:firstLine="508" w:firstLineChars="212"/>
        <w:rPr>
          <w:rFonts w:cs="宋体"/>
          <w:color w:val="auto"/>
        </w:rPr>
      </w:pPr>
    </w:p>
    <w:p>
      <w:pPr>
        <w:pStyle w:val="13"/>
        <w:adjustRightInd w:val="0"/>
        <w:snapToGrid w:val="0"/>
        <w:spacing w:before="0" w:beforeAutospacing="0" w:after="0" w:afterAutospacing="0" w:line="480" w:lineRule="auto"/>
        <w:ind w:firstLine="508" w:firstLineChars="212"/>
        <w:rPr>
          <w:rFonts w:cs="宋体"/>
          <w:color w:val="auto"/>
        </w:rPr>
      </w:pPr>
      <w:r>
        <w:rPr>
          <w:rFonts w:hint="eastAsia" w:cs="宋体"/>
          <w:color w:val="auto"/>
        </w:rPr>
        <w:t>甲方单位名称（公章）：           乙方单位名称（公章）：</w:t>
      </w:r>
    </w:p>
    <w:p>
      <w:pPr>
        <w:pStyle w:val="13"/>
        <w:adjustRightInd w:val="0"/>
        <w:snapToGrid w:val="0"/>
        <w:spacing w:before="0" w:beforeAutospacing="0" w:after="0" w:afterAutospacing="0" w:line="480" w:lineRule="auto"/>
        <w:ind w:firstLine="508" w:firstLineChars="212"/>
        <w:rPr>
          <w:rFonts w:cs="宋体"/>
          <w:color w:val="auto"/>
        </w:rPr>
      </w:pPr>
      <w:r>
        <w:rPr>
          <w:rFonts w:hint="eastAsia" w:cs="宋体"/>
          <w:color w:val="auto"/>
        </w:rPr>
        <w:t>法定代表人或授权代表(签字)：    法定代表人或授权代表(签字)：</w:t>
      </w:r>
    </w:p>
    <w:p>
      <w:pPr>
        <w:pStyle w:val="13"/>
        <w:adjustRightInd w:val="0"/>
        <w:snapToGrid w:val="0"/>
        <w:spacing w:before="0" w:beforeAutospacing="0" w:after="0" w:afterAutospacing="0" w:line="480" w:lineRule="auto"/>
        <w:ind w:firstLine="4341" w:firstLineChars="1809"/>
        <w:rPr>
          <w:rFonts w:cs="宋体"/>
          <w:color w:val="auto"/>
        </w:rPr>
      </w:pPr>
      <w:r>
        <w:rPr>
          <w:rFonts w:hint="eastAsia" w:cs="宋体"/>
          <w:color w:val="auto"/>
        </w:rPr>
        <w:t>合同签订日期：   年  月  日</w:t>
      </w:r>
    </w:p>
    <w:p>
      <w:pPr>
        <w:pStyle w:val="20"/>
        <w:ind w:firstLine="0" w:firstLineChars="0"/>
        <w:rPr>
          <w:rFonts w:ascii="宋体" w:hAnsi="宋体" w:eastAsia="宋体" w:cs="宋体"/>
          <w:color w:val="auto"/>
          <w:sz w:val="24"/>
          <w:szCs w:val="24"/>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2"/>
        <w:rPr>
          <w:rFonts w:ascii="宋体" w:hAnsi="宋体" w:cs="宋体"/>
          <w:b/>
          <w:bCs/>
          <w:color w:val="auto"/>
          <w:sz w:val="32"/>
          <w:szCs w:val="32"/>
        </w:rPr>
      </w:pPr>
    </w:p>
    <w:p>
      <w:pPr>
        <w:pStyle w:val="4"/>
        <w:rPr>
          <w:rFonts w:ascii="宋体" w:hAnsi="宋体" w:cs="宋体"/>
          <w:b/>
          <w:bCs/>
          <w:color w:val="auto"/>
          <w:sz w:val="32"/>
          <w:szCs w:val="32"/>
        </w:rPr>
      </w:pPr>
    </w:p>
    <w:p>
      <w:pPr>
        <w:rPr>
          <w:rFonts w:ascii="宋体" w:hAnsi="宋体" w:cs="宋体"/>
          <w:b/>
          <w:bCs/>
          <w:color w:val="auto"/>
          <w:sz w:val="32"/>
          <w:szCs w:val="32"/>
        </w:rPr>
      </w:pPr>
    </w:p>
    <w:p>
      <w:pPr>
        <w:pStyle w:val="2"/>
        <w:rPr>
          <w:rFonts w:ascii="宋体" w:hAnsi="宋体" w:cs="宋体"/>
          <w:b/>
          <w:bCs/>
          <w:color w:val="auto"/>
          <w:sz w:val="32"/>
          <w:szCs w:val="32"/>
        </w:rPr>
      </w:pPr>
    </w:p>
    <w:p>
      <w:pPr>
        <w:pStyle w:val="4"/>
        <w:rPr>
          <w:rFonts w:ascii="宋体" w:hAnsi="宋体" w:cs="宋体"/>
          <w:b/>
          <w:bCs/>
          <w:color w:val="auto"/>
          <w:sz w:val="32"/>
          <w:szCs w:val="32"/>
        </w:rPr>
      </w:pPr>
    </w:p>
    <w:p>
      <w:pPr>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 xml:space="preserve">第五章  </w:t>
      </w:r>
      <w:bookmarkStart w:id="23" w:name="OLE_LINK1"/>
      <w:r>
        <w:rPr>
          <w:rFonts w:hint="eastAsia" w:ascii="宋体" w:hAnsi="宋体"/>
          <w:b/>
          <w:bCs/>
          <w:color w:val="auto"/>
          <w:sz w:val="32"/>
        </w:rPr>
        <w:t>应提交的有关材料格式</w:t>
      </w:r>
      <w:bookmarkEnd w:id="23"/>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ascii="宋体" w:hAnsi="宋体" w:cs="宋体"/>
          <w:color w:val="auto"/>
          <w:sz w:val="28"/>
          <w:szCs w:val="28"/>
        </w:rPr>
      </w:pPr>
    </w:p>
    <w:p>
      <w:pPr>
        <w:spacing w:line="410" w:lineRule="exact"/>
        <w:jc w:val="left"/>
        <w:outlineLvl w:val="1"/>
        <w:rPr>
          <w:rFonts w:ascii="宋体" w:hAnsi="宋体" w:cs="宋体"/>
          <w:b/>
          <w:bCs/>
          <w:color w:val="auto"/>
          <w:sz w:val="28"/>
          <w:szCs w:val="28"/>
        </w:rPr>
      </w:pPr>
      <w:bookmarkStart w:id="24" w:name="OLE_LINK12"/>
      <w:r>
        <w:rPr>
          <w:rFonts w:hint="eastAsia" w:ascii="宋体" w:hAnsi="宋体" w:cs="宋体"/>
          <w:b/>
          <w:bCs/>
          <w:color w:val="auto"/>
          <w:sz w:val="28"/>
          <w:szCs w:val="28"/>
        </w:rPr>
        <w:t>格式一：</w:t>
      </w:r>
      <w:r>
        <w:rPr>
          <w:rFonts w:hint="eastAsia" w:ascii="宋体" w:hAnsi="宋体" w:cs="宋体"/>
          <w:b/>
          <w:bCs/>
          <w:color w:val="auto"/>
          <w:spacing w:val="20"/>
          <w:sz w:val="28"/>
          <w:szCs w:val="28"/>
        </w:rPr>
        <w:t>响应文件</w:t>
      </w:r>
      <w:r>
        <w:rPr>
          <w:rFonts w:hint="eastAsia" w:ascii="宋体" w:hAnsi="宋体"/>
          <w:b/>
          <w:bCs/>
          <w:color w:val="auto"/>
          <w:spacing w:val="20"/>
          <w:sz w:val="28"/>
          <w:szCs w:val="28"/>
        </w:rPr>
        <w:t>外包装封面及封口格式</w:t>
      </w:r>
    </w:p>
    <w:bookmarkEnd w:id="24"/>
    <w:p>
      <w:pPr>
        <w:autoSpaceDE w:val="0"/>
        <w:autoSpaceDN w:val="0"/>
        <w:adjustRightInd w:val="0"/>
        <w:spacing w:line="440" w:lineRule="exact"/>
        <w:jc w:val="center"/>
        <w:rPr>
          <w:rFonts w:ascii="宋体" w:hAnsi="宋体" w:cs="宋体"/>
          <w:b/>
          <w:bCs/>
          <w:color w:val="auto"/>
          <w:spacing w:val="20"/>
          <w:sz w:val="36"/>
          <w:szCs w:val="36"/>
        </w:rPr>
      </w:pPr>
      <w:bookmarkStart w:id="25" w:name="OLE_LINK9"/>
    </w:p>
    <w:p>
      <w:pPr>
        <w:autoSpaceDE w:val="0"/>
        <w:autoSpaceDN w:val="0"/>
        <w:adjustRightInd w:val="0"/>
        <w:spacing w:line="440" w:lineRule="exact"/>
        <w:jc w:val="center"/>
        <w:rPr>
          <w:rFonts w:ascii="宋体" w:hAnsi="宋体" w:cs="宋体"/>
          <w:b/>
          <w:bCs/>
          <w:color w:val="auto"/>
          <w:spacing w:val="20"/>
          <w:sz w:val="36"/>
          <w:szCs w:val="36"/>
        </w:rPr>
      </w:pPr>
      <w:r>
        <w:rPr>
          <w:rFonts w:hint="eastAsia" w:ascii="宋体" w:hAnsi="宋体" w:cs="宋体"/>
          <w:b/>
          <w:bCs/>
          <w:color w:val="auto"/>
          <w:spacing w:val="20"/>
          <w:sz w:val="36"/>
          <w:szCs w:val="36"/>
        </w:rPr>
        <w:t>响应文件</w:t>
      </w:r>
      <w:bookmarkEnd w:id="25"/>
    </w:p>
    <w:p>
      <w:pPr>
        <w:autoSpaceDE w:val="0"/>
        <w:autoSpaceDN w:val="0"/>
        <w:adjustRightInd w:val="0"/>
        <w:spacing w:line="440" w:lineRule="exact"/>
        <w:rPr>
          <w:rFonts w:ascii="宋体" w:hAnsi="宋体" w:cs="宋体"/>
          <w:b/>
          <w:bCs/>
          <w:color w:val="auto"/>
          <w:spacing w:val="20"/>
          <w:sz w:val="32"/>
          <w:szCs w:val="32"/>
        </w:rPr>
      </w:pPr>
    </w:p>
    <w:p>
      <w:pPr>
        <w:autoSpaceDE w:val="0"/>
        <w:autoSpaceDN w:val="0"/>
        <w:adjustRightInd w:val="0"/>
        <w:spacing w:line="440" w:lineRule="exact"/>
        <w:rPr>
          <w:rFonts w:ascii="宋体" w:hAnsi="宋体" w:cs="宋体"/>
          <w:color w:val="auto"/>
          <w:spacing w:val="20"/>
          <w:sz w:val="36"/>
          <w:szCs w:val="36"/>
        </w:rPr>
      </w:pPr>
      <w:r>
        <w:rPr>
          <w:rFonts w:hint="eastAsia" w:ascii="宋体" w:hAnsi="宋体" w:cs="宋体"/>
          <w:color w:val="auto"/>
          <w:spacing w:val="20"/>
          <w:sz w:val="32"/>
          <w:szCs w:val="32"/>
        </w:rPr>
        <w:t>项目编号：衢院询2025-05</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2"/>
          <w:szCs w:val="32"/>
          <w:lang w:eastAsia="zh-CN"/>
        </w:rPr>
      </w:pPr>
      <w:r>
        <w:rPr>
          <w:rFonts w:hint="eastAsia" w:ascii="宋体" w:hAnsi="宋体" w:cs="宋体"/>
          <w:color w:val="auto"/>
          <w:spacing w:val="20"/>
          <w:sz w:val="32"/>
          <w:szCs w:val="32"/>
        </w:rPr>
        <w:t>项目名称：训研创大楼实验室窗帘</w:t>
      </w:r>
      <w:r>
        <w:rPr>
          <w:rFonts w:hint="eastAsia" w:ascii="宋体" w:hAnsi="宋体" w:cs="宋体"/>
          <w:color w:val="auto"/>
          <w:spacing w:val="20"/>
          <w:sz w:val="32"/>
          <w:szCs w:val="32"/>
          <w:lang w:eastAsia="zh-CN"/>
        </w:rPr>
        <w:t>（第二次）</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响应文件名称：（</w:t>
      </w:r>
      <w:r>
        <w:rPr>
          <w:rFonts w:ascii="Wingdings" w:hAnsi="Wingdings" w:cs="Wingdings"/>
          <w:color w:val="auto"/>
          <w:spacing w:val="20"/>
          <w:sz w:val="32"/>
          <w:szCs w:val="32"/>
        </w:rPr>
        <w:sym w:font="Wingdings" w:char="00A8"/>
      </w:r>
      <w:r>
        <w:rPr>
          <w:rFonts w:hint="eastAsia" w:ascii="宋体" w:hAnsi="宋体" w:cs="宋体"/>
          <w:color w:val="auto"/>
          <w:spacing w:val="20"/>
          <w:sz w:val="32"/>
          <w:szCs w:val="32"/>
        </w:rPr>
        <w:t>资格证明文件、</w:t>
      </w:r>
      <w:r>
        <w:rPr>
          <w:rFonts w:ascii="Wingdings" w:hAnsi="Wingdings" w:cs="Wingdings"/>
          <w:color w:val="auto"/>
          <w:spacing w:val="20"/>
          <w:sz w:val="32"/>
          <w:szCs w:val="32"/>
        </w:rPr>
        <w:sym w:font="Wingdings" w:char="00A8"/>
      </w:r>
      <w:r>
        <w:rPr>
          <w:rFonts w:hint="eastAsia" w:ascii="宋体" w:hAnsi="宋体" w:cs="宋体"/>
          <w:color w:val="auto"/>
          <w:spacing w:val="20"/>
          <w:sz w:val="32"/>
          <w:szCs w:val="32"/>
        </w:rPr>
        <w:t>报价文件）</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lang w:val="en-NZ"/>
        </w:rPr>
      </w:pPr>
      <w:r>
        <w:rPr>
          <w:rFonts w:hint="eastAsia" w:ascii="宋体" w:hAnsi="宋体" w:cs="宋体"/>
          <w:color w:val="auto"/>
          <w:spacing w:val="20"/>
          <w:sz w:val="32"/>
          <w:szCs w:val="32"/>
        </w:rPr>
        <w:t>供应商名称（盖章）：</w:t>
      </w:r>
    </w:p>
    <w:p>
      <w:pPr>
        <w:widowControl/>
        <w:jc w:val="lef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供应商地址：</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hint="eastAsia" w:ascii="宋体" w:hAnsi="宋体" w:cs="宋体"/>
          <w:color w:val="auto"/>
          <w:spacing w:val="20"/>
          <w:sz w:val="32"/>
          <w:szCs w:val="32"/>
        </w:rPr>
      </w:pPr>
      <w:r>
        <w:rPr>
          <w:rFonts w:hint="eastAsia" w:ascii="宋体" w:hAnsi="宋体" w:cs="宋体"/>
          <w:color w:val="auto"/>
          <w:spacing w:val="20"/>
          <w:sz w:val="32"/>
          <w:szCs w:val="32"/>
        </w:rPr>
        <w:t>法定代表人或全权代表（签字或签章）：</w:t>
      </w:r>
    </w:p>
    <w:p>
      <w:pPr>
        <w:pStyle w:val="20"/>
        <w:rPr>
          <w:rFonts w:hint="eastAsia" w:ascii="宋体" w:hAnsi="宋体" w:cs="宋体"/>
          <w:color w:val="auto"/>
          <w:spacing w:val="20"/>
          <w:sz w:val="32"/>
          <w:szCs w:val="32"/>
        </w:rPr>
      </w:pPr>
    </w:p>
    <w:p>
      <w:pPr>
        <w:pStyle w:val="20"/>
        <w:rPr>
          <w:rFonts w:hint="eastAsia" w:ascii="宋体" w:hAnsi="宋体" w:cs="宋体"/>
          <w:color w:val="auto"/>
          <w:spacing w:val="20"/>
          <w:sz w:val="32"/>
          <w:szCs w:val="32"/>
        </w:rPr>
      </w:pPr>
    </w:p>
    <w:p>
      <w:pPr>
        <w:pStyle w:val="20"/>
        <w:rPr>
          <w:rFonts w:hint="eastAsia" w:ascii="宋体" w:hAnsi="宋体" w:cs="宋体"/>
          <w:color w:val="auto"/>
          <w:spacing w:val="20"/>
          <w:sz w:val="32"/>
          <w:szCs w:val="32"/>
        </w:rPr>
      </w:pPr>
    </w:p>
    <w:p>
      <w:pPr>
        <w:pStyle w:val="20"/>
        <w:rPr>
          <w:rFonts w:hint="eastAsia" w:ascii="宋体" w:hAnsi="宋体" w:cs="宋体"/>
          <w:color w:val="auto"/>
          <w:spacing w:val="20"/>
          <w:sz w:val="32"/>
          <w:szCs w:val="32"/>
        </w:rPr>
      </w:pPr>
    </w:p>
    <w:p>
      <w:pPr>
        <w:widowControl/>
        <w:overflowPunct w:val="0"/>
        <w:autoSpaceDE w:val="0"/>
        <w:autoSpaceDN w:val="0"/>
        <w:adjustRightInd w:val="0"/>
        <w:snapToGrid w:val="0"/>
        <w:spacing w:line="400" w:lineRule="exact"/>
        <w:jc w:val="left"/>
        <w:textAlignment w:val="baseline"/>
        <w:rPr>
          <w:rFonts w:ascii="宋体" w:hAnsi="宋体" w:cs="宋体"/>
          <w:color w:val="auto"/>
          <w:sz w:val="28"/>
          <w:szCs w:val="28"/>
        </w:rPr>
      </w:pPr>
    </w:p>
    <w:p>
      <w:pPr>
        <w:widowControl/>
        <w:overflowPunct w:val="0"/>
        <w:autoSpaceDE w:val="0"/>
        <w:autoSpaceDN w:val="0"/>
        <w:adjustRightInd w:val="0"/>
        <w:snapToGrid w:val="0"/>
        <w:spacing w:line="400" w:lineRule="exact"/>
        <w:jc w:val="left"/>
        <w:textAlignment w:val="baseline"/>
        <w:rPr>
          <w:rFonts w:ascii="宋体" w:hAnsi="宋体" w:cs="宋体"/>
          <w:color w:val="auto"/>
          <w:sz w:val="28"/>
          <w:szCs w:val="28"/>
        </w:rPr>
      </w:pPr>
      <w:r>
        <w:rPr>
          <w:rFonts w:hint="eastAsia" w:ascii="宋体" w:hAnsi="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ascii="宋体" w:hAnsi="宋体" w:cs="宋体"/>
          <w:color w:val="auto"/>
          <w:sz w:val="24"/>
        </w:rPr>
      </w:pPr>
    </w:p>
    <w:p>
      <w:pPr>
        <w:spacing w:line="480" w:lineRule="exact"/>
        <w:rPr>
          <w:rFonts w:ascii="宋体" w:hAnsi="宋体" w:cs="宋体"/>
          <w:color w:val="auto"/>
        </w:rPr>
      </w:pPr>
    </w:p>
    <w:p>
      <w:pPr>
        <w:spacing w:line="480" w:lineRule="exact"/>
        <w:rPr>
          <w:rFonts w:ascii="宋体" w:hAnsi="宋体" w:cs="宋体"/>
          <w:color w:val="auto"/>
        </w:rPr>
      </w:pPr>
    </w:p>
    <w:p>
      <w:pPr>
        <w:spacing w:line="480" w:lineRule="exact"/>
        <w:rPr>
          <w:rFonts w:ascii="宋体" w:hAnsi="宋体" w:cs="宋体"/>
          <w:color w:val="auto"/>
        </w:rPr>
      </w:pPr>
    </w:p>
    <w:p>
      <w:pPr>
        <w:spacing w:line="480" w:lineRule="exact"/>
        <w:rPr>
          <w:rFonts w:ascii="宋体" w:hAnsi="宋体" w:cs="宋体"/>
          <w:color w:val="auto"/>
        </w:rPr>
      </w:pPr>
      <w:r>
        <w:rPr>
          <w:rFonts w:ascii="宋体" w:hAnsi="宋体" w:cs="宋体"/>
          <w:color w:val="auto"/>
        </w:rPr>
        <mc:AlternateContent>
          <mc:Choice Requires="wpg">
            <w:drawing>
              <wp:inline distT="0" distB="0" distL="114300" distR="11430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a:effectLst/>
                      </wpg:grpSpPr>
                      <wps:wsp>
                        <wps:cNvPr id="2" name="矩形 1"/>
                        <wps:cNvSpPr/>
                        <wps:spPr>
                          <a:xfrm>
                            <a:off x="0" y="0"/>
                            <a:ext cx="8280" cy="2028"/>
                          </a:xfrm>
                          <a:prstGeom prst="rect">
                            <a:avLst/>
                          </a:prstGeom>
                          <a:noFill/>
                          <a:ln>
                            <a:noFill/>
                          </a:ln>
                          <a:effectLst/>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rPr>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SaPLtQAAAAFAQAADwAAAAAAAAABACAAAAAiAAAAZHJzL2Rvd25yZXYu&#10;eG1sUEsBAhQAFAAAAAgAh07iQPXKPYRxAgAAeAYAAA4AAAAAAAAAAQAgAAAAIwEAAGRycy9lMm9E&#10;b2MueG1sUEsFBgAAAAAGAAYAWQEAAAYGA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p>
                        <w:pPr>
                          <w:rPr>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spacing w:line="410" w:lineRule="exact"/>
        <w:outlineLvl w:val="1"/>
        <w:rPr>
          <w:rFonts w:ascii="宋体" w:hAnsi="宋体" w:cs="宋体"/>
          <w:color w:val="auto"/>
          <w:sz w:val="28"/>
          <w:szCs w:val="28"/>
        </w:rPr>
      </w:pPr>
    </w:p>
    <w:p>
      <w:pPr>
        <w:autoSpaceDE w:val="0"/>
        <w:autoSpaceDN w:val="0"/>
        <w:adjustRightInd w:val="0"/>
        <w:spacing w:line="440" w:lineRule="exact"/>
        <w:rPr>
          <w:rFonts w:ascii="宋体" w:hAnsi="宋体"/>
          <w:b/>
          <w:bCs/>
          <w:color w:val="auto"/>
          <w:spacing w:val="20"/>
          <w:sz w:val="28"/>
          <w:szCs w:val="28"/>
        </w:rPr>
      </w:pPr>
      <w:r>
        <w:rPr>
          <w:rFonts w:hint="eastAsia" w:ascii="宋体" w:hAnsi="宋体" w:cs="宋体"/>
          <w:b/>
          <w:bCs/>
          <w:color w:val="auto"/>
          <w:sz w:val="28"/>
          <w:szCs w:val="28"/>
        </w:rPr>
        <w:t>格式二：响应</w:t>
      </w:r>
      <w:r>
        <w:rPr>
          <w:rFonts w:hint="eastAsia" w:ascii="宋体" w:hAnsi="宋体"/>
          <w:b/>
          <w:bCs/>
          <w:color w:val="auto"/>
          <w:spacing w:val="20"/>
          <w:sz w:val="28"/>
          <w:szCs w:val="28"/>
        </w:rPr>
        <w:t>文件封面格式</w:t>
      </w:r>
    </w:p>
    <w:p>
      <w:pPr>
        <w:spacing w:line="410" w:lineRule="exact"/>
        <w:outlineLvl w:val="1"/>
        <w:rPr>
          <w:rFonts w:ascii="宋体" w:hAnsi="宋体" w:cs="宋体"/>
          <w:b/>
          <w:bCs/>
          <w:color w:val="auto"/>
          <w:sz w:val="28"/>
          <w:szCs w:val="28"/>
        </w:rPr>
      </w:pPr>
    </w:p>
    <w:p>
      <w:pPr>
        <w:autoSpaceDE w:val="0"/>
        <w:autoSpaceDN w:val="0"/>
        <w:adjustRightInd w:val="0"/>
        <w:spacing w:line="440" w:lineRule="exact"/>
        <w:jc w:val="center"/>
        <w:rPr>
          <w:rFonts w:ascii="宋体" w:hAnsi="宋体" w:cs="宋体"/>
          <w:b/>
          <w:bCs/>
          <w:color w:val="auto"/>
          <w:spacing w:val="20"/>
          <w:sz w:val="44"/>
          <w:szCs w:val="44"/>
        </w:rPr>
      </w:pPr>
    </w:p>
    <w:p>
      <w:pPr>
        <w:autoSpaceDE w:val="0"/>
        <w:autoSpaceDN w:val="0"/>
        <w:adjustRightInd w:val="0"/>
        <w:spacing w:line="440" w:lineRule="exact"/>
        <w:jc w:val="center"/>
        <w:rPr>
          <w:rFonts w:ascii="宋体" w:hAnsi="宋体" w:cs="宋体"/>
          <w:b/>
          <w:bCs/>
          <w:color w:val="auto"/>
          <w:spacing w:val="20"/>
          <w:sz w:val="44"/>
          <w:szCs w:val="44"/>
        </w:rPr>
      </w:pPr>
      <w:r>
        <w:rPr>
          <w:rFonts w:hint="eastAsia" w:ascii="宋体" w:hAnsi="宋体" w:cs="宋体"/>
          <w:b/>
          <w:bCs/>
          <w:color w:val="auto"/>
          <w:spacing w:val="20"/>
          <w:sz w:val="44"/>
          <w:szCs w:val="44"/>
        </w:rPr>
        <w:t>响应文件</w:t>
      </w:r>
    </w:p>
    <w:p>
      <w:pPr>
        <w:snapToGrid w:val="0"/>
        <w:spacing w:line="500" w:lineRule="exact"/>
        <w:jc w:val="center"/>
        <w:rPr>
          <w:rFonts w:ascii="宋体" w:hAnsi="宋体" w:cs="宋体"/>
          <w:color w:val="auto"/>
          <w:spacing w:val="20"/>
          <w:sz w:val="32"/>
          <w:szCs w:val="32"/>
        </w:rPr>
      </w:pPr>
    </w:p>
    <w:p>
      <w:pPr>
        <w:snapToGrid w:val="0"/>
        <w:spacing w:line="500" w:lineRule="exact"/>
        <w:jc w:val="center"/>
        <w:rPr>
          <w:rFonts w:ascii="宋体" w:hAnsi="宋体" w:cs="宋体"/>
          <w:color w:val="auto"/>
          <w:spacing w:val="20"/>
          <w:sz w:val="32"/>
          <w:szCs w:val="32"/>
        </w:rPr>
      </w:pPr>
    </w:p>
    <w:p>
      <w:pPr>
        <w:snapToGrid w:val="0"/>
        <w:spacing w:line="900" w:lineRule="exact"/>
        <w:jc w:val="center"/>
        <w:rPr>
          <w:rFonts w:ascii="宋体" w:hAnsi="宋体" w:cs="宋体"/>
          <w:color w:val="auto"/>
          <w:spacing w:val="20"/>
          <w:sz w:val="36"/>
          <w:szCs w:val="36"/>
        </w:rPr>
      </w:pPr>
      <w:r>
        <w:rPr>
          <w:rFonts w:hint="eastAsia" w:ascii="宋体" w:hAnsi="宋体" w:cs="宋体"/>
          <w:color w:val="auto"/>
          <w:spacing w:val="20"/>
          <w:sz w:val="36"/>
          <w:szCs w:val="36"/>
        </w:rPr>
        <w:t>（正本）或（副本）</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项目编号：衢院询2025-05</w:t>
      </w:r>
    </w:p>
    <w:p>
      <w:pPr>
        <w:autoSpaceDE w:val="0"/>
        <w:autoSpaceDN w:val="0"/>
        <w:adjustRightInd w:val="0"/>
        <w:spacing w:line="1040" w:lineRule="exact"/>
        <w:rPr>
          <w:rFonts w:hint="eastAsia" w:ascii="宋体" w:hAnsi="宋体" w:eastAsia="宋体" w:cs="宋体"/>
          <w:color w:val="auto"/>
          <w:spacing w:val="20"/>
          <w:sz w:val="32"/>
          <w:szCs w:val="32"/>
          <w:lang w:eastAsia="zh-CN"/>
        </w:rPr>
      </w:pPr>
      <w:r>
        <w:rPr>
          <w:rFonts w:hint="eastAsia" w:ascii="宋体" w:hAnsi="宋体" w:cs="宋体"/>
          <w:color w:val="auto"/>
          <w:spacing w:val="20"/>
          <w:sz w:val="32"/>
          <w:szCs w:val="32"/>
        </w:rPr>
        <w:t>项目名称：</w:t>
      </w:r>
      <w:bookmarkStart w:id="26" w:name="OLE_LINK5"/>
      <w:r>
        <w:rPr>
          <w:rFonts w:hint="eastAsia" w:ascii="宋体" w:hAnsi="宋体" w:cs="宋体"/>
          <w:color w:val="auto"/>
          <w:spacing w:val="20"/>
          <w:sz w:val="32"/>
          <w:szCs w:val="32"/>
        </w:rPr>
        <w:t>训研创大楼实验室窗帘</w:t>
      </w:r>
      <w:r>
        <w:rPr>
          <w:rFonts w:hint="eastAsia" w:ascii="宋体" w:hAnsi="宋体" w:cs="宋体"/>
          <w:color w:val="auto"/>
          <w:spacing w:val="20"/>
          <w:sz w:val="32"/>
          <w:szCs w:val="32"/>
          <w:lang w:eastAsia="zh-CN"/>
        </w:rPr>
        <w:t>（</w:t>
      </w:r>
      <w:r>
        <w:rPr>
          <w:rFonts w:hint="eastAsia" w:ascii="宋体" w:hAnsi="宋体" w:cs="宋体"/>
          <w:color w:val="auto"/>
          <w:spacing w:val="20"/>
          <w:sz w:val="32"/>
          <w:szCs w:val="32"/>
          <w:lang w:val="en-US" w:eastAsia="zh-CN"/>
        </w:rPr>
        <w:t>第二次</w:t>
      </w:r>
      <w:r>
        <w:rPr>
          <w:rFonts w:hint="eastAsia" w:ascii="宋体" w:hAnsi="宋体" w:cs="宋体"/>
          <w:color w:val="auto"/>
          <w:spacing w:val="20"/>
          <w:sz w:val="32"/>
          <w:szCs w:val="32"/>
          <w:lang w:eastAsia="zh-CN"/>
        </w:rPr>
        <w:t>）</w:t>
      </w:r>
    </w:p>
    <w:bookmarkEnd w:id="26"/>
    <w:p>
      <w:pPr>
        <w:snapToGrid w:val="0"/>
        <w:spacing w:line="1040" w:lineRule="exact"/>
        <w:ind w:left="1800" w:hanging="1800" w:hangingChars="500"/>
        <w:rPr>
          <w:color w:val="auto"/>
          <w:sz w:val="32"/>
          <w:szCs w:val="32"/>
        </w:rPr>
      </w:pPr>
      <w:bookmarkStart w:id="27" w:name="OLE_LINK8"/>
      <w:r>
        <w:rPr>
          <w:rFonts w:hint="eastAsia" w:ascii="宋体" w:hAnsi="宋体" w:cs="宋体"/>
          <w:color w:val="auto"/>
          <w:spacing w:val="20"/>
          <w:sz w:val="32"/>
          <w:szCs w:val="32"/>
        </w:rPr>
        <w:t>响应文件名称：</w:t>
      </w:r>
      <w:r>
        <w:rPr>
          <w:color w:val="auto"/>
          <w:sz w:val="32"/>
          <w:szCs w:val="32"/>
        </w:rPr>
        <w:t>（</w:t>
      </w:r>
      <w:r>
        <w:rPr>
          <w:rFonts w:ascii="Wingdings" w:hAnsi="Wingdings" w:cs="Wingdings"/>
          <w:color w:val="auto"/>
          <w:spacing w:val="20"/>
          <w:sz w:val="32"/>
          <w:szCs w:val="32"/>
        </w:rPr>
        <w:sym w:font="Wingdings" w:char="00A8"/>
      </w:r>
      <w:r>
        <w:rPr>
          <w:color w:val="auto"/>
          <w:sz w:val="32"/>
          <w:szCs w:val="32"/>
        </w:rPr>
        <w:t>资格证明文件、</w:t>
      </w:r>
      <w:r>
        <w:rPr>
          <w:rFonts w:ascii="Wingdings" w:hAnsi="Wingdings" w:cs="Wingdings"/>
          <w:color w:val="auto"/>
          <w:spacing w:val="20"/>
          <w:sz w:val="32"/>
          <w:szCs w:val="32"/>
        </w:rPr>
        <w:sym w:font="Wingdings" w:char="00A8"/>
      </w:r>
      <w:r>
        <w:rPr>
          <w:color w:val="auto"/>
          <w:sz w:val="32"/>
          <w:szCs w:val="32"/>
        </w:rPr>
        <w:t>报价文件）</w:t>
      </w:r>
    </w:p>
    <w:bookmarkEnd w:id="27"/>
    <w:p>
      <w:pPr>
        <w:snapToGri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供应商名称（盖章）：</w:t>
      </w:r>
    </w:p>
    <w:p>
      <w:pPr>
        <w:widowControl/>
        <w:spacing w:line="1040" w:lineRule="exact"/>
        <w:jc w:val="left"/>
        <w:rPr>
          <w:rFonts w:ascii="宋体" w:hAnsi="宋体" w:cs="宋体"/>
          <w:color w:val="auto"/>
          <w:spacing w:val="20"/>
          <w:sz w:val="32"/>
          <w:szCs w:val="32"/>
        </w:rPr>
      </w:pPr>
      <w:r>
        <w:rPr>
          <w:rFonts w:hint="eastAsia" w:ascii="宋体" w:hAnsi="宋体" w:cs="宋体"/>
          <w:color w:val="auto"/>
          <w:spacing w:val="20"/>
          <w:sz w:val="32"/>
          <w:szCs w:val="32"/>
        </w:rPr>
        <w:t>供应商地址：</w:t>
      </w:r>
    </w:p>
    <w:p>
      <w:pPr>
        <w:snapToGrid w:val="0"/>
        <w:spacing w:line="1040" w:lineRule="exact"/>
        <w:rPr>
          <w:rFonts w:ascii="宋体" w:hAnsi="宋体" w:cs="宋体"/>
          <w:color w:val="auto"/>
          <w:sz w:val="32"/>
          <w:szCs w:val="32"/>
        </w:rPr>
      </w:pPr>
      <w:r>
        <w:rPr>
          <w:rFonts w:hint="eastAsia" w:ascii="宋体" w:hAnsi="宋体" w:cs="宋体"/>
          <w:color w:val="auto"/>
          <w:spacing w:val="20"/>
          <w:sz w:val="32"/>
          <w:szCs w:val="32"/>
        </w:rPr>
        <w:t>法人代表或全权代表（签字或签章）：</w:t>
      </w:r>
    </w:p>
    <w:p>
      <w:pPr>
        <w:spacing w:line="410" w:lineRule="exact"/>
        <w:outlineLvl w:val="1"/>
        <w:rPr>
          <w:rFonts w:ascii="宋体" w:hAnsi="宋体" w:cs="宋体"/>
          <w:b/>
          <w:bCs/>
          <w:color w:val="auto"/>
          <w:sz w:val="28"/>
          <w:szCs w:val="28"/>
        </w:rPr>
      </w:pPr>
      <w:r>
        <w:rPr>
          <w:rFonts w:hint="eastAsia" w:ascii="宋体" w:hAnsi="宋体" w:cs="宋体"/>
          <w:color w:val="auto"/>
          <w:sz w:val="24"/>
        </w:rPr>
        <w:br w:type="page"/>
      </w:r>
      <w:r>
        <w:rPr>
          <w:rFonts w:hint="eastAsia" w:ascii="宋体" w:hAnsi="宋体" w:cs="宋体"/>
          <w:b/>
          <w:bCs/>
          <w:color w:val="auto"/>
          <w:sz w:val="28"/>
          <w:szCs w:val="28"/>
        </w:rPr>
        <w:t>格式三：</w:t>
      </w:r>
    </w:p>
    <w:p>
      <w:pPr>
        <w:autoSpaceDE w:val="0"/>
        <w:autoSpaceDN w:val="0"/>
        <w:adjustRightInd w:val="0"/>
        <w:spacing w:line="440" w:lineRule="exact"/>
        <w:jc w:val="center"/>
        <w:rPr>
          <w:rFonts w:ascii="宋体" w:hAnsi="宋体" w:cs="宋体"/>
          <w:b/>
          <w:bCs/>
          <w:color w:val="auto"/>
          <w:sz w:val="32"/>
          <w:szCs w:val="32"/>
          <w:lang w:val="zh-CN"/>
        </w:rPr>
      </w:pPr>
      <w:r>
        <w:rPr>
          <w:rFonts w:hint="eastAsia" w:ascii="宋体" w:hAnsi="宋体" w:cs="宋体"/>
          <w:b/>
          <w:bCs/>
          <w:color w:val="auto"/>
          <w:sz w:val="32"/>
          <w:szCs w:val="32"/>
        </w:rPr>
        <w:t xml:space="preserve">响 应 </w:t>
      </w:r>
      <w:r>
        <w:rPr>
          <w:rFonts w:hint="eastAsia" w:ascii="宋体" w:hAnsi="宋体" w:cs="宋体"/>
          <w:b/>
          <w:bCs/>
          <w:color w:val="auto"/>
          <w:sz w:val="32"/>
          <w:szCs w:val="32"/>
          <w:lang w:val="zh-CN"/>
        </w:rPr>
        <w:t>函</w:t>
      </w:r>
    </w:p>
    <w:p>
      <w:pPr>
        <w:autoSpaceDE w:val="0"/>
        <w:autoSpaceDN w:val="0"/>
        <w:adjustRightInd w:val="0"/>
        <w:spacing w:line="360" w:lineRule="auto"/>
        <w:jc w:val="left"/>
        <w:rPr>
          <w:rFonts w:ascii="宋体" w:hAnsi="宋体" w:cs="宋体"/>
          <w:color w:val="auto"/>
          <w:sz w:val="28"/>
          <w:szCs w:val="28"/>
          <w:lang w:val="zh-CN"/>
        </w:rPr>
      </w:pPr>
      <w:r>
        <w:rPr>
          <w:rFonts w:hint="eastAsia" w:ascii="宋体" w:hAnsi="宋体" w:cs="宋体"/>
          <w:color w:val="auto"/>
          <w:sz w:val="28"/>
          <w:szCs w:val="28"/>
          <w:lang w:val="zh-CN"/>
        </w:rPr>
        <w:t xml:space="preserve">致：衢州学院  </w:t>
      </w:r>
    </w:p>
    <w:p>
      <w:pPr>
        <w:snapToGrid w:val="0"/>
        <w:spacing w:line="360" w:lineRule="auto"/>
        <w:jc w:val="both"/>
        <w:rPr>
          <w:rFonts w:ascii="宋体" w:hAnsi="宋体" w:cs="宋体"/>
          <w:color w:val="auto"/>
          <w:sz w:val="28"/>
          <w:szCs w:val="28"/>
        </w:rPr>
      </w:pP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r>
        <w:rPr>
          <w:rFonts w:hint="eastAsia" w:ascii="宋体" w:hAnsi="宋体" w:cs="宋体"/>
          <w:color w:val="auto"/>
          <w:sz w:val="28"/>
          <w:szCs w:val="28"/>
          <w:u w:val="none"/>
          <w:lang w:val="zh-CN"/>
        </w:rPr>
        <w:t>响应单位全称)</w:t>
      </w:r>
      <w:r>
        <w:rPr>
          <w:rFonts w:hint="eastAsia" w:ascii="宋体" w:hAnsi="宋体" w:cs="宋体"/>
          <w:color w:val="auto"/>
          <w:sz w:val="28"/>
          <w:szCs w:val="28"/>
          <w:lang w:val="zh-CN"/>
        </w:rPr>
        <w:t>授权</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w:t>
      </w:r>
      <w:r>
        <w:rPr>
          <w:rFonts w:hint="eastAsia" w:ascii="宋体" w:hAnsi="宋体" w:cs="宋体"/>
          <w:color w:val="auto"/>
          <w:sz w:val="28"/>
          <w:szCs w:val="28"/>
          <w:lang w:val="zh-CN"/>
        </w:rPr>
        <w:t>全名、职务）为全权代表，参加贵方组织</w:t>
      </w:r>
      <w:r>
        <w:rPr>
          <w:rFonts w:hint="eastAsia" w:ascii="宋体" w:hAnsi="宋体" w:cs="宋体"/>
          <w:color w:val="auto"/>
          <w:sz w:val="28"/>
          <w:szCs w:val="28"/>
          <w:u w:val="single"/>
        </w:rPr>
        <w:t>训研创大楼实验室窗帘</w:t>
      </w:r>
      <w:r>
        <w:rPr>
          <w:rFonts w:hint="eastAsia" w:ascii="宋体" w:hAnsi="宋体" w:cs="宋体"/>
          <w:color w:val="auto"/>
          <w:sz w:val="28"/>
          <w:szCs w:val="28"/>
          <w:u w:val="single"/>
          <w:lang w:val="en-US" w:eastAsia="zh-CN"/>
        </w:rPr>
        <w:t xml:space="preserve"> (第二次)</w:t>
      </w:r>
      <w:r>
        <w:rPr>
          <w:rFonts w:hint="eastAsia" w:ascii="宋体" w:hAnsi="宋体" w:cs="宋体"/>
          <w:color w:val="auto"/>
          <w:sz w:val="28"/>
          <w:szCs w:val="28"/>
          <w:u w:val="single"/>
          <w:lang w:val="zh-CN"/>
        </w:rPr>
        <w:t>（</w:t>
      </w:r>
      <w:r>
        <w:rPr>
          <w:rFonts w:hint="eastAsia" w:ascii="宋体" w:hAnsi="宋体" w:cs="宋体"/>
          <w:color w:val="auto"/>
          <w:sz w:val="28"/>
          <w:szCs w:val="28"/>
          <w:u w:val="single"/>
        </w:rPr>
        <w:t>项目</w:t>
      </w:r>
      <w:r>
        <w:rPr>
          <w:rFonts w:hint="eastAsia" w:ascii="宋体" w:hAnsi="宋体" w:cs="宋体"/>
          <w:color w:val="auto"/>
          <w:sz w:val="28"/>
          <w:szCs w:val="28"/>
          <w:u w:val="single"/>
          <w:lang w:val="zh-CN"/>
        </w:rPr>
        <w:t>编号：</w:t>
      </w:r>
      <w:r>
        <w:rPr>
          <w:rFonts w:hint="eastAsia" w:ascii="宋体" w:hAnsi="宋体" w:cs="宋体"/>
          <w:color w:val="auto"/>
          <w:spacing w:val="20"/>
          <w:sz w:val="28"/>
          <w:szCs w:val="28"/>
          <w:u w:val="single"/>
        </w:rPr>
        <w:t>衢院询2025-05）</w:t>
      </w:r>
      <w:r>
        <w:rPr>
          <w:rFonts w:hint="eastAsia" w:ascii="宋体" w:hAnsi="宋体" w:cs="宋体"/>
          <w:color w:val="auto"/>
          <w:sz w:val="28"/>
          <w:szCs w:val="28"/>
          <w:lang w:val="zh-CN"/>
        </w:rPr>
        <w:t>采购有关活动，并进行响应。为此：</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lang w:val="zh-CN"/>
        </w:rPr>
        <w:t>1.提供响应须知规定的全部响应文件。</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zh-CN"/>
        </w:rPr>
        <w:t>.响应文件有效期为</w:t>
      </w:r>
      <w:r>
        <w:rPr>
          <w:rFonts w:hint="eastAsia" w:ascii="宋体" w:hAnsi="宋体" w:cs="宋体"/>
          <w:color w:val="auto"/>
          <w:sz w:val="28"/>
          <w:szCs w:val="28"/>
          <w:u w:val="single"/>
        </w:rPr>
        <w:t>90</w:t>
      </w:r>
      <w:r>
        <w:rPr>
          <w:rFonts w:hint="eastAsia" w:ascii="宋体" w:hAnsi="宋体" w:cs="宋体"/>
          <w:color w:val="auto"/>
          <w:sz w:val="28"/>
          <w:szCs w:val="28"/>
          <w:lang w:val="zh-CN"/>
        </w:rPr>
        <w:t>天。</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rPr>
        <w:t>3.</w:t>
      </w:r>
      <w:r>
        <w:rPr>
          <w:rFonts w:hint="eastAsia" w:ascii="宋体" w:hAnsi="宋体" w:cs="宋体"/>
          <w:color w:val="auto"/>
          <w:sz w:val="28"/>
          <w:szCs w:val="28"/>
          <w:lang w:val="zh-CN"/>
        </w:rPr>
        <w:t>响应人已详细审查全部采购文件，同意响应须知的各项要求。</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rPr>
        <w:t>4.</w:t>
      </w:r>
      <w:r>
        <w:rPr>
          <w:rFonts w:hint="eastAsia" w:ascii="宋体" w:hAnsi="宋体" w:cs="宋体"/>
          <w:color w:val="auto"/>
          <w:sz w:val="28"/>
          <w:szCs w:val="28"/>
          <w:lang w:val="zh-CN"/>
        </w:rPr>
        <w:t>若</w:t>
      </w:r>
      <w:r>
        <w:rPr>
          <w:rFonts w:hint="eastAsia" w:ascii="宋体" w:hAnsi="宋体" w:cs="宋体"/>
          <w:color w:val="auto"/>
          <w:sz w:val="28"/>
          <w:szCs w:val="28"/>
        </w:rPr>
        <w:t>成交</w:t>
      </w:r>
      <w:r>
        <w:rPr>
          <w:rFonts w:hint="eastAsia" w:ascii="宋体" w:hAnsi="宋体" w:cs="宋体"/>
          <w:color w:val="auto"/>
          <w:sz w:val="28"/>
          <w:szCs w:val="28"/>
          <w:lang w:val="zh-CN"/>
        </w:rPr>
        <w:t>，响应人将按采购文件规定履行合同责任和义务。</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rPr>
        <w:t>5.</w:t>
      </w:r>
      <w:r>
        <w:rPr>
          <w:rFonts w:hint="eastAsia" w:ascii="宋体" w:hAnsi="宋体" w:cs="宋体"/>
          <w:color w:val="auto"/>
          <w:sz w:val="28"/>
          <w:szCs w:val="28"/>
          <w:lang w:val="zh-CN"/>
        </w:rPr>
        <w:t>响应人同意提供按照贵方要求的与其响应有关的一切数据或</w:t>
      </w:r>
    </w:p>
    <w:p>
      <w:pPr>
        <w:autoSpaceDE w:val="0"/>
        <w:autoSpaceDN w:val="0"/>
        <w:adjustRightInd w:val="0"/>
        <w:spacing w:line="360" w:lineRule="auto"/>
        <w:rPr>
          <w:rFonts w:ascii="宋体" w:hAnsi="宋体" w:cs="宋体"/>
          <w:color w:val="auto"/>
          <w:sz w:val="28"/>
          <w:szCs w:val="28"/>
        </w:rPr>
      </w:pPr>
      <w:r>
        <w:rPr>
          <w:rFonts w:hint="eastAsia" w:ascii="宋体" w:hAnsi="宋体" w:cs="宋体"/>
          <w:color w:val="auto"/>
          <w:sz w:val="28"/>
          <w:szCs w:val="28"/>
          <w:lang w:val="zh-CN"/>
        </w:rPr>
        <w:t>资料，并保证其真实性、合法性。</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rPr>
        <w:t>6.</w:t>
      </w:r>
      <w:r>
        <w:rPr>
          <w:rFonts w:hint="eastAsia" w:ascii="宋体" w:hAnsi="宋体" w:cs="宋体"/>
          <w:color w:val="auto"/>
          <w:sz w:val="28"/>
          <w:szCs w:val="28"/>
          <w:lang w:val="zh-CN"/>
        </w:rPr>
        <w:t>我方与本响应有关的一切正式来往通讯请寄：</w:t>
      </w:r>
    </w:p>
    <w:p>
      <w:pPr>
        <w:widowControl/>
        <w:spacing w:line="360" w:lineRule="auto"/>
        <w:ind w:firstLine="560" w:firstLineChars="200"/>
        <w:jc w:val="left"/>
        <w:rPr>
          <w:rFonts w:ascii="宋体" w:hAnsi="宋体" w:cs="宋体"/>
          <w:color w:val="auto"/>
          <w:spacing w:val="20"/>
          <w:sz w:val="32"/>
          <w:szCs w:val="32"/>
        </w:rPr>
      </w:pPr>
      <w:r>
        <w:rPr>
          <w:rFonts w:hint="eastAsia" w:ascii="宋体" w:hAnsi="宋体" w:cs="宋体"/>
          <w:color w:val="auto"/>
          <w:sz w:val="28"/>
          <w:szCs w:val="28"/>
          <w:lang w:val="zh-CN"/>
        </w:rPr>
        <w:t>地址：</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lang w:val="zh-CN"/>
        </w:rPr>
        <w:t>邮编：</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lang w:val="zh-CN"/>
        </w:rPr>
        <w:t>电话：</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lang w:val="zh-CN"/>
        </w:rPr>
        <w:t>传真：</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lang w:val="zh-CN"/>
        </w:rPr>
        <w:t>响应人名称（</w:t>
      </w:r>
      <w:r>
        <w:rPr>
          <w:rFonts w:hint="eastAsia" w:ascii="宋体" w:hAnsi="宋体" w:cs="宋体"/>
          <w:color w:val="auto"/>
          <w:sz w:val="28"/>
          <w:szCs w:val="28"/>
        </w:rPr>
        <w:t>盖章</w:t>
      </w:r>
      <w:r>
        <w:rPr>
          <w:rFonts w:hint="eastAsia" w:ascii="宋体" w:hAnsi="宋体" w:cs="宋体"/>
          <w:color w:val="auto"/>
          <w:sz w:val="28"/>
          <w:szCs w:val="28"/>
          <w:lang w:val="zh-CN"/>
        </w:rPr>
        <w:t>）：</w:t>
      </w:r>
    </w:p>
    <w:p>
      <w:pPr>
        <w:autoSpaceDE w:val="0"/>
        <w:autoSpaceDN w:val="0"/>
        <w:adjustRightInd w:val="0"/>
        <w:spacing w:line="360" w:lineRule="auto"/>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全权代表（签字）：</w:t>
      </w:r>
    </w:p>
    <w:p>
      <w:pPr>
        <w:autoSpaceDE w:val="0"/>
        <w:autoSpaceDN w:val="0"/>
        <w:adjustRightInd w:val="0"/>
        <w:spacing w:line="360" w:lineRule="auto"/>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响应日期：     年   月   日</w:t>
      </w:r>
    </w:p>
    <w:p>
      <w:pPr>
        <w:pStyle w:val="7"/>
        <w:shd w:val="clear" w:color="auto" w:fill="FFFFFF"/>
        <w:spacing w:line="600" w:lineRule="exact"/>
        <w:rPr>
          <w:rFonts w:hAnsi="宋体" w:cs="宋体"/>
          <w:b/>
          <w:bCs/>
          <w:color w:val="auto"/>
          <w:kern w:val="2"/>
          <w:sz w:val="28"/>
          <w:szCs w:val="28"/>
        </w:rPr>
      </w:pPr>
      <w:r>
        <w:rPr>
          <w:rFonts w:hint="eastAsia" w:hAnsi="宋体" w:cs="宋体"/>
          <w:color w:val="auto"/>
          <w:lang w:val="zh-CN"/>
        </w:rPr>
        <w:br w:type="page"/>
      </w:r>
      <w:r>
        <w:rPr>
          <w:rFonts w:hint="eastAsia" w:hAnsi="宋体" w:cs="宋体"/>
          <w:b/>
          <w:bCs/>
          <w:color w:val="auto"/>
          <w:kern w:val="2"/>
          <w:sz w:val="28"/>
          <w:szCs w:val="28"/>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rPr>
        <w:t>响应</w:t>
      </w:r>
      <w:r>
        <w:rPr>
          <w:rFonts w:hint="eastAsia" w:ascii="宋体" w:hAnsi="宋体" w:cs="宋体"/>
          <w:color w:val="auto"/>
          <w:kern w:val="0"/>
          <w:sz w:val="28"/>
          <w:szCs w:val="28"/>
          <w:lang w:val="zh-CN"/>
        </w:rPr>
        <w:t>单位全称）法定代表人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)授权（姓名、职务）</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color w:val="auto"/>
          <w:sz w:val="28"/>
          <w:szCs w:val="28"/>
          <w:u w:val="single"/>
        </w:rPr>
        <w:t>训研创大楼实验室窗帘</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第二次</w:t>
      </w:r>
      <w:r>
        <w:rPr>
          <w:rFonts w:hint="eastAsia" w:ascii="宋体" w:hAnsi="宋体" w:cs="宋体"/>
          <w:color w:val="auto"/>
          <w:sz w:val="28"/>
          <w:szCs w:val="28"/>
          <w:u w:val="single"/>
          <w:lang w:eastAsia="zh-CN"/>
        </w:rPr>
        <w:t>）</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w:t>
      </w:r>
      <w:r>
        <w:rPr>
          <w:rFonts w:hint="eastAsia" w:ascii="宋体" w:hAnsi="宋体" w:cs="宋体"/>
          <w:bCs/>
          <w:color w:val="auto"/>
          <w:kern w:val="0"/>
          <w:sz w:val="28"/>
          <w:szCs w:val="28"/>
          <w:u w:val="single"/>
        </w:rPr>
        <w:t>05</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420"/>
        <w:jc w:val="center"/>
        <w:rPr>
          <w:rFonts w:ascii="宋体" w:hAnsi="宋体" w:cs="宋体"/>
          <w:color w:val="auto"/>
          <w:kern w:val="0"/>
          <w:sz w:val="28"/>
          <w:szCs w:val="28"/>
          <w:lang w:val="zh-CN"/>
        </w:rPr>
      </w:pP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p>
    <w:p>
      <w:pPr>
        <w:autoSpaceDE w:val="0"/>
        <w:autoSpaceDN w:val="0"/>
        <w:adjustRightInd w:val="0"/>
        <w:spacing w:line="360" w:lineRule="auto"/>
        <w:ind w:left="315"/>
        <w:rPr>
          <w:color w:val="auto"/>
          <w:sz w:val="28"/>
          <w:szCs w:val="28"/>
          <w:lang w:val="zh-CN"/>
        </w:rPr>
      </w:pPr>
      <w:r>
        <w:rPr>
          <w:color w:val="auto"/>
          <w:sz w:val="28"/>
          <w:szCs w:val="28"/>
          <w:lang w:val="zh-CN"/>
        </w:rPr>
        <w:t>职务：</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p>
    <w:p>
      <w:pPr>
        <w:autoSpaceDE w:val="0"/>
        <w:autoSpaceDN w:val="0"/>
        <w:adjustRightInd w:val="0"/>
        <w:spacing w:line="360" w:lineRule="auto"/>
        <w:ind w:left="629" w:hanging="314"/>
        <w:rPr>
          <w:b/>
          <w:color w:val="auto"/>
          <w:sz w:val="28"/>
          <w:szCs w:val="28"/>
        </w:rPr>
      </w:pPr>
      <w:r>
        <w:rPr>
          <w:color w:val="auto"/>
          <w:sz w:val="28"/>
          <w:szCs w:val="28"/>
          <w:lang w:val="zh-CN"/>
        </w:rPr>
        <w:t>传真： 电话： 邮编：</w:t>
      </w:r>
    </w:p>
    <w:p>
      <w:pPr>
        <w:widowControl/>
        <w:shd w:val="clear" w:color="auto" w:fill="FFFFFF"/>
        <w:overflowPunct w:val="0"/>
        <w:spacing w:line="320" w:lineRule="exact"/>
        <w:jc w:val="left"/>
        <w:outlineLvl w:val="2"/>
        <w:rPr>
          <w:rFonts w:ascii="宋体" w:hAnsi="宋体" w:cs="宋体"/>
          <w:b/>
          <w:bCs/>
          <w:color w:val="auto"/>
          <w:kern w:val="0"/>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格式五：</w:t>
      </w:r>
    </w:p>
    <w:p>
      <w:pPr>
        <w:shd w:val="clear" w:color="auto" w:fill="FFFFFF"/>
        <w:overflowPunct w:val="0"/>
        <w:rPr>
          <w:rFonts w:ascii="宋体" w:hAnsi="宋体" w:cs="宋体"/>
          <w:color w:val="auto"/>
          <w:sz w:val="24"/>
        </w:rPr>
      </w:pPr>
    </w:p>
    <w:p>
      <w:pPr>
        <w:pStyle w:val="7"/>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w:t>
      </w:r>
      <w:r>
        <w:rPr>
          <w:rFonts w:hint="eastAsia" w:hAnsi="宋体" w:cs="宋体"/>
          <w:b/>
          <w:color w:val="auto"/>
          <w:sz w:val="32"/>
          <w:szCs w:val="32"/>
          <w:lang w:val="en-US" w:eastAsia="zh-CN"/>
        </w:rPr>
        <w:t xml:space="preserve"> </w:t>
      </w:r>
      <w:r>
        <w:rPr>
          <w:rFonts w:hint="eastAsia" w:hAnsi="宋体" w:cs="宋体"/>
          <w:b/>
          <w:color w:val="auto"/>
          <w:sz w:val="32"/>
          <w:szCs w:val="32"/>
        </w:rPr>
        <w:t>览 表</w:t>
      </w:r>
    </w:p>
    <w:p>
      <w:pPr>
        <w:pStyle w:val="7"/>
        <w:shd w:val="clear" w:color="auto" w:fill="FFFFFF"/>
        <w:spacing w:line="360" w:lineRule="auto"/>
        <w:ind w:firstLine="274" w:firstLineChars="98"/>
        <w:rPr>
          <w:rFonts w:hint="eastAsia" w:hAnsi="宋体" w:eastAsia="宋体" w:cs="宋体"/>
          <w:b/>
          <w:bCs/>
          <w:color w:val="auto"/>
          <w:sz w:val="28"/>
          <w:szCs w:val="28"/>
          <w:u w:val="single"/>
          <w:lang w:eastAsia="zh-CN"/>
        </w:rPr>
      </w:pPr>
      <w:r>
        <w:rPr>
          <w:rFonts w:hint="eastAsia" w:hAnsi="宋体" w:cs="宋体"/>
          <w:bCs/>
          <w:color w:val="auto"/>
          <w:sz w:val="28"/>
          <w:szCs w:val="28"/>
        </w:rPr>
        <w:t>项目名称：训研创大楼实验室窗帘</w:t>
      </w:r>
      <w:r>
        <w:rPr>
          <w:rFonts w:hint="eastAsia" w:hAnsi="宋体" w:cs="宋体"/>
          <w:bCs/>
          <w:color w:val="auto"/>
          <w:sz w:val="28"/>
          <w:szCs w:val="28"/>
          <w:lang w:eastAsia="zh-CN"/>
        </w:rPr>
        <w:t>（</w:t>
      </w:r>
      <w:r>
        <w:rPr>
          <w:rFonts w:hint="eastAsia" w:hAnsi="宋体" w:cs="宋体"/>
          <w:bCs/>
          <w:color w:val="auto"/>
          <w:sz w:val="28"/>
          <w:szCs w:val="28"/>
          <w:lang w:val="en-US" w:eastAsia="zh-CN"/>
        </w:rPr>
        <w:t>第二次</w:t>
      </w:r>
      <w:r>
        <w:rPr>
          <w:rFonts w:hint="eastAsia" w:hAnsi="宋体" w:cs="宋体"/>
          <w:bCs/>
          <w:color w:val="auto"/>
          <w:sz w:val="28"/>
          <w:szCs w:val="28"/>
          <w:lang w:eastAsia="zh-CN"/>
        </w:rPr>
        <w:t>）</w:t>
      </w:r>
    </w:p>
    <w:p>
      <w:pPr>
        <w:pStyle w:val="7"/>
        <w:shd w:val="clear" w:color="auto" w:fill="FFFFFF"/>
        <w:spacing w:line="360" w:lineRule="auto"/>
        <w:ind w:firstLine="274" w:firstLineChars="98"/>
        <w:rPr>
          <w:rFonts w:hAnsi="宋体" w:cs="宋体"/>
          <w:bCs/>
          <w:color w:val="auto"/>
          <w:sz w:val="28"/>
          <w:szCs w:val="28"/>
        </w:rPr>
      </w:pPr>
      <w:r>
        <w:rPr>
          <w:rFonts w:hint="eastAsia" w:hAnsi="宋体" w:cs="宋体"/>
          <w:bCs/>
          <w:color w:val="auto"/>
          <w:sz w:val="28"/>
          <w:szCs w:val="28"/>
        </w:rPr>
        <w:t>项目编号：衢院询2025-05</w:t>
      </w:r>
    </w:p>
    <w:tbl>
      <w:tblPr>
        <w:tblStyle w:val="1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2398" w:type="dxa"/>
            <w:vAlign w:val="center"/>
          </w:tcPr>
          <w:p>
            <w:pPr>
              <w:pStyle w:val="7"/>
              <w:overflowPunct/>
              <w:autoSpaceDE/>
              <w:autoSpaceDN/>
              <w:snapToGrid w:val="0"/>
              <w:spacing w:line="336" w:lineRule="auto"/>
              <w:ind w:left="-108" w:firstLine="494"/>
              <w:jc w:val="center"/>
              <w:rPr>
                <w:rFonts w:hAnsi="宋体" w:cs="宋体"/>
                <w:color w:val="auto"/>
                <w:sz w:val="24"/>
                <w:szCs w:val="24"/>
              </w:rPr>
            </w:pPr>
            <w:r>
              <w:rPr>
                <w:rFonts w:hint="eastAsia" w:hAnsi="宋体" w:cs="宋体"/>
                <w:color w:val="auto"/>
                <w:sz w:val="24"/>
                <w:szCs w:val="24"/>
              </w:rPr>
              <w:t>商品名称</w:t>
            </w:r>
          </w:p>
        </w:tc>
        <w:tc>
          <w:tcPr>
            <w:tcW w:w="1901"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规格型号及配置</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生产</w:t>
            </w:r>
          </w:p>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厂家</w:t>
            </w:r>
          </w:p>
        </w:tc>
        <w:tc>
          <w:tcPr>
            <w:tcW w:w="709" w:type="dxa"/>
            <w:vAlign w:val="center"/>
          </w:tcPr>
          <w:p>
            <w:pPr>
              <w:pStyle w:val="7"/>
              <w:overflowPunct/>
              <w:autoSpaceDE/>
              <w:autoSpaceDN/>
              <w:snapToGrid w:val="0"/>
              <w:spacing w:line="336" w:lineRule="auto"/>
              <w:ind w:left="-108"/>
              <w:jc w:val="center"/>
              <w:rPr>
                <w:rFonts w:hAnsi="宋体" w:cs="宋体"/>
                <w:color w:val="auto"/>
                <w:sz w:val="24"/>
                <w:szCs w:val="24"/>
              </w:rPr>
            </w:pPr>
            <w:r>
              <w:rPr>
                <w:rFonts w:hint="eastAsia" w:hAnsi="宋体" w:cs="宋体"/>
                <w:color w:val="auto"/>
                <w:sz w:val="24"/>
                <w:szCs w:val="24"/>
              </w:rPr>
              <w:t>数量</w:t>
            </w:r>
          </w:p>
        </w:tc>
        <w:tc>
          <w:tcPr>
            <w:tcW w:w="850"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单位</w:t>
            </w:r>
          </w:p>
        </w:tc>
        <w:tc>
          <w:tcPr>
            <w:tcW w:w="992" w:type="dxa"/>
            <w:vAlign w:val="center"/>
          </w:tcPr>
          <w:p>
            <w:pPr>
              <w:pStyle w:val="7"/>
              <w:overflowPunct/>
              <w:autoSpaceDE/>
              <w:autoSpaceDN/>
              <w:snapToGrid w:val="0"/>
              <w:spacing w:line="336" w:lineRule="auto"/>
              <w:jc w:val="center"/>
              <w:rPr>
                <w:rFonts w:hint="eastAsia"/>
                <w:color w:val="auto"/>
              </w:rPr>
            </w:pPr>
            <w:r>
              <w:rPr>
                <w:rFonts w:hint="eastAsia"/>
                <w:color w:val="auto"/>
              </w:rPr>
              <w:t>单价</w:t>
            </w:r>
          </w:p>
          <w:p>
            <w:pPr>
              <w:rPr>
                <w:rFonts w:hint="eastAsia" w:eastAsia="宋体"/>
                <w:color w:val="auto"/>
                <w:lang w:eastAsia="zh-CN"/>
              </w:rPr>
            </w:pPr>
            <w:r>
              <w:rPr>
                <w:rFonts w:hint="eastAsia" w:hAnsi="宋体" w:cs="宋体"/>
                <w:color w:val="auto"/>
                <w:sz w:val="24"/>
                <w:szCs w:val="24"/>
                <w:lang w:eastAsia="zh-CN"/>
              </w:rPr>
              <w:t>（元）</w:t>
            </w:r>
          </w:p>
        </w:tc>
        <w:tc>
          <w:tcPr>
            <w:tcW w:w="1024" w:type="dxa"/>
            <w:vAlign w:val="center"/>
          </w:tcPr>
          <w:p>
            <w:pPr>
              <w:pStyle w:val="7"/>
              <w:overflowPunct/>
              <w:autoSpaceDE/>
              <w:autoSpaceDN/>
              <w:snapToGrid w:val="0"/>
              <w:spacing w:line="336" w:lineRule="auto"/>
              <w:jc w:val="center"/>
              <w:rPr>
                <w:rFonts w:hint="eastAsia"/>
                <w:color w:val="auto"/>
              </w:rPr>
            </w:pPr>
            <w:r>
              <w:rPr>
                <w:rFonts w:hint="eastAsia"/>
                <w:color w:val="auto"/>
              </w:rPr>
              <w:t>总价</w:t>
            </w:r>
          </w:p>
          <w:p>
            <w:pPr>
              <w:rPr>
                <w:rFonts w:hint="eastAsia" w:eastAsia="宋体"/>
                <w:color w:val="auto"/>
                <w:lang w:eastAsia="zh-CN"/>
              </w:rPr>
            </w:pPr>
            <w:r>
              <w:rPr>
                <w:rFonts w:hint="eastAsia" w:hAnsi="宋体" w:cs="宋体"/>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门幅2.8米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门幅3.2米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rFonts w:hint="eastAsia"/>
                <w:color w:val="auto"/>
                <w:lang w:val="en-US" w:eastAsia="zh-CN"/>
              </w:rPr>
              <w:t>门幅3.4米</w:t>
            </w:r>
            <w:r>
              <w:rPr>
                <w:color w:val="auto"/>
              </w:rPr>
              <w:t>布帘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right="60"/>
              <w:jc w:val="center"/>
              <w:rPr>
                <w:rFonts w:ascii="宋体" w:hAnsi="宋体" w:cs="宋体"/>
                <w:color w:val="auto"/>
                <w:sz w:val="24"/>
              </w:rPr>
            </w:pPr>
            <w:r>
              <w:rPr>
                <w:color w:val="auto"/>
              </w:rPr>
              <w:t>轨道</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widowControl/>
              <w:spacing w:line="360" w:lineRule="auto"/>
              <w:ind w:left="60" w:leftChars="0" w:right="60" w:rightChars="0"/>
              <w:jc w:val="center"/>
              <w:rPr>
                <w:rFonts w:ascii="宋体" w:hAnsi="宋体" w:cs="宋体"/>
                <w:color w:val="auto"/>
                <w:sz w:val="24"/>
              </w:rPr>
            </w:pPr>
            <w:r>
              <w:rPr>
                <w:color w:val="auto"/>
              </w:rPr>
              <w:t>卷帘</w:t>
            </w: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291"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ascii="宋体" w:hAnsi="宋体" w:cs="宋体"/>
                <w:b w:val="0"/>
                <w:bCs w:val="0"/>
                <w:color w:val="auto"/>
                <w:sz w:val="24"/>
              </w:rPr>
              <w:t>合计</w:t>
            </w:r>
            <w:r>
              <w:rPr>
                <w:rFonts w:hint="eastAsia" w:ascii="宋体" w:hAnsi="宋体" w:cs="宋体"/>
                <w:b/>
                <w:bCs/>
                <w:color w:val="auto"/>
                <w:sz w:val="24"/>
              </w:rPr>
              <w:t>（大写）</w:t>
            </w:r>
          </w:p>
        </w:tc>
        <w:tc>
          <w:tcPr>
            <w:tcW w:w="3575" w:type="dxa"/>
            <w:gridSpan w:val="4"/>
            <w:vAlign w:val="center"/>
          </w:tcPr>
          <w:p>
            <w:pPr>
              <w:pStyle w:val="7"/>
              <w:overflowPunct/>
              <w:autoSpaceDE/>
              <w:autoSpaceDN/>
              <w:snapToGrid w:val="0"/>
              <w:spacing w:line="336" w:lineRule="auto"/>
              <w:ind w:firstLine="494"/>
              <w:jc w:val="center"/>
              <w:rPr>
                <w:rFonts w:hAnsi="宋体" w:cs="宋体"/>
                <w:color w:val="auto"/>
                <w:sz w:val="24"/>
                <w:szCs w:val="24"/>
              </w:rPr>
            </w:pPr>
          </w:p>
        </w:tc>
      </w:tr>
    </w:tbl>
    <w:p>
      <w:pPr>
        <w:pStyle w:val="7"/>
        <w:shd w:val="clear" w:color="auto" w:fill="FFFFFF"/>
        <w:spacing w:line="600" w:lineRule="exact"/>
        <w:rPr>
          <w:rFonts w:hAnsi="宋体" w:cs="宋体"/>
          <w:b/>
          <w:bCs/>
          <w:color w:val="auto"/>
          <w:sz w:val="24"/>
          <w:szCs w:val="24"/>
        </w:rPr>
      </w:pPr>
      <w:r>
        <w:rPr>
          <w:rFonts w:hint="eastAsia" w:hAnsi="宋体" w:cs="宋体"/>
          <w:b/>
          <w:bCs/>
          <w:color w:val="auto"/>
          <w:sz w:val="24"/>
          <w:szCs w:val="24"/>
        </w:rPr>
        <w:t>备注：</w:t>
      </w:r>
    </w:p>
    <w:p>
      <w:pPr>
        <w:widowControl/>
        <w:shd w:val="clear" w:color="auto" w:fill="FFFFFF"/>
        <w:overflowPunct w:val="0"/>
        <w:spacing w:line="44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响应报价为响应人所能承受的一次性最终报价，以人民币为结算币种，包括产品（含配件）购置费、材料费、搬运费、人工费、运输费、安装费、税费、及售后的所有费用。</w:t>
      </w:r>
    </w:p>
    <w:p>
      <w:pPr>
        <w:pStyle w:val="7"/>
        <w:shd w:val="clear" w:color="auto" w:fill="FFFFFF"/>
        <w:spacing w:line="600" w:lineRule="exact"/>
        <w:ind w:firstLine="480" w:firstLineChars="200"/>
        <w:rPr>
          <w:rFonts w:hAnsi="宋体" w:cs="宋体"/>
          <w:b/>
          <w:bCs/>
          <w:color w:val="auto"/>
          <w:sz w:val="24"/>
          <w:szCs w:val="24"/>
        </w:rPr>
      </w:pPr>
      <w:r>
        <w:rPr>
          <w:rFonts w:hint="eastAsia" w:hAnsi="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ascii="宋体" w:hAnsi="宋体" w:cs="宋体"/>
          <w:b/>
          <w:color w:val="auto"/>
          <w:kern w:val="0"/>
          <w:sz w:val="24"/>
        </w:rPr>
      </w:pPr>
    </w:p>
    <w:p>
      <w:pPr>
        <w:shd w:val="clear" w:color="auto" w:fill="FFFFFF"/>
        <w:overflowPunct w:val="0"/>
        <w:spacing w:line="360" w:lineRule="auto"/>
        <w:ind w:firstLine="4480" w:firstLineChars="1600"/>
        <w:rPr>
          <w:rFonts w:ascii="宋体" w:hAnsi="宋体" w:cs="宋体"/>
          <w:color w:val="auto"/>
          <w:sz w:val="28"/>
          <w:szCs w:val="28"/>
        </w:rPr>
      </w:pPr>
      <w:bookmarkStart w:id="28" w:name="OLE_LINK10"/>
      <w:r>
        <w:rPr>
          <w:rFonts w:hint="eastAsia" w:ascii="宋体" w:hAnsi="宋体" w:cs="宋体"/>
          <w:color w:val="auto"/>
          <w:sz w:val="28"/>
          <w:szCs w:val="28"/>
        </w:rPr>
        <w:t xml:space="preserve">响应单位（盖章）：             </w:t>
      </w:r>
    </w:p>
    <w:p>
      <w:pPr>
        <w:shd w:val="clear" w:color="auto" w:fill="FFFFFF"/>
        <w:overflowPunct w:val="0"/>
        <w:spacing w:line="360" w:lineRule="auto"/>
        <w:ind w:firstLine="4480" w:firstLineChars="1600"/>
        <w:rPr>
          <w:rFonts w:ascii="宋体" w:hAnsi="宋体" w:cs="宋体"/>
          <w:color w:val="auto"/>
          <w:sz w:val="28"/>
          <w:szCs w:val="28"/>
        </w:rPr>
      </w:pPr>
      <w:r>
        <w:rPr>
          <w:rFonts w:hint="eastAsia" w:ascii="宋体" w:hAnsi="宋体" w:cs="宋体"/>
          <w:color w:val="auto"/>
          <w:kern w:val="0"/>
          <w:sz w:val="28"/>
          <w:szCs w:val="28"/>
        </w:rPr>
        <w:t>全</w:t>
      </w:r>
      <w:r>
        <w:rPr>
          <w:rFonts w:hint="eastAsia" w:ascii="宋体" w:hAnsi="宋体" w:cs="宋体"/>
          <w:color w:val="auto"/>
          <w:kern w:val="0"/>
          <w:sz w:val="28"/>
          <w:szCs w:val="28"/>
          <w:lang w:val="zh-CN"/>
        </w:rPr>
        <w:t>权代表</w:t>
      </w:r>
      <w:r>
        <w:rPr>
          <w:rFonts w:hint="eastAsia" w:ascii="宋体" w:hAnsi="宋体" w:cs="宋体"/>
          <w:color w:val="auto"/>
          <w:kern w:val="0"/>
          <w:sz w:val="28"/>
          <w:szCs w:val="28"/>
        </w:rPr>
        <w:t>签字</w:t>
      </w:r>
      <w:r>
        <w:rPr>
          <w:rFonts w:hint="eastAsia" w:ascii="宋体" w:hAnsi="宋体" w:cs="宋体"/>
          <w:color w:val="auto"/>
          <w:sz w:val="28"/>
          <w:szCs w:val="28"/>
        </w:rPr>
        <w:t xml:space="preserve">：                 </w:t>
      </w:r>
    </w:p>
    <w:p>
      <w:pPr>
        <w:spacing w:line="480" w:lineRule="exact"/>
        <w:ind w:firstLine="6440" w:firstLineChars="2300"/>
        <w:rPr>
          <w:bCs/>
          <w:color w:val="auto"/>
          <w:sz w:val="28"/>
          <w:szCs w:val="28"/>
        </w:rPr>
      </w:pPr>
      <w:r>
        <w:rPr>
          <w:bCs/>
          <w:color w:val="auto"/>
          <w:sz w:val="28"/>
          <w:szCs w:val="28"/>
        </w:rPr>
        <w:t xml:space="preserve"> 年   月   日</w:t>
      </w:r>
    </w:p>
    <w:p>
      <w:pPr>
        <w:shd w:val="clear" w:color="auto" w:fill="FFFFFF"/>
        <w:overflowPunct w:val="0"/>
        <w:spacing w:line="360" w:lineRule="auto"/>
        <w:jc w:val="center"/>
        <w:rPr>
          <w:rFonts w:ascii="宋体" w:hAnsi="宋体" w:cs="宋体"/>
          <w:color w:val="auto"/>
          <w:sz w:val="28"/>
          <w:szCs w:val="28"/>
          <w:u w:val="single"/>
        </w:rPr>
      </w:pPr>
    </w:p>
    <w:bookmarkEnd w:id="28"/>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rPr>
        <w:t>六</w:t>
      </w:r>
      <w:r>
        <w:rPr>
          <w:b/>
          <w:color w:val="auto"/>
          <w:sz w:val="28"/>
          <w:szCs w:val="28"/>
          <w:lang w:val="zh-CN"/>
        </w:rPr>
        <w:t>：</w:t>
      </w:r>
    </w:p>
    <w:p>
      <w:pPr>
        <w:spacing w:line="480" w:lineRule="exact"/>
        <w:ind w:left="480"/>
        <w:jc w:val="center"/>
        <w:rPr>
          <w:b/>
          <w:color w:val="auto"/>
          <w:sz w:val="32"/>
          <w:szCs w:val="32"/>
        </w:rPr>
      </w:pPr>
      <w:bookmarkStart w:id="29" w:name="OLE_LINK13"/>
      <w:r>
        <w:rPr>
          <w:b/>
          <w:color w:val="auto"/>
          <w:sz w:val="32"/>
          <w:szCs w:val="32"/>
        </w:rPr>
        <w:t>货物清单及报价明细表</w:t>
      </w:r>
    </w:p>
    <w:bookmarkEnd w:id="29"/>
    <w:p>
      <w:pPr>
        <w:snapToGrid w:val="0"/>
        <w:spacing w:line="360" w:lineRule="auto"/>
        <w:rPr>
          <w:color w:val="auto"/>
          <w:spacing w:val="20"/>
          <w:sz w:val="32"/>
          <w:szCs w:val="32"/>
        </w:rPr>
      </w:pPr>
    </w:p>
    <w:p>
      <w:pPr>
        <w:snapToGrid w:val="0"/>
        <w:spacing w:line="360" w:lineRule="auto"/>
        <w:rPr>
          <w:rFonts w:hint="eastAsia" w:hAnsi="宋体" w:eastAsia="宋体" w:cs="宋体"/>
          <w:color w:val="auto"/>
          <w:sz w:val="28"/>
          <w:szCs w:val="28"/>
          <w:lang w:eastAsia="zh-CN"/>
        </w:rPr>
      </w:pPr>
      <w:r>
        <w:rPr>
          <w:rFonts w:hint="eastAsia" w:ascii="宋体" w:hAnsi="宋体" w:cs="宋体"/>
          <w:color w:val="auto"/>
          <w:sz w:val="32"/>
          <w:szCs w:val="32"/>
          <w:lang w:val="zh-CN"/>
        </w:rPr>
        <w:t>项目名称：训研创大楼实验室窗帘</w:t>
      </w:r>
      <w:r>
        <w:rPr>
          <w:rFonts w:hint="eastAsia" w:ascii="宋体" w:hAnsi="宋体" w:cs="宋体"/>
          <w:color w:val="auto"/>
          <w:sz w:val="32"/>
          <w:szCs w:val="32"/>
          <w:lang w:val="zh-CN" w:eastAsia="zh-CN"/>
        </w:rPr>
        <w:t>（</w:t>
      </w:r>
      <w:r>
        <w:rPr>
          <w:rFonts w:hint="eastAsia" w:ascii="宋体" w:hAnsi="宋体" w:cs="宋体"/>
          <w:color w:val="auto"/>
          <w:sz w:val="32"/>
          <w:szCs w:val="32"/>
          <w:lang w:val="en-US" w:eastAsia="zh-CN"/>
        </w:rPr>
        <w:t>第二次</w:t>
      </w:r>
      <w:r>
        <w:rPr>
          <w:rFonts w:hint="eastAsia" w:ascii="宋体" w:hAnsi="宋体" w:cs="宋体"/>
          <w:color w:val="auto"/>
          <w:sz w:val="32"/>
          <w:szCs w:val="32"/>
          <w:lang w:val="zh-CN" w:eastAsia="zh-CN"/>
        </w:rPr>
        <w:t>）</w:t>
      </w:r>
    </w:p>
    <w:p>
      <w:pPr>
        <w:snapToGrid w:val="0"/>
        <w:spacing w:line="360" w:lineRule="auto"/>
        <w:rPr>
          <w:rFonts w:ascii="宋体" w:hAnsi="宋体" w:cs="宋体"/>
          <w:color w:val="auto"/>
          <w:sz w:val="32"/>
          <w:szCs w:val="32"/>
        </w:rPr>
      </w:pPr>
      <w:r>
        <w:rPr>
          <w:rFonts w:hint="eastAsia" w:ascii="宋体" w:hAnsi="宋体" w:cs="宋体"/>
          <w:color w:val="auto"/>
          <w:sz w:val="32"/>
          <w:szCs w:val="32"/>
          <w:lang w:val="zh-CN"/>
        </w:rPr>
        <w:t>项目编号：衢院询2025-05</w:t>
      </w:r>
    </w:p>
    <w:p>
      <w:pPr>
        <w:spacing w:line="480" w:lineRule="exact"/>
        <w:ind w:left="480"/>
        <w:rPr>
          <w:bCs/>
          <w:color w:val="auto"/>
          <w:sz w:val="28"/>
          <w:szCs w:val="28"/>
        </w:rPr>
      </w:pPr>
    </w:p>
    <w:tbl>
      <w:tblPr>
        <w:tblStyle w:val="14"/>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50"/>
        <w:gridCol w:w="900"/>
        <w:gridCol w:w="866"/>
        <w:gridCol w:w="1017"/>
        <w:gridCol w:w="1633"/>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972" w:type="dxa"/>
            <w:vAlign w:val="center"/>
          </w:tcPr>
          <w:p>
            <w:pPr>
              <w:pStyle w:val="6"/>
              <w:spacing w:line="400" w:lineRule="exact"/>
              <w:ind w:firstLine="0"/>
              <w:jc w:val="center"/>
              <w:rPr>
                <w:color w:val="auto"/>
                <w:sz w:val="28"/>
                <w:szCs w:val="28"/>
              </w:rPr>
            </w:pPr>
            <w:r>
              <w:rPr>
                <w:color w:val="auto"/>
                <w:sz w:val="28"/>
                <w:szCs w:val="28"/>
              </w:rPr>
              <w:t>序号</w:t>
            </w:r>
          </w:p>
        </w:tc>
        <w:tc>
          <w:tcPr>
            <w:tcW w:w="1850" w:type="dxa"/>
            <w:vAlign w:val="center"/>
          </w:tcPr>
          <w:p>
            <w:pPr>
              <w:pStyle w:val="6"/>
              <w:spacing w:line="400" w:lineRule="exact"/>
              <w:ind w:firstLine="0"/>
              <w:jc w:val="center"/>
              <w:rPr>
                <w:color w:val="auto"/>
                <w:sz w:val="28"/>
                <w:szCs w:val="28"/>
              </w:rPr>
            </w:pPr>
            <w:r>
              <w:rPr>
                <w:color w:val="auto"/>
                <w:sz w:val="28"/>
                <w:szCs w:val="28"/>
              </w:rPr>
              <w:t>货物名称</w:t>
            </w:r>
          </w:p>
        </w:tc>
        <w:tc>
          <w:tcPr>
            <w:tcW w:w="900" w:type="dxa"/>
            <w:vAlign w:val="center"/>
          </w:tcPr>
          <w:p>
            <w:pPr>
              <w:pStyle w:val="6"/>
              <w:spacing w:line="400" w:lineRule="exact"/>
              <w:ind w:firstLine="0"/>
              <w:jc w:val="center"/>
              <w:rPr>
                <w:color w:val="auto"/>
                <w:sz w:val="28"/>
                <w:szCs w:val="28"/>
              </w:rPr>
            </w:pPr>
            <w:r>
              <w:rPr>
                <w:color w:val="auto"/>
                <w:sz w:val="28"/>
                <w:szCs w:val="28"/>
              </w:rPr>
              <w:t>数量</w:t>
            </w:r>
          </w:p>
        </w:tc>
        <w:tc>
          <w:tcPr>
            <w:tcW w:w="866" w:type="dxa"/>
            <w:vAlign w:val="center"/>
          </w:tcPr>
          <w:p>
            <w:pPr>
              <w:pStyle w:val="6"/>
              <w:spacing w:line="400" w:lineRule="exact"/>
              <w:ind w:firstLine="0"/>
              <w:jc w:val="center"/>
              <w:rPr>
                <w:color w:val="auto"/>
                <w:sz w:val="28"/>
                <w:szCs w:val="28"/>
              </w:rPr>
            </w:pPr>
            <w:r>
              <w:rPr>
                <w:color w:val="auto"/>
                <w:sz w:val="28"/>
                <w:szCs w:val="28"/>
              </w:rPr>
              <w:t>单位</w:t>
            </w:r>
          </w:p>
        </w:tc>
        <w:tc>
          <w:tcPr>
            <w:tcW w:w="1017" w:type="dxa"/>
            <w:vAlign w:val="center"/>
          </w:tcPr>
          <w:p>
            <w:pPr>
              <w:pStyle w:val="6"/>
              <w:spacing w:line="400" w:lineRule="exact"/>
              <w:ind w:firstLine="0"/>
              <w:jc w:val="center"/>
              <w:rPr>
                <w:color w:val="auto"/>
                <w:sz w:val="28"/>
                <w:szCs w:val="28"/>
              </w:rPr>
            </w:pPr>
            <w:r>
              <w:rPr>
                <w:color w:val="auto"/>
                <w:sz w:val="28"/>
                <w:szCs w:val="28"/>
              </w:rPr>
              <w:t>品牌</w:t>
            </w:r>
          </w:p>
        </w:tc>
        <w:tc>
          <w:tcPr>
            <w:tcW w:w="1633" w:type="dxa"/>
            <w:vAlign w:val="center"/>
          </w:tcPr>
          <w:p>
            <w:pPr>
              <w:pStyle w:val="6"/>
              <w:spacing w:line="400" w:lineRule="exact"/>
              <w:ind w:firstLine="0"/>
              <w:jc w:val="center"/>
              <w:rPr>
                <w:color w:val="auto"/>
                <w:sz w:val="28"/>
                <w:szCs w:val="28"/>
              </w:rPr>
            </w:pPr>
            <w:r>
              <w:rPr>
                <w:color w:val="auto"/>
                <w:sz w:val="28"/>
                <w:szCs w:val="28"/>
              </w:rPr>
              <w:t>单价（元）</w:t>
            </w:r>
          </w:p>
        </w:tc>
        <w:tc>
          <w:tcPr>
            <w:tcW w:w="1942" w:type="dxa"/>
            <w:vAlign w:val="center"/>
          </w:tcPr>
          <w:p>
            <w:pPr>
              <w:pStyle w:val="6"/>
              <w:spacing w:line="400" w:lineRule="exact"/>
              <w:ind w:firstLine="0"/>
              <w:jc w:val="center"/>
              <w:rPr>
                <w:color w:val="auto"/>
                <w:sz w:val="28"/>
                <w:szCs w:val="28"/>
              </w:rPr>
            </w:pPr>
            <w:r>
              <w:rPr>
                <w:color w:val="auto"/>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1850" w:type="dxa"/>
            <w:vAlign w:val="center"/>
          </w:tcPr>
          <w:p>
            <w:pPr>
              <w:widowControl/>
              <w:spacing w:line="360" w:lineRule="auto"/>
              <w:ind w:left="60" w:leftChars="0" w:right="60" w:rightChars="0"/>
              <w:jc w:val="center"/>
              <w:rPr>
                <w:color w:val="auto"/>
                <w:sz w:val="28"/>
                <w:szCs w:val="28"/>
              </w:rPr>
            </w:pPr>
            <w:r>
              <w:rPr>
                <w:rFonts w:hint="eastAsia"/>
                <w:color w:val="auto"/>
                <w:lang w:val="en-US" w:eastAsia="zh-CN"/>
              </w:rPr>
              <w:t>门幅2.8米</w:t>
            </w:r>
            <w:r>
              <w:rPr>
                <w:color w:val="auto"/>
              </w:rPr>
              <w:t>布帘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1850" w:type="dxa"/>
            <w:vAlign w:val="center"/>
          </w:tcPr>
          <w:p>
            <w:pPr>
              <w:widowControl/>
              <w:spacing w:line="360" w:lineRule="auto"/>
              <w:ind w:left="60" w:leftChars="0" w:right="60" w:rightChars="0"/>
              <w:jc w:val="center"/>
              <w:rPr>
                <w:color w:val="auto"/>
                <w:sz w:val="28"/>
                <w:szCs w:val="28"/>
              </w:rPr>
            </w:pPr>
            <w:r>
              <w:rPr>
                <w:rFonts w:hint="eastAsia"/>
                <w:color w:val="auto"/>
                <w:lang w:val="en-US" w:eastAsia="zh-CN"/>
              </w:rPr>
              <w:t>门幅3.2米</w:t>
            </w:r>
            <w:r>
              <w:rPr>
                <w:color w:val="auto"/>
              </w:rPr>
              <w:t>布帘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w:t>
            </w:r>
          </w:p>
        </w:tc>
        <w:tc>
          <w:tcPr>
            <w:tcW w:w="1850" w:type="dxa"/>
            <w:vAlign w:val="center"/>
          </w:tcPr>
          <w:p>
            <w:pPr>
              <w:widowControl/>
              <w:spacing w:line="360" w:lineRule="auto"/>
              <w:ind w:left="60" w:leftChars="0" w:right="60" w:rightChars="0"/>
              <w:jc w:val="center"/>
              <w:rPr>
                <w:color w:val="auto"/>
                <w:sz w:val="28"/>
                <w:szCs w:val="28"/>
              </w:rPr>
            </w:pPr>
            <w:r>
              <w:rPr>
                <w:rFonts w:hint="eastAsia"/>
                <w:color w:val="auto"/>
                <w:lang w:val="en-US" w:eastAsia="zh-CN"/>
              </w:rPr>
              <w:t>门幅3.4米</w:t>
            </w:r>
            <w:r>
              <w:rPr>
                <w:color w:val="auto"/>
              </w:rPr>
              <w:t>布帘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w:t>
            </w:r>
          </w:p>
        </w:tc>
        <w:tc>
          <w:tcPr>
            <w:tcW w:w="1850" w:type="dxa"/>
            <w:vAlign w:val="center"/>
          </w:tcPr>
          <w:p>
            <w:pPr>
              <w:widowControl/>
              <w:spacing w:line="360" w:lineRule="auto"/>
              <w:ind w:left="60" w:right="60"/>
              <w:jc w:val="center"/>
              <w:rPr>
                <w:color w:val="auto"/>
                <w:sz w:val="28"/>
                <w:szCs w:val="28"/>
              </w:rPr>
            </w:pPr>
            <w:r>
              <w:rPr>
                <w:color w:val="auto"/>
              </w:rPr>
              <w:t>轨道</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72" w:type="dxa"/>
            <w:vAlign w:val="center"/>
          </w:tcPr>
          <w:p>
            <w:pPr>
              <w:pStyle w:val="6"/>
              <w:spacing w:line="400" w:lineRule="exact"/>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w:t>
            </w:r>
          </w:p>
        </w:tc>
        <w:tc>
          <w:tcPr>
            <w:tcW w:w="1850" w:type="dxa"/>
            <w:vAlign w:val="center"/>
          </w:tcPr>
          <w:p>
            <w:pPr>
              <w:widowControl/>
              <w:spacing w:line="360" w:lineRule="auto"/>
              <w:ind w:left="60" w:leftChars="0" w:right="60" w:rightChars="0"/>
              <w:jc w:val="center"/>
              <w:rPr>
                <w:color w:val="auto"/>
                <w:sz w:val="28"/>
                <w:szCs w:val="28"/>
              </w:rPr>
            </w:pPr>
            <w:r>
              <w:rPr>
                <w:color w:val="auto"/>
              </w:rPr>
              <w:t>卷帘</w:t>
            </w: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972" w:type="dxa"/>
            <w:vAlign w:val="center"/>
          </w:tcPr>
          <w:p>
            <w:pPr>
              <w:pStyle w:val="6"/>
              <w:spacing w:line="400" w:lineRule="exact"/>
              <w:jc w:val="center"/>
              <w:rPr>
                <w:color w:val="auto"/>
                <w:sz w:val="28"/>
                <w:szCs w:val="28"/>
              </w:rPr>
            </w:pPr>
          </w:p>
        </w:tc>
        <w:tc>
          <w:tcPr>
            <w:tcW w:w="1850" w:type="dxa"/>
            <w:vAlign w:val="center"/>
          </w:tcPr>
          <w:p>
            <w:pPr>
              <w:pStyle w:val="6"/>
              <w:spacing w:line="400" w:lineRule="exact"/>
              <w:jc w:val="center"/>
              <w:rPr>
                <w:color w:val="auto"/>
                <w:sz w:val="28"/>
                <w:szCs w:val="28"/>
              </w:rPr>
            </w:pPr>
          </w:p>
        </w:tc>
        <w:tc>
          <w:tcPr>
            <w:tcW w:w="900" w:type="dxa"/>
            <w:vAlign w:val="center"/>
          </w:tcPr>
          <w:p>
            <w:pPr>
              <w:pStyle w:val="6"/>
              <w:spacing w:line="400" w:lineRule="exact"/>
              <w:jc w:val="center"/>
              <w:rPr>
                <w:color w:val="auto"/>
                <w:sz w:val="28"/>
                <w:szCs w:val="28"/>
              </w:rPr>
            </w:pPr>
          </w:p>
        </w:tc>
        <w:tc>
          <w:tcPr>
            <w:tcW w:w="866" w:type="dxa"/>
            <w:vAlign w:val="center"/>
          </w:tcPr>
          <w:p>
            <w:pPr>
              <w:pStyle w:val="6"/>
              <w:spacing w:line="400" w:lineRule="exact"/>
              <w:jc w:val="center"/>
              <w:rPr>
                <w:color w:val="auto"/>
                <w:sz w:val="28"/>
                <w:szCs w:val="28"/>
              </w:rPr>
            </w:pPr>
          </w:p>
        </w:tc>
        <w:tc>
          <w:tcPr>
            <w:tcW w:w="1017" w:type="dxa"/>
            <w:vAlign w:val="center"/>
          </w:tcPr>
          <w:p>
            <w:pPr>
              <w:pStyle w:val="6"/>
              <w:spacing w:line="400" w:lineRule="exact"/>
              <w:jc w:val="center"/>
              <w:rPr>
                <w:color w:val="auto"/>
                <w:sz w:val="28"/>
                <w:szCs w:val="28"/>
              </w:rPr>
            </w:pPr>
          </w:p>
        </w:tc>
        <w:tc>
          <w:tcPr>
            <w:tcW w:w="1633" w:type="dxa"/>
            <w:vAlign w:val="center"/>
          </w:tcPr>
          <w:p>
            <w:pPr>
              <w:pStyle w:val="6"/>
              <w:spacing w:line="400" w:lineRule="exact"/>
              <w:jc w:val="center"/>
              <w:rPr>
                <w:color w:val="auto"/>
                <w:sz w:val="28"/>
                <w:szCs w:val="28"/>
              </w:rPr>
            </w:pPr>
          </w:p>
        </w:tc>
        <w:tc>
          <w:tcPr>
            <w:tcW w:w="1942" w:type="dxa"/>
            <w:vAlign w:val="center"/>
          </w:tcPr>
          <w:p>
            <w:pPr>
              <w:pStyle w:val="6"/>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2822" w:type="dxa"/>
            <w:gridSpan w:val="2"/>
            <w:vAlign w:val="center"/>
          </w:tcPr>
          <w:p>
            <w:pPr>
              <w:pStyle w:val="6"/>
              <w:spacing w:line="400" w:lineRule="exact"/>
              <w:rPr>
                <w:color w:val="auto"/>
                <w:sz w:val="28"/>
                <w:szCs w:val="28"/>
              </w:rPr>
            </w:pPr>
            <w:r>
              <w:rPr>
                <w:color w:val="auto"/>
                <w:sz w:val="28"/>
                <w:szCs w:val="28"/>
              </w:rPr>
              <w:t>合计</w:t>
            </w:r>
            <w:r>
              <w:rPr>
                <w:b/>
                <w:bCs/>
                <w:color w:val="auto"/>
                <w:sz w:val="28"/>
                <w:szCs w:val="28"/>
              </w:rPr>
              <w:t>（大写）</w:t>
            </w:r>
          </w:p>
        </w:tc>
        <w:tc>
          <w:tcPr>
            <w:tcW w:w="6358" w:type="dxa"/>
            <w:gridSpan w:val="5"/>
            <w:vAlign w:val="center"/>
          </w:tcPr>
          <w:p>
            <w:pPr>
              <w:pStyle w:val="6"/>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p>
    <w:p>
      <w:pPr>
        <w:shd w:val="clear" w:color="auto" w:fill="FFFFFF"/>
        <w:overflowPunct w:val="0"/>
        <w:spacing w:line="360" w:lineRule="auto"/>
        <w:ind w:firstLine="3920" w:firstLineChars="1400"/>
        <w:rPr>
          <w:rFonts w:ascii="宋体" w:hAnsi="宋体" w:cs="宋体"/>
          <w:color w:val="auto"/>
          <w:sz w:val="28"/>
          <w:szCs w:val="28"/>
        </w:rPr>
      </w:pPr>
      <w:r>
        <w:rPr>
          <w:rFonts w:hint="eastAsia" w:ascii="宋体" w:hAnsi="宋体" w:cs="宋体"/>
          <w:color w:val="auto"/>
          <w:sz w:val="28"/>
          <w:szCs w:val="28"/>
        </w:rPr>
        <w:t xml:space="preserve">响应单位（盖章）：                 </w:t>
      </w:r>
    </w:p>
    <w:p>
      <w:pPr>
        <w:shd w:val="clear" w:color="auto" w:fill="FFFFFF"/>
        <w:overflowPunct w:val="0"/>
        <w:spacing w:line="360" w:lineRule="auto"/>
        <w:jc w:val="center"/>
        <w:rPr>
          <w:rFonts w:ascii="宋体" w:hAnsi="宋体" w:cs="宋体"/>
          <w:color w:val="auto"/>
          <w:sz w:val="28"/>
          <w:szCs w:val="28"/>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全</w:t>
      </w:r>
      <w:r>
        <w:rPr>
          <w:rFonts w:hint="eastAsia" w:ascii="宋体" w:hAnsi="宋体" w:cs="宋体"/>
          <w:color w:val="auto"/>
          <w:kern w:val="0"/>
          <w:sz w:val="28"/>
          <w:szCs w:val="28"/>
          <w:lang w:val="zh-CN"/>
        </w:rPr>
        <w:t>权代表</w:t>
      </w:r>
      <w:r>
        <w:rPr>
          <w:rFonts w:hint="eastAsia" w:ascii="宋体" w:hAnsi="宋体" w:cs="宋体"/>
          <w:color w:val="auto"/>
          <w:kern w:val="0"/>
          <w:sz w:val="28"/>
          <w:szCs w:val="28"/>
        </w:rPr>
        <w:t>签字</w:t>
      </w:r>
      <w:r>
        <w:rPr>
          <w:rFonts w:hint="eastAsia" w:ascii="宋体" w:hAnsi="宋体" w:cs="宋体"/>
          <w:color w:val="auto"/>
          <w:sz w:val="28"/>
          <w:szCs w:val="28"/>
        </w:rPr>
        <w:t xml:space="preserve">：                     </w:t>
      </w:r>
    </w:p>
    <w:p>
      <w:pPr>
        <w:spacing w:line="480" w:lineRule="exact"/>
        <w:ind w:right="560"/>
        <w:rPr>
          <w:bCs/>
          <w:color w:val="auto"/>
          <w:sz w:val="28"/>
          <w:szCs w:val="28"/>
        </w:rPr>
      </w:pPr>
    </w:p>
    <w:p>
      <w:pPr>
        <w:spacing w:line="480" w:lineRule="exact"/>
        <w:ind w:firstLine="5320" w:firstLineChars="1900"/>
        <w:rPr>
          <w:bCs/>
          <w:color w:val="auto"/>
          <w:sz w:val="28"/>
          <w:szCs w:val="28"/>
        </w:rPr>
      </w:pPr>
      <w:bookmarkStart w:id="30" w:name="OLE_LINK11"/>
      <w:r>
        <w:rPr>
          <w:bCs/>
          <w:color w:val="auto"/>
          <w:sz w:val="28"/>
          <w:szCs w:val="28"/>
        </w:rPr>
        <w:t xml:space="preserve">         年   月   日</w:t>
      </w:r>
    </w:p>
    <w:bookmarkEnd w:id="30"/>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pStyle w:val="12"/>
        <w:ind w:left="0" w:leftChars="0" w:firstLine="0" w:firstLineChars="0"/>
        <w:rPr>
          <w:color w:val="auto"/>
        </w:rPr>
      </w:pPr>
    </w:p>
    <w:p>
      <w:pPr>
        <w:rPr>
          <w:color w:val="auto"/>
        </w:rPr>
      </w:pPr>
    </w:p>
    <w:p>
      <w:pPr>
        <w:pStyle w:val="2"/>
        <w:rPr>
          <w:color w:val="auto"/>
        </w:rPr>
      </w:pPr>
    </w:p>
    <w:p>
      <w:pPr>
        <w:spacing w:line="480" w:lineRule="exact"/>
        <w:jc w:val="left"/>
        <w:rPr>
          <w:rFonts w:ascii="宋体" w:hAnsi="宋体" w:cs="宋体"/>
          <w:b/>
          <w:bCs/>
          <w:color w:val="auto"/>
          <w:sz w:val="28"/>
          <w:szCs w:val="28"/>
        </w:rPr>
      </w:pPr>
      <w:r>
        <w:rPr>
          <w:rFonts w:hint="eastAsia" w:ascii="宋体" w:hAnsi="宋体" w:cs="宋体"/>
          <w:b/>
          <w:bCs/>
          <w:color w:val="auto"/>
          <w:sz w:val="28"/>
          <w:szCs w:val="28"/>
        </w:rPr>
        <w:t>格式七：</w:t>
      </w:r>
    </w:p>
    <w:p>
      <w:pPr>
        <w:spacing w:line="480" w:lineRule="exact"/>
        <w:jc w:val="center"/>
        <w:rPr>
          <w:rFonts w:ascii="宋体" w:hAnsi="宋体" w:cs="宋体"/>
          <w:b/>
          <w:bCs/>
          <w:color w:val="auto"/>
          <w:sz w:val="32"/>
          <w:szCs w:val="32"/>
        </w:rPr>
      </w:pPr>
      <w:bookmarkStart w:id="31" w:name="OLE_LINK20"/>
      <w:r>
        <w:rPr>
          <w:rFonts w:hint="eastAsia" w:ascii="宋体" w:hAnsi="宋体" w:cs="宋体"/>
          <w:b/>
          <w:bCs/>
          <w:color w:val="auto"/>
          <w:sz w:val="32"/>
          <w:szCs w:val="32"/>
        </w:rPr>
        <w:t>规格、技术参数偏离表</w:t>
      </w:r>
    </w:p>
    <w:bookmarkEnd w:id="31"/>
    <w:p>
      <w:pPr>
        <w:snapToGrid w:val="0"/>
        <w:spacing w:line="360" w:lineRule="auto"/>
        <w:ind w:left="1800" w:hanging="1800" w:hangingChars="500"/>
        <w:rPr>
          <w:rFonts w:ascii="宋体" w:hAnsi="宋体" w:cs="宋体"/>
          <w:color w:val="auto"/>
          <w:spacing w:val="20"/>
          <w:sz w:val="32"/>
          <w:szCs w:val="32"/>
        </w:rPr>
      </w:pPr>
    </w:p>
    <w:p>
      <w:pPr>
        <w:snapToGrid w:val="0"/>
        <w:spacing w:line="360" w:lineRule="auto"/>
        <w:ind w:left="1800" w:hanging="1800" w:hangingChars="500"/>
        <w:rPr>
          <w:rFonts w:hint="eastAsia" w:ascii="宋体" w:hAnsi="宋体" w:cs="宋体"/>
          <w:color w:val="auto"/>
          <w:spacing w:val="20"/>
          <w:sz w:val="32"/>
          <w:szCs w:val="32"/>
          <w:lang w:eastAsia="zh-CN"/>
        </w:rPr>
      </w:pPr>
      <w:r>
        <w:rPr>
          <w:rFonts w:hint="eastAsia" w:ascii="宋体" w:hAnsi="宋体" w:cs="宋体"/>
          <w:color w:val="auto"/>
          <w:spacing w:val="20"/>
          <w:sz w:val="32"/>
          <w:szCs w:val="32"/>
        </w:rPr>
        <w:t>项目名称：训研创大楼实验室窗帘</w:t>
      </w:r>
      <w:r>
        <w:rPr>
          <w:rFonts w:hint="eastAsia" w:ascii="宋体" w:hAnsi="宋体" w:cs="宋体"/>
          <w:color w:val="auto"/>
          <w:spacing w:val="20"/>
          <w:sz w:val="32"/>
          <w:szCs w:val="32"/>
          <w:lang w:eastAsia="zh-CN"/>
        </w:rPr>
        <w:t>（</w:t>
      </w:r>
      <w:r>
        <w:rPr>
          <w:rFonts w:hint="eastAsia" w:ascii="宋体" w:hAnsi="宋体" w:cs="宋体"/>
          <w:color w:val="auto"/>
          <w:spacing w:val="20"/>
          <w:sz w:val="32"/>
          <w:szCs w:val="32"/>
          <w:lang w:val="en-US" w:eastAsia="zh-CN"/>
        </w:rPr>
        <w:t>第二次</w:t>
      </w:r>
      <w:r>
        <w:rPr>
          <w:rFonts w:hint="eastAsia" w:ascii="宋体" w:hAnsi="宋体" w:cs="宋体"/>
          <w:color w:val="auto"/>
          <w:spacing w:val="20"/>
          <w:sz w:val="32"/>
          <w:szCs w:val="32"/>
          <w:lang w:eastAsia="zh-CN"/>
        </w:rPr>
        <w:t>）</w:t>
      </w:r>
    </w:p>
    <w:p>
      <w:pPr>
        <w:snapToGrid w:val="0"/>
        <w:spacing w:line="360" w:lineRule="auto"/>
        <w:ind w:left="1800" w:hanging="1800" w:hangingChars="500"/>
        <w:rPr>
          <w:rFonts w:ascii="宋体" w:hAnsi="宋体" w:cs="宋体"/>
          <w:color w:val="auto"/>
          <w:spacing w:val="20"/>
          <w:sz w:val="32"/>
          <w:szCs w:val="32"/>
        </w:rPr>
      </w:pPr>
      <w:r>
        <w:rPr>
          <w:rFonts w:hint="eastAsia" w:ascii="宋体" w:hAnsi="宋体" w:cs="宋体"/>
          <w:color w:val="auto"/>
          <w:spacing w:val="20"/>
          <w:sz w:val="32"/>
          <w:szCs w:val="32"/>
        </w:rPr>
        <w:t>项目编号：衢院询2025-05</w:t>
      </w:r>
    </w:p>
    <w:p>
      <w:pPr>
        <w:pStyle w:val="5"/>
        <w:numPr>
          <w:ilvl w:val="0"/>
          <w:numId w:val="0"/>
        </w:numPr>
        <w:rPr>
          <w:rFonts w:ascii="宋体" w:hAnsi="宋体" w:eastAsia="宋体" w:cs="宋体"/>
          <w:color w:val="auto"/>
        </w:rPr>
      </w:pPr>
    </w:p>
    <w:tbl>
      <w:tblPr>
        <w:tblStyle w:val="14"/>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2076"/>
        <w:gridCol w:w="1516"/>
        <w:gridCol w:w="19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序号</w:t>
            </w:r>
          </w:p>
        </w:tc>
        <w:tc>
          <w:tcPr>
            <w:tcW w:w="1466"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货物名称</w:t>
            </w:r>
          </w:p>
        </w:tc>
        <w:tc>
          <w:tcPr>
            <w:tcW w:w="2076" w:type="dxa"/>
            <w:vAlign w:val="center"/>
          </w:tcPr>
          <w:p>
            <w:pPr>
              <w:spacing w:line="480" w:lineRule="exact"/>
              <w:jc w:val="center"/>
              <w:rPr>
                <w:rFonts w:ascii="宋体" w:hAnsi="宋体" w:cs="宋体"/>
                <w:b/>
                <w:bCs/>
                <w:color w:val="auto"/>
                <w:sz w:val="28"/>
                <w:szCs w:val="28"/>
              </w:rPr>
            </w:pPr>
            <w:r>
              <w:rPr>
                <w:rFonts w:hint="eastAsia" w:ascii="宋体" w:hAnsi="宋体" w:cs="宋体"/>
                <w:b/>
                <w:bCs/>
                <w:color w:val="auto"/>
                <w:sz w:val="28"/>
                <w:szCs w:val="28"/>
              </w:rPr>
              <w:t>技术参数</w:t>
            </w:r>
          </w:p>
        </w:tc>
        <w:tc>
          <w:tcPr>
            <w:tcW w:w="1516"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响应品牌</w:t>
            </w:r>
          </w:p>
          <w:p>
            <w:pPr>
              <w:spacing w:line="480" w:lineRule="exact"/>
              <w:rPr>
                <w:rFonts w:ascii="宋体" w:hAnsi="宋体" w:cs="宋体"/>
                <w:b/>
                <w:bCs/>
                <w:color w:val="auto"/>
                <w:sz w:val="28"/>
                <w:szCs w:val="28"/>
              </w:rPr>
            </w:pPr>
            <w:r>
              <w:rPr>
                <w:rFonts w:hint="eastAsia" w:ascii="宋体" w:hAnsi="宋体" w:cs="宋体"/>
                <w:b/>
                <w:bCs/>
                <w:color w:val="auto"/>
                <w:sz w:val="28"/>
                <w:szCs w:val="28"/>
              </w:rPr>
              <w:t>和型号</w:t>
            </w:r>
          </w:p>
        </w:tc>
        <w:tc>
          <w:tcPr>
            <w:tcW w:w="1923"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响应技术参数</w:t>
            </w:r>
          </w:p>
        </w:tc>
        <w:tc>
          <w:tcPr>
            <w:tcW w:w="1421"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bl>
    <w:p>
      <w:pPr>
        <w:spacing w:line="480" w:lineRule="exact"/>
        <w:rPr>
          <w:rFonts w:ascii="宋体" w:hAnsi="宋体" w:cs="宋体"/>
          <w:color w:val="auto"/>
          <w:sz w:val="28"/>
          <w:szCs w:val="28"/>
        </w:rPr>
      </w:pPr>
      <w:r>
        <w:rPr>
          <w:rFonts w:hint="eastAsia" w:ascii="宋体" w:hAnsi="宋体" w:cs="宋体"/>
          <w:color w:val="auto"/>
          <w:sz w:val="28"/>
          <w:szCs w:val="28"/>
        </w:rPr>
        <w:t>（注：只须对比偏离情况）</w:t>
      </w:r>
    </w:p>
    <w:p>
      <w:pPr>
        <w:spacing w:line="480" w:lineRule="exact"/>
        <w:rPr>
          <w:rFonts w:ascii="宋体" w:hAnsi="宋体" w:cs="宋体"/>
          <w:color w:val="auto"/>
          <w:sz w:val="28"/>
          <w:szCs w:val="28"/>
        </w:rPr>
      </w:pPr>
    </w:p>
    <w:p>
      <w:pPr>
        <w:spacing w:line="480" w:lineRule="exact"/>
        <w:rPr>
          <w:rFonts w:ascii="宋体" w:hAnsi="宋体" w:cs="宋体"/>
          <w:color w:val="auto"/>
          <w:sz w:val="28"/>
          <w:szCs w:val="28"/>
        </w:rPr>
      </w:pPr>
      <w:r>
        <w:rPr>
          <w:rFonts w:hint="eastAsia" w:ascii="宋体" w:hAnsi="宋体" w:cs="宋体"/>
          <w:color w:val="auto"/>
          <w:sz w:val="28"/>
          <w:szCs w:val="28"/>
        </w:rPr>
        <w:t>响应人（加盖公章）：</w:t>
      </w:r>
    </w:p>
    <w:p>
      <w:pPr>
        <w:spacing w:line="480" w:lineRule="exact"/>
        <w:rPr>
          <w:rFonts w:ascii="宋体" w:hAnsi="宋体" w:cs="宋体"/>
          <w:color w:val="auto"/>
          <w:sz w:val="28"/>
          <w:szCs w:val="28"/>
        </w:rPr>
      </w:pPr>
      <w:r>
        <w:rPr>
          <w:rFonts w:hint="eastAsia" w:ascii="宋体" w:hAnsi="宋体" w:cs="宋体"/>
          <w:color w:val="auto"/>
          <w:sz w:val="28"/>
          <w:szCs w:val="28"/>
        </w:rPr>
        <w:t>全权代表签字或签章：</w:t>
      </w:r>
    </w:p>
    <w:p>
      <w:pPr>
        <w:spacing w:line="480" w:lineRule="exact"/>
        <w:jc w:val="right"/>
        <w:rPr>
          <w:rFonts w:ascii="宋体" w:hAnsi="宋体" w:cs="宋体"/>
          <w:color w:val="auto"/>
          <w:sz w:val="28"/>
          <w:szCs w:val="28"/>
        </w:rPr>
      </w:pPr>
      <w:r>
        <w:rPr>
          <w:rFonts w:hint="eastAsia" w:ascii="宋体" w:hAnsi="宋体" w:cs="宋体"/>
          <w:color w:val="auto"/>
          <w:sz w:val="28"/>
          <w:szCs w:val="28"/>
        </w:rPr>
        <w:t>日期：    年   月   日</w:t>
      </w:r>
    </w:p>
    <w:p>
      <w:pPr>
        <w:spacing w:line="480" w:lineRule="exact"/>
        <w:rPr>
          <w:rFonts w:ascii="宋体" w:hAnsi="宋体" w:cs="宋体"/>
          <w:color w:val="auto"/>
          <w:sz w:val="28"/>
          <w:szCs w:val="28"/>
          <w:lang w:val="zh-CN"/>
        </w:rPr>
      </w:pPr>
      <w:r>
        <w:rPr>
          <w:rFonts w:hint="eastAsia" w:ascii="宋体" w:hAnsi="宋体" w:cs="宋体"/>
          <w:color w:val="auto"/>
          <w:sz w:val="28"/>
          <w:szCs w:val="28"/>
        </w:rPr>
        <w:t>注：此表格若不够用，可根据实际自行扩展表格。</w:t>
      </w:r>
    </w:p>
    <w:p>
      <w:pPr>
        <w:spacing w:line="480" w:lineRule="exact"/>
        <w:rPr>
          <w:rFonts w:ascii="宋体" w:hAnsi="宋体" w:cs="宋体"/>
          <w:color w:val="auto"/>
          <w:sz w:val="28"/>
          <w:szCs w:val="28"/>
          <w:lang w:val="zh-CN"/>
        </w:rPr>
      </w:pPr>
    </w:p>
    <w:p>
      <w:pPr>
        <w:spacing w:line="480" w:lineRule="exact"/>
        <w:rPr>
          <w:rFonts w:ascii="宋体" w:hAnsi="宋体" w:cs="宋体"/>
          <w:color w:val="auto"/>
          <w:sz w:val="28"/>
          <w:szCs w:val="28"/>
          <w:lang w:val="zh-CN"/>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spacing w:line="480" w:lineRule="exact"/>
        <w:jc w:val="left"/>
        <w:rPr>
          <w:rFonts w:ascii="宋体" w:hAnsi="宋体" w:cs="宋体"/>
          <w:b/>
          <w:bCs/>
          <w:color w:val="auto"/>
          <w:sz w:val="28"/>
          <w:szCs w:val="28"/>
        </w:rPr>
      </w:pPr>
      <w:r>
        <w:rPr>
          <w:rFonts w:hint="eastAsia" w:ascii="宋体" w:hAnsi="宋体" w:cs="宋体"/>
          <w:b/>
          <w:bCs/>
          <w:color w:val="auto"/>
          <w:sz w:val="28"/>
          <w:szCs w:val="28"/>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32" w:name="OLE_LINK14"/>
      <w:r>
        <w:rPr>
          <w:rFonts w:hint="eastAsia" w:ascii="宋体" w:hAnsi="宋体" w:cs="宋体"/>
          <w:b/>
          <w:color w:val="auto"/>
          <w:kern w:val="0"/>
          <w:sz w:val="32"/>
          <w:szCs w:val="32"/>
        </w:rPr>
        <w:t>质量保证和服务承诺书</w:t>
      </w:r>
    </w:p>
    <w:bookmarkEnd w:id="32"/>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color w:val="auto"/>
          <w:sz w:val="24"/>
          <w:u w:val="single"/>
        </w:rPr>
        <w:t>训研创大楼实验室</w:t>
      </w:r>
      <w:r>
        <w:rPr>
          <w:rFonts w:hint="eastAsia" w:ascii="宋体" w:hAnsi="宋体" w:cs="宋体"/>
          <w:color w:val="auto"/>
          <w:sz w:val="24"/>
          <w:u w:val="single"/>
          <w:lang w:eastAsia="zh-CN"/>
        </w:rPr>
        <w:t>窗帘（</w:t>
      </w:r>
      <w:r>
        <w:rPr>
          <w:rFonts w:hint="eastAsia" w:ascii="宋体" w:hAnsi="宋体" w:cs="宋体"/>
          <w:color w:val="auto"/>
          <w:sz w:val="24"/>
          <w:u w:val="single"/>
          <w:lang w:val="en-US" w:eastAsia="zh-CN"/>
        </w:rPr>
        <w:t>第二次</w:t>
      </w:r>
      <w:r>
        <w:rPr>
          <w:rFonts w:hint="eastAsia" w:ascii="宋体" w:hAnsi="宋体" w:cs="宋体"/>
          <w:color w:val="auto"/>
          <w:sz w:val="24"/>
          <w:u w:val="single"/>
          <w:lang w:eastAsia="zh-CN"/>
        </w:rPr>
        <w:t>）</w:t>
      </w:r>
      <w:r>
        <w:rPr>
          <w:rFonts w:hint="eastAsia" w:ascii="宋体" w:hAnsi="宋体" w:cs="宋体"/>
          <w:color w:val="auto"/>
          <w:sz w:val="24"/>
        </w:rPr>
        <w:t>（</w:t>
      </w:r>
      <w:r>
        <w:rPr>
          <w:rFonts w:hint="eastAsia" w:ascii="宋体" w:hAnsi="宋体" w:cs="宋体"/>
          <w:bCs/>
          <w:color w:val="auto"/>
          <w:sz w:val="24"/>
          <w:u w:val="single"/>
        </w:rPr>
        <w:t>项目编号：衢院询2025-05</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在运输、搬迁、安装等过程中，一切安全责任和费用均由我方负责。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rPr>
        <w:t>2025年  月  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b/>
          <w:bCs/>
          <w:color w:val="auto"/>
          <w:sz w:val="24"/>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7"/>
        <w:shd w:val="clear" w:color="auto" w:fill="FFFFFF"/>
        <w:spacing w:line="360" w:lineRule="auto"/>
        <w:ind w:firstLine="480" w:firstLineChars="200"/>
        <w:rPr>
          <w:rFonts w:hAnsi="宋体" w:cs="宋体"/>
          <w:bCs/>
          <w:color w:val="auto"/>
          <w:sz w:val="24"/>
          <w:szCs w:val="24"/>
        </w:rPr>
      </w:pPr>
    </w:p>
    <w:p>
      <w:pPr>
        <w:pStyle w:val="7"/>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7"/>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7"/>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color w:val="000000" w:themeColor="text1"/>
        <w14:textFill>
          <w14:solidFill>
            <w14:schemeClr w14:val="tx1"/>
          </w14:solidFill>
        </w14:textFill>
      </w:rPr>
    </w:pPr>
    <w:permStart w:id="0" w:edGrp="everyone"/>
    <w:r>
      <w:rPr>
        <w:rFonts w:hint="eastAsia" w:ascii="仿宋_GB2312" w:eastAsia="仿宋_GB2312"/>
      </w:rPr>
      <w:t>衢院询：2025-</w:t>
    </w:r>
    <w:r>
      <w:rPr>
        <w:rFonts w:hint="eastAsia" w:ascii="仿宋_GB2312" w:eastAsia="仿宋_GB2312"/>
        <w:color w:val="000000" w:themeColor="text1"/>
        <w14:textFill>
          <w14:solidFill>
            <w14:schemeClr w14:val="tx1"/>
          </w14:solidFill>
        </w14:textFill>
      </w:rPr>
      <w:t>05</w:t>
    </w:r>
    <w:perm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6"/>
    <w:multiLevelType w:val="multilevel"/>
    <w:tmpl w:val="00000036"/>
    <w:lvl w:ilvl="0" w:tentative="0">
      <w:start w:val="1"/>
      <w:numFmt w:val="decimal"/>
      <w:pStyle w:val="5"/>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OTMyNzcxOTBlZWUzNzdhYjNmM2JlNjg4YzIifQ=="/>
  </w:docVars>
  <w:rsids>
    <w:rsidRoot w:val="62085459"/>
    <w:rsid w:val="0008422E"/>
    <w:rsid w:val="00140A72"/>
    <w:rsid w:val="00210E7A"/>
    <w:rsid w:val="002F048B"/>
    <w:rsid w:val="003F6F0B"/>
    <w:rsid w:val="00526CDC"/>
    <w:rsid w:val="005343EE"/>
    <w:rsid w:val="00595B06"/>
    <w:rsid w:val="0092431B"/>
    <w:rsid w:val="00BC2944"/>
    <w:rsid w:val="00C40AA3"/>
    <w:rsid w:val="00C5199F"/>
    <w:rsid w:val="00C959EF"/>
    <w:rsid w:val="00CA2A04"/>
    <w:rsid w:val="00CC7FBA"/>
    <w:rsid w:val="00CF3C62"/>
    <w:rsid w:val="00D51A4D"/>
    <w:rsid w:val="00D86E98"/>
    <w:rsid w:val="00E324CD"/>
    <w:rsid w:val="00E36886"/>
    <w:rsid w:val="00E373DA"/>
    <w:rsid w:val="00EB5650"/>
    <w:rsid w:val="00F44052"/>
    <w:rsid w:val="02782561"/>
    <w:rsid w:val="03223540"/>
    <w:rsid w:val="0538059D"/>
    <w:rsid w:val="058307D0"/>
    <w:rsid w:val="05EB362B"/>
    <w:rsid w:val="06F024C5"/>
    <w:rsid w:val="084D427F"/>
    <w:rsid w:val="09032205"/>
    <w:rsid w:val="0A3618D8"/>
    <w:rsid w:val="0CED5278"/>
    <w:rsid w:val="0D89146E"/>
    <w:rsid w:val="0F793795"/>
    <w:rsid w:val="101468B9"/>
    <w:rsid w:val="113C4BBB"/>
    <w:rsid w:val="16F3456F"/>
    <w:rsid w:val="17A255E4"/>
    <w:rsid w:val="188E0DD7"/>
    <w:rsid w:val="1BCE06C3"/>
    <w:rsid w:val="1C084DD4"/>
    <w:rsid w:val="1C6E5460"/>
    <w:rsid w:val="1D1E6DB9"/>
    <w:rsid w:val="1E576063"/>
    <w:rsid w:val="1FC91770"/>
    <w:rsid w:val="200B0EFB"/>
    <w:rsid w:val="258040EC"/>
    <w:rsid w:val="25CC13D0"/>
    <w:rsid w:val="29597EF8"/>
    <w:rsid w:val="29C264BE"/>
    <w:rsid w:val="29CC547C"/>
    <w:rsid w:val="2C55747C"/>
    <w:rsid w:val="2D770AE5"/>
    <w:rsid w:val="2E1A0644"/>
    <w:rsid w:val="2E3404A1"/>
    <w:rsid w:val="2E6542AF"/>
    <w:rsid w:val="2EA46394"/>
    <w:rsid w:val="2F096E63"/>
    <w:rsid w:val="2F0F3F61"/>
    <w:rsid w:val="2F8D7C03"/>
    <w:rsid w:val="2FCD7373"/>
    <w:rsid w:val="2FD06803"/>
    <w:rsid w:val="31465DA6"/>
    <w:rsid w:val="32705623"/>
    <w:rsid w:val="32D9678C"/>
    <w:rsid w:val="3309404A"/>
    <w:rsid w:val="34390A9C"/>
    <w:rsid w:val="35607E88"/>
    <w:rsid w:val="357A1066"/>
    <w:rsid w:val="38A82816"/>
    <w:rsid w:val="398E21CA"/>
    <w:rsid w:val="3ADC3AA4"/>
    <w:rsid w:val="3B032F86"/>
    <w:rsid w:val="3BE12534"/>
    <w:rsid w:val="3C3A6557"/>
    <w:rsid w:val="3D0E2DF1"/>
    <w:rsid w:val="3DFF703D"/>
    <w:rsid w:val="3FFFCC80"/>
    <w:rsid w:val="430C48BA"/>
    <w:rsid w:val="43A86649"/>
    <w:rsid w:val="444834C7"/>
    <w:rsid w:val="44A9039D"/>
    <w:rsid w:val="46545823"/>
    <w:rsid w:val="47D71700"/>
    <w:rsid w:val="481259D1"/>
    <w:rsid w:val="48D57F77"/>
    <w:rsid w:val="498D158D"/>
    <w:rsid w:val="4A236E90"/>
    <w:rsid w:val="4A893B93"/>
    <w:rsid w:val="4BA5373B"/>
    <w:rsid w:val="4D7EB55D"/>
    <w:rsid w:val="50335888"/>
    <w:rsid w:val="50985636"/>
    <w:rsid w:val="50DA0833"/>
    <w:rsid w:val="512C660F"/>
    <w:rsid w:val="51E35909"/>
    <w:rsid w:val="52110E45"/>
    <w:rsid w:val="525D0B69"/>
    <w:rsid w:val="526D3C2D"/>
    <w:rsid w:val="541F3C01"/>
    <w:rsid w:val="551E5289"/>
    <w:rsid w:val="55497E7F"/>
    <w:rsid w:val="557632CF"/>
    <w:rsid w:val="57375A80"/>
    <w:rsid w:val="57523A30"/>
    <w:rsid w:val="583E72E1"/>
    <w:rsid w:val="58E64A1D"/>
    <w:rsid w:val="58F2170D"/>
    <w:rsid w:val="59724B39"/>
    <w:rsid w:val="5A0554BD"/>
    <w:rsid w:val="5BF91026"/>
    <w:rsid w:val="5D1D269C"/>
    <w:rsid w:val="5DA506DE"/>
    <w:rsid w:val="5DB06D2A"/>
    <w:rsid w:val="618F3698"/>
    <w:rsid w:val="62085459"/>
    <w:rsid w:val="620967A9"/>
    <w:rsid w:val="62506C6F"/>
    <w:rsid w:val="647E7F45"/>
    <w:rsid w:val="656238C3"/>
    <w:rsid w:val="66B477FA"/>
    <w:rsid w:val="66CB0283"/>
    <w:rsid w:val="66DFD83B"/>
    <w:rsid w:val="68742B2A"/>
    <w:rsid w:val="6AC56D7B"/>
    <w:rsid w:val="6E9111AC"/>
    <w:rsid w:val="6EAF027B"/>
    <w:rsid w:val="6F3011D5"/>
    <w:rsid w:val="6FBF3635"/>
    <w:rsid w:val="705855C1"/>
    <w:rsid w:val="749F2BC5"/>
    <w:rsid w:val="758B3282"/>
    <w:rsid w:val="78452C8D"/>
    <w:rsid w:val="7B322322"/>
    <w:rsid w:val="7B61513A"/>
    <w:rsid w:val="7BBE192A"/>
    <w:rsid w:val="7C1C2021"/>
    <w:rsid w:val="7C300BB6"/>
    <w:rsid w:val="7D4945F9"/>
    <w:rsid w:val="7E723ED5"/>
    <w:rsid w:val="7EA74A6F"/>
    <w:rsid w:val="7F9D62E4"/>
    <w:rsid w:val="7FA6118F"/>
    <w:rsid w:val="CCAF543A"/>
    <w:rsid w:val="D50F5C01"/>
    <w:rsid w:val="D9CFA0AF"/>
    <w:rsid w:val="DBF3244A"/>
    <w:rsid w:val="DECF47A3"/>
    <w:rsid w:val="DEFDF1BD"/>
    <w:rsid w:val="DFFF943F"/>
    <w:rsid w:val="ED85DF55"/>
    <w:rsid w:val="EDB4151C"/>
    <w:rsid w:val="EDE5D75C"/>
    <w:rsid w:val="F37DC63E"/>
    <w:rsid w:val="FBEEE5F8"/>
    <w:rsid w:val="FEFEF33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line="360" w:lineRule="auto"/>
      <w:outlineLvl w:val="0"/>
    </w:pPr>
    <w:rPr>
      <w:rFonts w:ascii="黑体" w:hAnsi="黑体" w:eastAsia="黑体"/>
      <w:kern w:val="44"/>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Calibri" w:hAnsi="Calibri"/>
    </w:rPr>
  </w:style>
  <w:style w:type="paragraph" w:styleId="3">
    <w:name w:val="Body Text Indent"/>
    <w:basedOn w:val="1"/>
    <w:next w:val="1"/>
    <w:qFormat/>
    <w:uiPriority w:val="0"/>
    <w:pPr>
      <w:spacing w:line="200" w:lineRule="exact"/>
      <w:ind w:firstLine="301"/>
    </w:pPr>
    <w:rPr>
      <w:rFonts w:ascii="宋体" w:hAnsi="Courier New"/>
      <w:spacing w:val="-4"/>
      <w:sz w:val="18"/>
    </w:rPr>
  </w:style>
  <w:style w:type="paragraph" w:styleId="4">
    <w:name w:val="toa heading"/>
    <w:basedOn w:val="1"/>
    <w:next w:val="1"/>
    <w:qFormat/>
    <w:uiPriority w:val="0"/>
    <w:pPr>
      <w:spacing w:before="120"/>
    </w:pPr>
    <w:rPr>
      <w:rFonts w:ascii="Arial" w:hAnsi="Arial"/>
      <w:sz w:val="24"/>
    </w:rPr>
  </w:style>
  <w:style w:type="paragraph" w:styleId="6">
    <w:name w:val="Normal Indent"/>
    <w:basedOn w:val="1"/>
    <w:qFormat/>
    <w:uiPriority w:val="0"/>
    <w:pPr>
      <w:ind w:firstLine="420"/>
    </w:pPr>
    <w:rPr>
      <w:szCs w:val="20"/>
    </w:rPr>
  </w:style>
  <w:style w:type="paragraph" w:styleId="7">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2187" w:firstLineChars="495"/>
    </w:pPr>
    <w:rPr>
      <w:b/>
      <w:bCs/>
      <w:sz w:val="4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next w:val="1"/>
    <w:qFormat/>
    <w:uiPriority w:val="0"/>
    <w:pPr>
      <w:ind w:left="500" w:leftChars="500" w:hanging="1080" w:hangingChars="500"/>
    </w:pPr>
    <w:rPr>
      <w:rFonts w:ascii="Arial" w:hAnsi="Arial"/>
      <w:sz w:val="24"/>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qFormat/>
    <w:uiPriority w:val="0"/>
    <w:rPr>
      <w:rFonts w:eastAsia="仿宋_GB2312"/>
      <w:bCs/>
    </w:rPr>
  </w:style>
  <w:style w:type="paragraph" w:customStyle="1" w:styleId="20">
    <w:name w:val="正文空2字"/>
    <w:basedOn w:val="2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1">
    <w:name w:val="左对齐正文"/>
    <w:qFormat/>
    <w:uiPriority w:val="99"/>
    <w:rPr>
      <w:rFonts w:ascii="Calibri" w:hAnsi="Calibri" w:eastAsia="仿宋_GB2312" w:cs="Calibri"/>
      <w:kern w:val="2"/>
      <w:sz w:val="32"/>
      <w:szCs w:val="3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1547</Words>
  <Characters>8824</Characters>
  <Lines>73</Lines>
  <Paragraphs>20</Paragraphs>
  <TotalTime>7</TotalTime>
  <ScaleCrop>false</ScaleCrop>
  <LinksUpToDate>false</LinksUpToDate>
  <CharactersWithSpaces>10351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2025-02-27T15:32:00Z</dcterms:created>
  <dc:creator>Administrator</dc:creator>
  <cp:lastModifiedBy>Administrator</cp:lastModifiedBy>
  <cp:lastPrinted>2025-11-01T12:27:00Z</cp:lastPrinted>
  <dcterms:modified xsi:type="dcterms:W3CDTF">2025-11-14T10:02:24Z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6E48498082D844BEACBA73F8BB727CFC</vt:lpwstr>
  </property>
</Properties>
</file>