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spacing w:val="-11"/>
          <w:kern w:val="0"/>
          <w:sz w:val="44"/>
          <w:szCs w:val="44"/>
        </w:rPr>
      </w:pPr>
      <w:r>
        <w:rPr>
          <w:rFonts w:hint="eastAsia" w:ascii="宋体" w:hAnsi="宋体" w:cs="宋体"/>
          <w:b/>
          <w:color w:val="000000"/>
          <w:spacing w:val="-11"/>
          <w:kern w:val="0"/>
          <w:sz w:val="44"/>
          <w:szCs w:val="44"/>
        </w:rPr>
        <w:t>实验室废水处理实训系统</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（化学与材料工程学院）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2023年05月</w:t>
      </w:r>
    </w:p>
    <w:p>
      <w:pPr>
        <w:pStyle w:val="10"/>
        <w:spacing w:line="360" w:lineRule="auto"/>
        <w:ind w:left="210" w:leftChars="100"/>
        <w:jc w:val="center"/>
        <w:rPr>
          <w:rFonts w:ascii="Times New Roman" w:eastAsia="宋体"/>
          <w:color w:val="000000"/>
        </w:rPr>
      </w:pPr>
    </w:p>
    <w:p>
      <w:pPr>
        <w:pStyle w:val="10"/>
        <w:spacing w:line="360" w:lineRule="auto"/>
        <w:ind w:left="210" w:leftChars="100"/>
        <w:jc w:val="center"/>
        <w:rPr>
          <w:rFonts w:ascii="Times New Roman" w:eastAsia="宋体"/>
          <w:color w:val="000000"/>
          <w:sz w:val="48"/>
        </w:rPr>
      </w:pPr>
      <w:r>
        <w:rPr>
          <w:rFonts w:ascii="Times New Roman" w:eastAsia="宋体"/>
          <w:color w:val="000000"/>
        </w:rPr>
        <w:t>目录</w:t>
      </w:r>
    </w:p>
    <w:p>
      <w:pPr>
        <w:rPr>
          <w:bCs/>
          <w:color w:val="000000"/>
          <w:sz w:val="32"/>
          <w:szCs w:val="36"/>
        </w:rPr>
      </w:pPr>
    </w:p>
    <w:p>
      <w:pPr>
        <w:rPr>
          <w:bCs/>
          <w:color w:val="000000"/>
          <w:sz w:val="32"/>
          <w:szCs w:val="36"/>
        </w:rPr>
      </w:pPr>
      <w:r>
        <w:rPr>
          <w:bCs/>
          <w:color w:val="000000"/>
          <w:sz w:val="32"/>
          <w:szCs w:val="36"/>
        </w:rPr>
        <w:t>第一章</w:t>
      </w:r>
      <w:r>
        <w:rPr>
          <w:rFonts w:hint="eastAsia"/>
          <w:bCs/>
          <w:color w:val="000000"/>
          <w:sz w:val="32"/>
          <w:szCs w:val="36"/>
          <w:lang w:val="en-US" w:eastAsia="zh-CN"/>
        </w:rPr>
        <w:t xml:space="preserve"> </w:t>
      </w:r>
      <w:r>
        <w:rPr>
          <w:bCs/>
          <w:color w:val="000000"/>
          <w:sz w:val="32"/>
          <w:szCs w:val="36"/>
        </w:rPr>
        <w:t>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w:t>
      </w:r>
      <w:r>
        <w:rPr>
          <w:rFonts w:hint="eastAsia"/>
          <w:bCs/>
          <w:color w:val="000000"/>
          <w:sz w:val="32"/>
          <w:szCs w:val="36"/>
          <w:lang w:val="en-US" w:eastAsia="zh-CN"/>
        </w:rPr>
        <w:t xml:space="preserve"> </w:t>
      </w:r>
      <w:r>
        <w:rPr>
          <w:bCs/>
          <w:color w:val="000000"/>
          <w:sz w:val="32"/>
          <w:szCs w:val="36"/>
        </w:rPr>
        <w:t>投标须知</w:t>
      </w:r>
      <w:r>
        <w:rPr>
          <w:color w:val="000000"/>
          <w:sz w:val="32"/>
        </w:rPr>
        <w:t>…………………………………………6</w:t>
      </w:r>
    </w:p>
    <w:p>
      <w:pPr>
        <w:rPr>
          <w:bCs/>
          <w:color w:val="000000"/>
          <w:sz w:val="32"/>
        </w:rPr>
      </w:pPr>
    </w:p>
    <w:p>
      <w:pPr>
        <w:rPr>
          <w:bCs/>
          <w:color w:val="000000"/>
          <w:sz w:val="32"/>
        </w:rPr>
      </w:pPr>
      <w:r>
        <w:rPr>
          <w:bCs/>
          <w:color w:val="000000"/>
          <w:sz w:val="32"/>
        </w:rPr>
        <w:t>第三章</w:t>
      </w:r>
      <w:r>
        <w:rPr>
          <w:rFonts w:hint="eastAsia"/>
          <w:bCs/>
          <w:color w:val="000000"/>
          <w:sz w:val="32"/>
          <w:lang w:val="en-US" w:eastAsia="zh-CN"/>
        </w:rPr>
        <w:t xml:space="preserve"> </w:t>
      </w:r>
      <w:r>
        <w:rPr>
          <w:bCs/>
          <w:color w:val="000000"/>
          <w:sz w:val="32"/>
        </w:rPr>
        <w:t>采购内容及要求</w:t>
      </w:r>
      <w:r>
        <w:rPr>
          <w:color w:val="000000"/>
          <w:sz w:val="32"/>
        </w:rPr>
        <w:t>…………………………………1</w:t>
      </w:r>
      <w:r>
        <w:rPr>
          <w:rFonts w:hint="eastAsia"/>
          <w:color w:val="000000"/>
          <w:sz w:val="32"/>
        </w:rPr>
        <w:t>7</w:t>
      </w:r>
    </w:p>
    <w:p>
      <w:pPr>
        <w:rPr>
          <w:bCs/>
          <w:color w:val="000000"/>
          <w:sz w:val="32"/>
        </w:rPr>
      </w:pPr>
    </w:p>
    <w:p>
      <w:pPr>
        <w:rPr>
          <w:rFonts w:hint="default" w:eastAsia="宋体"/>
          <w:bCs/>
          <w:color w:val="000000"/>
          <w:sz w:val="32"/>
          <w:lang w:val="en-US" w:eastAsia="zh-CN"/>
        </w:rPr>
      </w:pPr>
      <w:r>
        <w:rPr>
          <w:bCs/>
          <w:color w:val="000000"/>
          <w:sz w:val="32"/>
        </w:rPr>
        <w:t>第四章</w:t>
      </w:r>
      <w:r>
        <w:rPr>
          <w:rFonts w:hint="eastAsia"/>
          <w:bCs/>
          <w:color w:val="000000"/>
          <w:sz w:val="32"/>
          <w:lang w:val="en-US" w:eastAsia="zh-CN"/>
        </w:rPr>
        <w:t xml:space="preserve"> </w:t>
      </w:r>
      <w:r>
        <w:rPr>
          <w:bCs/>
          <w:color w:val="000000"/>
          <w:sz w:val="32"/>
        </w:rPr>
        <w:t>合同主要条款</w:t>
      </w:r>
      <w:r>
        <w:rPr>
          <w:color w:val="000000"/>
          <w:sz w:val="32"/>
        </w:rPr>
        <w:t>……………………………………</w:t>
      </w:r>
      <w:r>
        <w:rPr>
          <w:rFonts w:hint="eastAsia"/>
          <w:color w:val="000000"/>
          <w:sz w:val="32"/>
          <w:lang w:val="en-US" w:eastAsia="zh-CN"/>
        </w:rPr>
        <w:t>37</w:t>
      </w:r>
    </w:p>
    <w:p>
      <w:pPr>
        <w:rPr>
          <w:bCs/>
          <w:color w:val="000000"/>
          <w:sz w:val="32"/>
        </w:rPr>
      </w:pPr>
    </w:p>
    <w:p>
      <w:pPr>
        <w:rPr>
          <w:rFonts w:hint="default" w:eastAsia="宋体"/>
          <w:bCs/>
          <w:color w:val="000000"/>
          <w:sz w:val="32"/>
          <w:lang w:val="en-US" w:eastAsia="zh-CN"/>
        </w:rPr>
      </w:pPr>
      <w:r>
        <w:rPr>
          <w:bCs/>
          <w:color w:val="000000"/>
          <w:sz w:val="32"/>
        </w:rPr>
        <w:t>第五章</w:t>
      </w:r>
      <w:r>
        <w:rPr>
          <w:rFonts w:hint="eastAsia"/>
          <w:bCs/>
          <w:color w:val="000000"/>
          <w:sz w:val="32"/>
          <w:lang w:val="en-US" w:eastAsia="zh-CN"/>
        </w:rPr>
        <w:t xml:space="preserve"> </w:t>
      </w:r>
      <w:r>
        <w:rPr>
          <w:bCs/>
          <w:color w:val="000000"/>
          <w:sz w:val="32"/>
        </w:rPr>
        <w:t>评标办法及开标程序</w:t>
      </w:r>
      <w:r>
        <w:rPr>
          <w:color w:val="000000"/>
          <w:sz w:val="32"/>
        </w:rPr>
        <w:t>……………………………</w:t>
      </w:r>
      <w:r>
        <w:rPr>
          <w:rFonts w:hint="eastAsia"/>
          <w:color w:val="000000"/>
          <w:sz w:val="32"/>
          <w:lang w:val="en-US" w:eastAsia="zh-CN"/>
        </w:rPr>
        <w:t>41</w:t>
      </w:r>
    </w:p>
    <w:p>
      <w:pPr>
        <w:rPr>
          <w:bCs/>
          <w:color w:val="000000"/>
          <w:sz w:val="32"/>
        </w:rPr>
      </w:pPr>
    </w:p>
    <w:p>
      <w:pPr>
        <w:rPr>
          <w:rFonts w:hint="default" w:eastAsia="宋体"/>
          <w:color w:val="000000"/>
          <w:sz w:val="28"/>
          <w:lang w:val="en-US" w:eastAsia="zh-CN"/>
        </w:rPr>
      </w:pPr>
      <w:r>
        <w:rPr>
          <w:bCs/>
          <w:color w:val="000000"/>
          <w:sz w:val="32"/>
        </w:rPr>
        <w:t>第六章</w:t>
      </w:r>
      <w:r>
        <w:rPr>
          <w:rFonts w:hint="eastAsia"/>
          <w:bCs/>
          <w:color w:val="000000"/>
          <w:sz w:val="32"/>
          <w:lang w:val="en-US" w:eastAsia="zh-CN"/>
        </w:rPr>
        <w:t xml:space="preserve"> </w:t>
      </w:r>
      <w:r>
        <w:rPr>
          <w:bCs/>
          <w:color w:val="000000"/>
          <w:sz w:val="32"/>
        </w:rPr>
        <w:t>应提交的有关材料格式范例</w:t>
      </w:r>
      <w:r>
        <w:rPr>
          <w:color w:val="000000"/>
          <w:sz w:val="32"/>
        </w:rPr>
        <w:t>……………………</w:t>
      </w:r>
      <w:r>
        <w:rPr>
          <w:rFonts w:hint="eastAsia"/>
          <w:color w:val="000000"/>
          <w:sz w:val="32"/>
          <w:lang w:val="en-US" w:eastAsia="zh-CN"/>
        </w:rPr>
        <w:t>45</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keepNext w:val="0"/>
        <w:keepLines w:val="0"/>
        <w:pageBreakBefore w:val="0"/>
        <w:kinsoku/>
        <w:wordWrap/>
        <w:topLinePunct w:val="0"/>
        <w:bidi w:val="0"/>
        <w:spacing w:line="434"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color w:val="000000"/>
          <w:sz w:val="24"/>
        </w:rPr>
        <w:t>实验室废水处理实训系统</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keepNext w:val="0"/>
        <w:keepLines w:val="0"/>
        <w:pageBreakBefore w:val="0"/>
        <w:kinsoku/>
        <w:wordWrap/>
        <w:topLinePunct w:val="0"/>
        <w:bidi w:val="0"/>
        <w:spacing w:line="434" w:lineRule="exact"/>
        <w:ind w:firstLine="495"/>
        <w:rPr>
          <w:rFonts w:hint="default" w:ascii="宋体" w:hAnsi="宋体" w:eastAsia="宋体" w:cs="宋体"/>
          <w:b/>
          <w:color w:val="000000"/>
          <w:sz w:val="24"/>
          <w:highlight w:val="none"/>
          <w:lang w:val="en-US" w:eastAsia="zh-CN"/>
        </w:rPr>
      </w:pPr>
      <w:r>
        <w:rPr>
          <w:rFonts w:hint="eastAsia" w:ascii="宋体" w:hAnsi="宋体" w:cs="宋体"/>
          <w:b/>
          <w:bCs/>
          <w:color w:val="000000"/>
          <w:sz w:val="24"/>
        </w:rPr>
        <w:t>一、项</w:t>
      </w:r>
      <w:r>
        <w:rPr>
          <w:rFonts w:hint="eastAsia" w:ascii="宋体" w:hAnsi="宋体" w:cs="宋体"/>
          <w:b/>
          <w:color w:val="000000"/>
          <w:sz w:val="24"/>
        </w:rPr>
        <w:t>目编号：</w:t>
      </w:r>
      <w:r>
        <w:rPr>
          <w:rFonts w:hint="eastAsia" w:ascii="宋体" w:hAnsi="宋体" w:cs="宋体"/>
          <w:b/>
          <w:color w:val="000000"/>
          <w:sz w:val="24"/>
          <w:highlight w:val="none"/>
        </w:rPr>
        <w:t>衢院招2023-</w:t>
      </w:r>
      <w:r>
        <w:rPr>
          <w:rFonts w:hint="eastAsia" w:ascii="宋体" w:hAnsi="宋体" w:cs="宋体"/>
          <w:b/>
          <w:color w:val="000000"/>
          <w:sz w:val="24"/>
          <w:highlight w:val="none"/>
          <w:lang w:val="en-US" w:eastAsia="zh-CN"/>
        </w:rPr>
        <w:t>07</w:t>
      </w:r>
    </w:p>
    <w:p>
      <w:pPr>
        <w:keepNext w:val="0"/>
        <w:keepLines w:val="0"/>
        <w:pageBreakBefore w:val="0"/>
        <w:kinsoku/>
        <w:wordWrap/>
        <w:topLinePunct w:val="0"/>
        <w:bidi w:val="0"/>
        <w:spacing w:line="434" w:lineRule="exact"/>
        <w:ind w:firstLine="495"/>
        <w:rPr>
          <w:rFonts w:ascii="宋体" w:hAnsi="宋体" w:cs="宋体"/>
          <w:b/>
          <w:color w:val="000000"/>
          <w:sz w:val="24"/>
        </w:rPr>
      </w:pPr>
      <w:r>
        <w:rPr>
          <w:rFonts w:hint="eastAsia" w:ascii="宋体" w:hAnsi="宋体" w:cs="宋体"/>
          <w:b/>
          <w:color w:val="000000"/>
          <w:sz w:val="24"/>
        </w:rPr>
        <w:t>二、项目名称：实验室废水处理实训系统</w:t>
      </w:r>
    </w:p>
    <w:p>
      <w:pPr>
        <w:keepNext w:val="0"/>
        <w:keepLines w:val="0"/>
        <w:pageBreakBefore w:val="0"/>
        <w:kinsoku/>
        <w:wordWrap/>
        <w:topLinePunct w:val="0"/>
        <w:bidi w:val="0"/>
        <w:spacing w:line="434"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7"/>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34"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34"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34"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34"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34"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34" w:lineRule="exact"/>
              <w:ind w:left="60" w:right="60"/>
              <w:jc w:val="center"/>
              <w:rPr>
                <w:rFonts w:ascii="宋体" w:hAnsi="宋体" w:cs="宋体"/>
                <w:color w:val="000000"/>
                <w:sz w:val="24"/>
                <w:highlight w:val="red"/>
              </w:rPr>
            </w:pPr>
            <w:r>
              <w:rPr>
                <w:rFonts w:hint="eastAsia" w:ascii="宋体" w:hAnsi="宋体" w:cs="宋体"/>
                <w:b/>
                <w:color w:val="000000"/>
                <w:sz w:val="24"/>
              </w:rPr>
              <w:t>实验室废水处理实训系统</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34" w:lineRule="exact"/>
              <w:ind w:left="60" w:right="60"/>
              <w:jc w:val="center"/>
              <w:rPr>
                <w:rFonts w:ascii="宋体" w:hAnsi="宋体" w:cs="宋体"/>
                <w:color w:val="000000"/>
                <w:sz w:val="24"/>
              </w:rPr>
            </w:pPr>
            <w:r>
              <w:rPr>
                <w:rFonts w:hint="eastAsia"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34" w:lineRule="exact"/>
              <w:ind w:left="60" w:right="60"/>
              <w:jc w:val="center"/>
              <w:rPr>
                <w:rFonts w:ascii="宋体" w:hAnsi="宋体" w:cs="宋体"/>
                <w:color w:val="000000"/>
                <w:sz w:val="24"/>
              </w:rPr>
            </w:pPr>
            <w:r>
              <w:rPr>
                <w:rFonts w:hint="eastAsia" w:ascii="宋体" w:hAnsi="宋体" w:cs="宋体"/>
                <w:color w:val="000000"/>
                <w:sz w:val="24"/>
              </w:rPr>
              <w:t>套</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34" w:lineRule="exact"/>
              <w:ind w:left="60" w:right="60"/>
              <w:jc w:val="center"/>
              <w:rPr>
                <w:rFonts w:hint="default" w:ascii="宋体" w:hAnsi="宋体" w:eastAsia="宋体" w:cs="宋体"/>
                <w:color w:val="000000"/>
                <w:kern w:val="0"/>
                <w:sz w:val="24"/>
                <w:highlight w:val="red"/>
                <w:lang w:val="en-US" w:eastAsia="zh-CN"/>
              </w:rPr>
            </w:pPr>
            <w:r>
              <w:rPr>
                <w:rFonts w:hint="eastAsia" w:ascii="宋体" w:hAnsi="宋体" w:cs="宋体"/>
                <w:color w:val="000000"/>
                <w:kern w:val="0"/>
                <w:sz w:val="24"/>
                <w:highlight w:val="none"/>
                <w:lang w:val="en-US" w:eastAsia="zh-CN"/>
              </w:rPr>
              <w:t>312</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34" w:lineRule="exact"/>
              <w:jc w:val="center"/>
              <w:rPr>
                <w:rFonts w:ascii="宋体" w:hAnsi="宋体" w:cs="宋体"/>
                <w:color w:val="000000"/>
                <w:sz w:val="24"/>
              </w:rPr>
            </w:pPr>
            <w:r>
              <w:rPr>
                <w:rFonts w:hint="eastAsia" w:ascii="宋体" w:hAnsi="宋体" w:cs="宋体"/>
                <w:color w:val="000000"/>
                <w:sz w:val="24"/>
              </w:rPr>
              <w:t>以招标文件第三章</w:t>
            </w:r>
          </w:p>
          <w:p>
            <w:pPr>
              <w:keepNext w:val="0"/>
              <w:keepLines w:val="0"/>
              <w:pageBreakBefore w:val="0"/>
              <w:widowControl/>
              <w:kinsoku/>
              <w:wordWrap/>
              <w:topLinePunct w:val="0"/>
              <w:bidi w:val="0"/>
              <w:spacing w:line="434" w:lineRule="exact"/>
              <w:jc w:val="center"/>
              <w:rPr>
                <w:rFonts w:ascii="宋体" w:hAnsi="宋体" w:cs="宋体"/>
                <w:color w:val="000000"/>
                <w:highlight w:val="red"/>
              </w:rPr>
            </w:pPr>
            <w:r>
              <w:rPr>
                <w:rFonts w:hint="eastAsia" w:ascii="宋体" w:hAnsi="宋体" w:cs="宋体"/>
                <w:color w:val="000000"/>
                <w:sz w:val="24"/>
              </w:rPr>
              <w:t>要求为准</w:t>
            </w:r>
          </w:p>
        </w:tc>
      </w:tr>
    </w:tbl>
    <w:p>
      <w:pPr>
        <w:keepNext w:val="0"/>
        <w:keepLines w:val="0"/>
        <w:pageBreakBefore w:val="0"/>
        <w:tabs>
          <w:tab w:val="left" w:pos="2366"/>
        </w:tabs>
        <w:kinsoku/>
        <w:wordWrap/>
        <w:topLinePunct w:val="0"/>
        <w:bidi w:val="0"/>
        <w:spacing w:line="434"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5"/>
        <w:keepNext w:val="0"/>
        <w:keepLines w:val="0"/>
        <w:pageBreakBefore w:val="0"/>
        <w:kinsoku/>
        <w:wordWrap/>
        <w:topLinePunct w:val="0"/>
        <w:bidi w:val="0"/>
        <w:spacing w:before="0" w:beforeAutospacing="0" w:after="0" w:afterAutospacing="0" w:line="434"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4" w:lineRule="exact"/>
        <w:ind w:left="0" w:firstLine="0"/>
        <w:textAlignment w:val="auto"/>
        <w:rPr>
          <w:rFonts w:cs="宋体"/>
          <w:color w:val="000000"/>
        </w:rPr>
      </w:pPr>
      <w:r>
        <w:rPr>
          <w:rFonts w:hint="eastAsia" w:cs="宋体"/>
          <w:color w:val="000000"/>
        </w:rPr>
        <w:t>   2.落实政府采购政策需满足的资格要求：</w:t>
      </w:r>
      <w:r>
        <w:rPr>
          <w:rFonts w:hint="eastAsia" w:ascii="宋体" w:hAnsi="宋体" w:eastAsia="宋体" w:cs="宋体"/>
          <w:color w:val="000000"/>
          <w:kern w:val="0"/>
          <w:sz w:val="24"/>
          <w:szCs w:val="24"/>
          <w:lang w:val="en-US" w:eastAsia="zh-CN" w:bidi="ar-SA"/>
        </w:rPr>
        <w:t>供应商为</w:t>
      </w:r>
      <w:r>
        <w:rPr>
          <w:rFonts w:hint="eastAsia" w:ascii="宋体" w:hAnsi="宋体" w:cs="宋体"/>
          <w:sz w:val="24"/>
          <w:szCs w:val="24"/>
        </w:rPr>
        <w:t>中</w:t>
      </w:r>
      <w:r>
        <w:rPr>
          <w:rFonts w:hint="eastAsia"/>
          <w:sz w:val="24"/>
        </w:rPr>
        <w:t>小微企业、监狱或戒毒企业、残疾人福利性单位</w:t>
      </w:r>
      <w:r>
        <w:rPr>
          <w:rFonts w:hint="eastAsia" w:cs="宋体"/>
          <w:color w:val="000000"/>
        </w:rPr>
        <w:t>。</w:t>
      </w:r>
    </w:p>
    <w:p>
      <w:pPr>
        <w:pStyle w:val="15"/>
        <w:keepNext w:val="0"/>
        <w:keepLines w:val="0"/>
        <w:pageBreakBefore w:val="0"/>
        <w:kinsoku/>
        <w:wordWrap/>
        <w:topLinePunct w:val="0"/>
        <w:bidi w:val="0"/>
        <w:spacing w:before="0" w:beforeAutospacing="0" w:after="0" w:afterAutospacing="0" w:line="434" w:lineRule="exact"/>
        <w:rPr>
          <w:rFonts w:hint="eastAsia" w:cs="宋体"/>
        </w:rPr>
      </w:pPr>
      <w:r>
        <w:rPr>
          <w:rFonts w:hint="eastAsia" w:cs="宋体"/>
          <w:color w:val="000000"/>
        </w:rPr>
        <w:t>   3.本项目的特定资格要求：无</w:t>
      </w:r>
      <w:r>
        <w:rPr>
          <w:rFonts w:hint="eastAsia" w:cs="宋体"/>
        </w:rPr>
        <w:t>。</w:t>
      </w:r>
    </w:p>
    <w:p>
      <w:pPr>
        <w:keepNext w:val="0"/>
        <w:keepLines w:val="0"/>
        <w:pageBreakBefore w:val="0"/>
        <w:kinsoku/>
        <w:wordWrap/>
        <w:topLinePunct w:val="0"/>
        <w:bidi w:val="0"/>
        <w:spacing w:line="434" w:lineRule="exact"/>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4.本项目（是）接受联合体投标。 </w:t>
      </w:r>
    </w:p>
    <w:p>
      <w:pPr>
        <w:keepNext w:val="0"/>
        <w:keepLines w:val="0"/>
        <w:pageBreakBefore w:val="0"/>
        <w:kinsoku/>
        <w:wordWrap/>
        <w:topLinePunct w:val="0"/>
        <w:bidi w:val="0"/>
        <w:spacing w:line="434" w:lineRule="exact"/>
        <w:ind w:firstLine="482" w:firstLineChars="200"/>
        <w:jc w:val="left"/>
        <w:rPr>
          <w:rFonts w:ascii="宋体" w:hAnsi="宋体" w:cs="宋体"/>
          <w:b/>
          <w:sz w:val="24"/>
        </w:rPr>
      </w:pPr>
      <w:r>
        <w:rPr>
          <w:rFonts w:hint="eastAsia" w:ascii="宋体" w:hAnsi="宋体" w:cs="宋体"/>
          <w:b/>
          <w:sz w:val="24"/>
        </w:rPr>
        <w:t>五、招标文件的获取</w:t>
      </w:r>
    </w:p>
    <w:p>
      <w:pPr>
        <w:keepNext w:val="0"/>
        <w:keepLines w:val="0"/>
        <w:pageBreakBefore w:val="0"/>
        <w:tabs>
          <w:tab w:val="left" w:pos="2366"/>
        </w:tabs>
        <w:kinsoku/>
        <w:wordWrap/>
        <w:topLinePunct w:val="0"/>
        <w:bidi w:val="0"/>
        <w:spacing w:line="434" w:lineRule="exact"/>
        <w:ind w:firstLine="480" w:firstLineChars="200"/>
        <w:rPr>
          <w:sz w:val="24"/>
        </w:rPr>
      </w:pPr>
      <w:r>
        <w:rPr>
          <w:rFonts w:hint="eastAsia"/>
          <w:sz w:val="24"/>
        </w:rPr>
        <w:t>1.时间：/至202</w:t>
      </w:r>
      <w:r>
        <w:rPr>
          <w:sz w:val="24"/>
        </w:rPr>
        <w:t>3</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20</w:t>
      </w:r>
      <w:r>
        <w:rPr>
          <w:rFonts w:hint="eastAsia"/>
          <w:sz w:val="24"/>
        </w:rPr>
        <w:t>日，每天上午00:00至12:00，下午12:00至23:59（北京时间，线上获取法定节假日均可，线下获取文件法定节假日除外）</w:t>
      </w:r>
    </w:p>
    <w:p>
      <w:pPr>
        <w:keepNext w:val="0"/>
        <w:keepLines w:val="0"/>
        <w:pageBreakBefore w:val="0"/>
        <w:tabs>
          <w:tab w:val="left" w:pos="2366"/>
        </w:tabs>
        <w:kinsoku/>
        <w:wordWrap/>
        <w:topLinePunct w:val="0"/>
        <w:bidi w:val="0"/>
        <w:spacing w:line="434" w:lineRule="exact"/>
        <w:ind w:firstLine="480" w:firstLineChars="200"/>
        <w:rPr>
          <w:sz w:val="24"/>
        </w:rPr>
      </w:pPr>
      <w:r>
        <w:rPr>
          <w:rFonts w:hint="eastAsia"/>
          <w:sz w:val="24"/>
        </w:rPr>
        <w:t>2.地点（网址）：政采云平台https://www.zcygov.cn/</w:t>
      </w:r>
    </w:p>
    <w:p>
      <w:pPr>
        <w:keepNext w:val="0"/>
        <w:keepLines w:val="0"/>
        <w:pageBreakBefore w:val="0"/>
        <w:tabs>
          <w:tab w:val="left" w:pos="2366"/>
        </w:tabs>
        <w:kinsoku/>
        <w:wordWrap/>
        <w:topLinePunct w:val="0"/>
        <w:bidi w:val="0"/>
        <w:spacing w:line="434" w:lineRule="exact"/>
        <w:ind w:firstLine="480" w:firstLineChars="200"/>
        <w:rPr>
          <w:sz w:val="24"/>
        </w:rPr>
      </w:pPr>
      <w:r>
        <w:rPr>
          <w:rFonts w:hint="eastAsia"/>
          <w:sz w:val="24"/>
        </w:rPr>
        <w:t>3.方式：供应商登录政采云平台https://www.zcygov.cn/在线申请获取采购文件（进入“项目采购”应用，在获取采购文件菜单中选择项目，申请获取采购文件）</w:t>
      </w:r>
    </w:p>
    <w:p>
      <w:pPr>
        <w:keepNext w:val="0"/>
        <w:keepLines w:val="0"/>
        <w:pageBreakBefore w:val="0"/>
        <w:tabs>
          <w:tab w:val="left" w:pos="2366"/>
        </w:tabs>
        <w:kinsoku/>
        <w:wordWrap/>
        <w:topLinePunct w:val="0"/>
        <w:bidi w:val="0"/>
        <w:spacing w:line="434" w:lineRule="exact"/>
        <w:ind w:firstLine="480" w:firstLineChars="200"/>
        <w:rPr>
          <w:sz w:val="24"/>
        </w:rPr>
      </w:pPr>
      <w:r>
        <w:rPr>
          <w:rFonts w:hint="eastAsia"/>
          <w:sz w:val="24"/>
        </w:rPr>
        <w:t>4.售价（元）：0</w:t>
      </w:r>
    </w:p>
    <w:p>
      <w:pPr>
        <w:pStyle w:val="15"/>
        <w:keepNext w:val="0"/>
        <w:keepLines w:val="0"/>
        <w:pageBreakBefore w:val="0"/>
        <w:kinsoku/>
        <w:wordWrap/>
        <w:topLinePunct w:val="0"/>
        <w:bidi w:val="0"/>
        <w:spacing w:before="0" w:beforeAutospacing="0" w:after="0" w:afterAutospacing="0" w:line="434" w:lineRule="exact"/>
        <w:ind w:firstLine="482" w:firstLineChars="200"/>
        <w:jc w:val="both"/>
        <w:rPr>
          <w:rFonts w:cs="宋体"/>
          <w:b/>
          <w:color w:val="000000"/>
        </w:rPr>
      </w:pPr>
      <w:r>
        <w:rPr>
          <w:rFonts w:hint="eastAsia" w:cs="宋体"/>
          <w:b/>
          <w:color w:val="000000"/>
        </w:rPr>
        <w:t>六、投标说明</w:t>
      </w:r>
    </w:p>
    <w:p>
      <w:pPr>
        <w:keepNext w:val="0"/>
        <w:keepLines w:val="0"/>
        <w:pageBreakBefore w:val="0"/>
        <w:kinsoku/>
        <w:wordWrap/>
        <w:topLinePunct w:val="0"/>
        <w:bidi w:val="0"/>
        <w:snapToGrid w:val="0"/>
        <w:spacing w:line="434" w:lineRule="exact"/>
        <w:ind w:firstLine="480" w:firstLineChars="200"/>
        <w:rPr>
          <w:rFonts w:ascii="宋体" w:hAnsi="宋体" w:cs="宋体"/>
          <w:sz w:val="24"/>
        </w:rPr>
      </w:pPr>
      <w:r>
        <w:rPr>
          <w:rFonts w:hint="eastAsia" w:ascii="宋体" w:hAnsi="宋体" w:cs="宋体"/>
          <w:sz w:val="24"/>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w:t>
      </w:r>
      <w:r>
        <w:rPr>
          <w:rFonts w:hint="eastAsia" w:ascii="宋体" w:hAnsi="宋体" w:eastAsia="宋体" w:cs="宋体"/>
          <w:b w:val="0"/>
          <w:bCs w:val="0"/>
          <w:color w:val="FF0000"/>
          <w:kern w:val="2"/>
          <w:sz w:val="24"/>
          <w:szCs w:val="24"/>
          <w:highlight w:val="yellow"/>
          <w:lang w:val="en-US" w:eastAsia="zh-CN" w:bidi="ar-SA"/>
        </w:rPr>
        <w:t>政采云服务热线：95763</w:t>
      </w:r>
      <w:r>
        <w:rPr>
          <w:rFonts w:hint="eastAsia" w:ascii="宋体" w:hAnsi="宋体" w:eastAsia="宋体" w:cs="宋体"/>
          <w:color w:val="FF0000"/>
          <w:sz w:val="24"/>
          <w:highlight w:val="yellow"/>
        </w:rPr>
        <w:t>。</w:t>
      </w:r>
    </w:p>
    <w:p>
      <w:pPr>
        <w:keepNext w:val="0"/>
        <w:keepLines w:val="0"/>
        <w:pageBreakBefore w:val="0"/>
        <w:kinsoku/>
        <w:wordWrap/>
        <w:topLinePunct w:val="0"/>
        <w:bidi w:val="0"/>
        <w:snapToGrid w:val="0"/>
        <w:spacing w:line="434" w:lineRule="exact"/>
        <w:ind w:firstLine="480" w:firstLineChars="200"/>
        <w:rPr>
          <w:rFonts w:ascii="宋体" w:hAnsi="宋体" w:cs="宋体"/>
          <w:color w:val="FF0000"/>
          <w:sz w:val="24"/>
          <w:highlight w:val="yellow"/>
        </w:rPr>
      </w:pPr>
      <w:r>
        <w:rPr>
          <w:rFonts w:hint="eastAsia" w:ascii="宋体" w:hAnsi="宋体" w:cs="宋体"/>
          <w:sz w:val="24"/>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sz w:val="24"/>
        </w:rPr>
        <w:t>CA驱动和申领流程</w:t>
      </w:r>
      <w:r>
        <w:rPr>
          <w:rFonts w:hint="eastAsia" w:ascii="宋体" w:hAnsi="宋体" w:cs="宋体"/>
          <w:sz w:val="24"/>
        </w:rPr>
        <w:fldChar w:fldCharType="end"/>
      </w:r>
      <w:r>
        <w:rPr>
          <w:rFonts w:hint="eastAsia" w:ascii="宋体" w:hAnsi="宋体" w:cs="宋体"/>
          <w:sz w:val="24"/>
        </w:rPr>
        <w:t>”进行查阅。完成CA数字证书办理预计一周左右，建议各投标人抓紧时间办理。CA数字证书使用中出现问题可拨打技术支持电话咨询，</w:t>
      </w:r>
      <w:r>
        <w:rPr>
          <w:rFonts w:hint="eastAsia" w:ascii="宋体" w:hAnsi="宋体" w:eastAsia="宋体" w:cs="宋体"/>
          <w:b w:val="0"/>
          <w:bCs w:val="0"/>
          <w:color w:val="FF0000"/>
          <w:kern w:val="2"/>
          <w:sz w:val="24"/>
          <w:szCs w:val="24"/>
          <w:highlight w:val="yellow"/>
          <w:lang w:val="en-US" w:eastAsia="zh-CN" w:bidi="ar-SA"/>
        </w:rPr>
        <w:t>政采云服务热线：95763</w:t>
      </w:r>
      <w:r>
        <w:rPr>
          <w:rFonts w:hint="eastAsia" w:ascii="宋体" w:hAnsi="宋体" w:eastAsia="宋体" w:cs="宋体"/>
          <w:color w:val="FF0000"/>
          <w:sz w:val="24"/>
          <w:highlight w:val="yellow"/>
        </w:rPr>
        <w:t>。</w:t>
      </w:r>
    </w:p>
    <w:p>
      <w:pPr>
        <w:pStyle w:val="15"/>
        <w:keepNext w:val="0"/>
        <w:keepLines w:val="0"/>
        <w:pageBreakBefore w:val="0"/>
        <w:kinsoku/>
        <w:wordWrap/>
        <w:topLinePunct w:val="0"/>
        <w:bidi w:val="0"/>
        <w:spacing w:before="0" w:beforeAutospacing="0" w:after="0" w:afterAutospacing="0" w:line="434" w:lineRule="exact"/>
        <w:ind w:firstLine="482" w:firstLineChars="200"/>
        <w:jc w:val="both"/>
        <w:rPr>
          <w:rFonts w:cs="宋体"/>
          <w:b/>
          <w:bCs/>
          <w:kern w:val="2"/>
        </w:rPr>
      </w:pPr>
      <w:r>
        <w:rPr>
          <w:rFonts w:hint="eastAsia" w:cs="宋体"/>
          <w:b/>
          <w:bCs/>
          <w:kern w:val="2"/>
        </w:rPr>
        <w:t>七、递交投标文件截止及开标时间：202</w:t>
      </w:r>
      <w:r>
        <w:rPr>
          <w:rFonts w:cs="宋体"/>
          <w:b/>
          <w:bCs/>
          <w:kern w:val="2"/>
        </w:rPr>
        <w:t>3</w:t>
      </w:r>
      <w:r>
        <w:rPr>
          <w:rFonts w:hint="eastAsia" w:cs="宋体"/>
          <w:b/>
          <w:bCs/>
          <w:kern w:val="2"/>
        </w:rPr>
        <w:t>年</w:t>
      </w:r>
      <w:r>
        <w:rPr>
          <w:rFonts w:hint="eastAsia" w:cs="宋体"/>
          <w:b/>
          <w:bCs/>
          <w:kern w:val="2"/>
          <w:lang w:val="en-US" w:eastAsia="zh-CN"/>
        </w:rPr>
        <w:t>6</w:t>
      </w:r>
      <w:r>
        <w:rPr>
          <w:rFonts w:hint="eastAsia" w:cs="宋体"/>
          <w:b/>
          <w:bCs/>
          <w:kern w:val="2"/>
        </w:rPr>
        <w:t>月</w:t>
      </w:r>
      <w:r>
        <w:rPr>
          <w:rFonts w:hint="eastAsia" w:cs="宋体"/>
          <w:b/>
          <w:bCs/>
          <w:kern w:val="2"/>
          <w:lang w:val="en-US" w:eastAsia="zh-CN"/>
        </w:rPr>
        <w:t>20</w:t>
      </w:r>
      <w:r>
        <w:rPr>
          <w:rFonts w:hint="eastAsia" w:cs="宋体"/>
          <w:b/>
          <w:bCs/>
          <w:kern w:val="2"/>
        </w:rPr>
        <w:t>日9:00时（北京时间）</w:t>
      </w:r>
    </w:p>
    <w:p>
      <w:pPr>
        <w:pStyle w:val="9"/>
        <w:keepNext w:val="0"/>
        <w:keepLines w:val="0"/>
        <w:pageBreakBefore w:val="0"/>
        <w:kinsoku/>
        <w:wordWrap/>
        <w:topLinePunct w:val="0"/>
        <w:bidi w:val="0"/>
        <w:snapToGrid w:val="0"/>
        <w:spacing w:line="434"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kinsoku/>
        <w:wordWrap/>
        <w:topLinePunct w:val="0"/>
        <w:bidi w:val="0"/>
        <w:snapToGrid w:val="0"/>
        <w:spacing w:line="434"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topLinePunct w:val="0"/>
        <w:bidi w:val="0"/>
        <w:snapToGrid w:val="0"/>
        <w:spacing w:line="434"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keepNext w:val="0"/>
        <w:keepLines w:val="0"/>
        <w:pageBreakBefore w:val="0"/>
        <w:kinsoku/>
        <w:wordWrap/>
        <w:topLinePunct w:val="0"/>
        <w:bidi w:val="0"/>
        <w:snapToGrid w:val="0"/>
        <w:spacing w:line="434"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5"/>
        <w:keepNext w:val="0"/>
        <w:keepLines w:val="0"/>
        <w:pageBreakBefore w:val="0"/>
        <w:kinsoku/>
        <w:wordWrap/>
        <w:topLinePunct w:val="0"/>
        <w:bidi w:val="0"/>
        <w:spacing w:before="0" w:beforeAutospacing="0" w:after="0" w:afterAutospacing="0" w:line="434"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keepNext w:val="0"/>
        <w:keepLines w:val="0"/>
        <w:pageBreakBefore w:val="0"/>
        <w:kinsoku/>
        <w:wordWrap/>
        <w:topLinePunct w:val="0"/>
        <w:bidi w:val="0"/>
        <w:snapToGrid w:val="0"/>
        <w:spacing w:line="434"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keepNext w:val="0"/>
        <w:keepLines w:val="0"/>
        <w:pageBreakBefore w:val="0"/>
        <w:widowControl/>
        <w:kinsoku/>
        <w:wordWrap/>
        <w:topLinePunct w:val="0"/>
        <w:bidi w:val="0"/>
        <w:spacing w:line="434" w:lineRule="exact"/>
        <w:ind w:firstLine="482"/>
        <w:rPr>
          <w:rFonts w:ascii="宋体" w:hAnsi="宋体" w:cs="宋体"/>
          <w:b/>
          <w:bCs/>
          <w:kern w:val="0"/>
          <w:sz w:val="24"/>
        </w:rPr>
      </w:pPr>
      <w:r>
        <w:rPr>
          <w:rFonts w:hint="eastAsia" w:ascii="宋体" w:hAnsi="宋体" w:cs="宋体"/>
          <w:b/>
          <w:bCs/>
          <w:kern w:val="0"/>
          <w:sz w:val="24"/>
        </w:rPr>
        <w:t>十、其他事项</w:t>
      </w:r>
    </w:p>
    <w:p>
      <w:pPr>
        <w:keepNext w:val="0"/>
        <w:keepLines w:val="0"/>
        <w:pageBreakBefore w:val="0"/>
        <w:widowControl/>
        <w:kinsoku/>
        <w:wordWrap/>
        <w:topLinePunct w:val="0"/>
        <w:bidi w:val="0"/>
        <w:spacing w:line="434"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kinsoku/>
        <w:wordWrap/>
        <w:topLinePunct w:val="0"/>
        <w:autoSpaceDE w:val="0"/>
        <w:autoSpaceDN w:val="0"/>
        <w:bidi w:val="0"/>
        <w:adjustRightInd w:val="0"/>
        <w:spacing w:line="434"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keepNext w:val="0"/>
        <w:keepLines w:val="0"/>
        <w:pageBreakBefore w:val="0"/>
        <w:widowControl/>
        <w:kinsoku/>
        <w:wordWrap/>
        <w:topLinePunct w:val="0"/>
        <w:bidi w:val="0"/>
        <w:spacing w:line="434"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keepNext w:val="0"/>
        <w:keepLines w:val="0"/>
        <w:pageBreakBefore w:val="0"/>
        <w:kinsoku/>
        <w:wordWrap/>
        <w:topLinePunct w:val="0"/>
        <w:bidi w:val="0"/>
        <w:spacing w:line="434"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pStyle w:val="2"/>
        <w:keepNext w:val="0"/>
        <w:keepLines w:val="0"/>
        <w:pageBreakBefore w:val="0"/>
        <w:kinsoku/>
        <w:wordWrap/>
        <w:topLinePunct w:val="0"/>
        <w:bidi w:val="0"/>
        <w:spacing w:line="434" w:lineRule="exact"/>
        <w:ind w:left="0" w:leftChars="0" w:firstLine="480" w:firstLineChars="200"/>
        <w:rPr>
          <w:color w:val="FF0000"/>
        </w:rPr>
      </w:pPr>
      <w:r>
        <w:rPr>
          <w:rFonts w:hint="eastAsia" w:ascii="宋体" w:hAnsi="宋体" w:cs="宋体"/>
          <w:color w:val="FF0000"/>
          <w:highlight w:val="yellow"/>
        </w:rPr>
        <w:t>3.本项目有功能演示环节，请准备一份“演示录制视频 ”在投标截止前通过EMS或顺丰邮寄方式寄送至“浙江省衢州市九华北大道78号衢州学院采购中心周老师收”。“演示录制视频 ”时间控制在15分钟以内；视频格式要求为Avi、MP4等常用格式，以U盘单独密封提交 ，且密封袋上注明项目名称、投标人名称并加盖公章 ，未密封包装或者逾期邮寄送达的“演示录制视频”将不予接收 。投标截止前没有送达“演示录制视频”的投标人视为无演示环节 。</w:t>
      </w:r>
    </w:p>
    <w:p>
      <w:pPr>
        <w:keepNext w:val="0"/>
        <w:keepLines w:val="0"/>
        <w:pageBreakBefore w:val="0"/>
        <w:tabs>
          <w:tab w:val="left" w:pos="2366"/>
        </w:tabs>
        <w:kinsoku/>
        <w:wordWrap/>
        <w:topLinePunct w:val="0"/>
        <w:bidi w:val="0"/>
        <w:spacing w:line="434"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keepNext w:val="0"/>
        <w:keepLines w:val="0"/>
        <w:pageBreakBefore w:val="0"/>
        <w:tabs>
          <w:tab w:val="left" w:pos="2366"/>
        </w:tabs>
        <w:kinsoku/>
        <w:wordWrap/>
        <w:topLinePunct w:val="0"/>
        <w:bidi w:val="0"/>
        <w:spacing w:line="434" w:lineRule="exact"/>
        <w:ind w:firstLine="495"/>
        <w:rPr>
          <w:rFonts w:ascii="宋体" w:hAnsi="宋体" w:cs="宋体"/>
          <w:b/>
          <w:bCs/>
          <w:sz w:val="24"/>
        </w:rPr>
      </w:pPr>
      <w:r>
        <w:rPr>
          <w:rFonts w:hint="eastAsia" w:ascii="宋体" w:hAnsi="宋体" w:cs="宋体"/>
          <w:b/>
          <w:bCs/>
          <w:sz w:val="24"/>
        </w:rPr>
        <w:t>十二、本公告发布网址：</w:t>
      </w:r>
    </w:p>
    <w:p>
      <w:pPr>
        <w:keepNext w:val="0"/>
        <w:keepLines w:val="0"/>
        <w:pageBreakBefore w:val="0"/>
        <w:tabs>
          <w:tab w:val="left" w:pos="2366"/>
        </w:tabs>
        <w:kinsoku/>
        <w:wordWrap/>
        <w:topLinePunct w:val="0"/>
        <w:bidi w:val="0"/>
        <w:spacing w:line="434" w:lineRule="exact"/>
        <w:ind w:firstLine="495"/>
        <w:rPr>
          <w:rFonts w:ascii="宋体" w:hAnsi="宋体" w:cs="宋体"/>
          <w:b/>
          <w:bCs/>
          <w:sz w:val="24"/>
        </w:rPr>
      </w:pPr>
      <w:r>
        <w:rPr>
          <w:rFonts w:hint="eastAsia" w:ascii="宋体" w:hAnsi="宋体" w:cs="宋体"/>
          <w:b/>
          <w:bCs/>
          <w:sz w:val="24"/>
        </w:rPr>
        <w:t>浙江政府采购网（http://zfcg.czt.zj.gov.cn/）；</w:t>
      </w:r>
    </w:p>
    <w:p>
      <w:pPr>
        <w:keepNext w:val="0"/>
        <w:keepLines w:val="0"/>
        <w:pageBreakBefore w:val="0"/>
        <w:tabs>
          <w:tab w:val="left" w:pos="2366"/>
        </w:tabs>
        <w:kinsoku/>
        <w:wordWrap/>
        <w:topLinePunct w:val="0"/>
        <w:bidi w:val="0"/>
        <w:spacing w:line="434"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keepNext w:val="0"/>
        <w:keepLines w:val="0"/>
        <w:pageBreakBefore w:val="0"/>
        <w:tabs>
          <w:tab w:val="left" w:pos="2366"/>
        </w:tabs>
        <w:kinsoku/>
        <w:wordWrap/>
        <w:topLinePunct w:val="0"/>
        <w:bidi w:val="0"/>
        <w:spacing w:line="434"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keepNext w:val="0"/>
        <w:keepLines w:val="0"/>
        <w:pageBreakBefore w:val="0"/>
        <w:tabs>
          <w:tab w:val="left" w:pos="2366"/>
        </w:tabs>
        <w:kinsoku/>
        <w:wordWrap/>
        <w:topLinePunct w:val="0"/>
        <w:bidi w:val="0"/>
        <w:spacing w:line="434" w:lineRule="exact"/>
        <w:ind w:firstLine="495"/>
        <w:rPr>
          <w:rFonts w:ascii="宋体" w:hAnsi="宋体" w:cs="宋体"/>
          <w:b/>
          <w:sz w:val="24"/>
        </w:rPr>
      </w:pPr>
      <w:r>
        <w:rPr>
          <w:rFonts w:hint="eastAsia" w:ascii="宋体" w:hAnsi="宋体" w:cs="宋体"/>
          <w:b/>
          <w:sz w:val="24"/>
        </w:rPr>
        <w:t>十三、本招标文件由</w:t>
      </w:r>
      <w:r>
        <w:rPr>
          <w:rFonts w:hint="eastAsia" w:ascii="宋体" w:hAnsi="宋体" w:cs="宋体"/>
          <w:b/>
          <w:bCs/>
          <w:sz w:val="24"/>
          <w:lang w:val="en-US" w:eastAsia="zh-CN"/>
        </w:rPr>
        <w:t>实验室与资产管理处</w:t>
      </w:r>
      <w:r>
        <w:rPr>
          <w:rFonts w:hint="eastAsia" w:ascii="宋体" w:hAnsi="宋体" w:cs="宋体"/>
          <w:b/>
          <w:sz w:val="24"/>
        </w:rPr>
        <w:t>、化学与材料工程学院负责解释。</w:t>
      </w:r>
    </w:p>
    <w:p>
      <w:pPr>
        <w:keepNext w:val="0"/>
        <w:keepLines w:val="0"/>
        <w:pageBreakBefore w:val="0"/>
        <w:kinsoku/>
        <w:wordWrap/>
        <w:topLinePunct w:val="0"/>
        <w:bidi w:val="0"/>
        <w:spacing w:line="434" w:lineRule="exact"/>
        <w:ind w:firstLine="495"/>
        <w:rPr>
          <w:rFonts w:ascii="宋体" w:hAnsi="宋体" w:cs="宋体"/>
          <w:b/>
          <w:bCs/>
          <w:sz w:val="24"/>
        </w:rPr>
      </w:pPr>
      <w:r>
        <w:rPr>
          <w:rFonts w:hint="eastAsia" w:ascii="宋体" w:hAnsi="宋体" w:cs="宋体"/>
          <w:b/>
          <w:bCs/>
          <w:sz w:val="24"/>
        </w:rPr>
        <w:t>十四、联系方式</w:t>
      </w:r>
    </w:p>
    <w:p>
      <w:pPr>
        <w:keepNext w:val="0"/>
        <w:keepLines w:val="0"/>
        <w:pageBreakBefore w:val="0"/>
        <w:kinsoku/>
        <w:wordWrap/>
        <w:topLinePunct w:val="0"/>
        <w:bidi w:val="0"/>
        <w:spacing w:line="434" w:lineRule="exact"/>
        <w:ind w:firstLine="495"/>
        <w:rPr>
          <w:rFonts w:ascii="宋体" w:hAnsi="宋体" w:cs="宋体"/>
          <w:bCs/>
          <w:sz w:val="24"/>
        </w:rPr>
      </w:pPr>
      <w:r>
        <w:rPr>
          <w:rFonts w:hint="eastAsia" w:ascii="宋体" w:hAnsi="宋体" w:cs="宋体"/>
          <w:bCs/>
          <w:sz w:val="24"/>
        </w:rPr>
        <w:t>1.采购人名称：衢州学院</w:t>
      </w:r>
    </w:p>
    <w:p>
      <w:pPr>
        <w:keepNext w:val="0"/>
        <w:keepLines w:val="0"/>
        <w:pageBreakBefore w:val="0"/>
        <w:kinsoku/>
        <w:wordWrap/>
        <w:topLinePunct w:val="0"/>
        <w:bidi w:val="0"/>
        <w:spacing w:line="434"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keepNext w:val="0"/>
        <w:keepLines w:val="0"/>
        <w:pageBreakBefore w:val="0"/>
        <w:kinsoku/>
        <w:wordWrap/>
        <w:topLinePunct w:val="0"/>
        <w:bidi w:val="0"/>
        <w:spacing w:line="434" w:lineRule="exact"/>
        <w:ind w:firstLine="495"/>
        <w:rPr>
          <w:rFonts w:ascii="宋体" w:hAnsi="宋体" w:cs="宋体"/>
          <w:bCs/>
          <w:sz w:val="24"/>
        </w:rPr>
      </w:pPr>
      <w:r>
        <w:rPr>
          <w:rFonts w:hint="eastAsia" w:ascii="宋体" w:hAnsi="宋体" w:cs="宋体"/>
          <w:bCs/>
          <w:sz w:val="24"/>
          <w:lang w:val="en-US" w:eastAsia="zh-CN"/>
        </w:rPr>
        <w:t>项目</w:t>
      </w:r>
      <w:r>
        <w:rPr>
          <w:rFonts w:hint="eastAsia" w:ascii="宋体" w:hAnsi="宋体" w:cs="宋体"/>
          <w:bCs/>
          <w:sz w:val="24"/>
        </w:rPr>
        <w:t>采购联系人：周老师；电话：0570-8015042，18957039862。</w:t>
      </w:r>
    </w:p>
    <w:p>
      <w:pPr>
        <w:keepNext w:val="0"/>
        <w:keepLines w:val="0"/>
        <w:pageBreakBefore w:val="0"/>
        <w:kinsoku/>
        <w:wordWrap/>
        <w:topLinePunct w:val="0"/>
        <w:bidi w:val="0"/>
        <w:spacing w:line="434"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质疑答复联系人：郑老师；电话：0570-8015028，13567021518。   </w:t>
      </w:r>
    </w:p>
    <w:p>
      <w:pPr>
        <w:keepNext w:val="0"/>
        <w:keepLines w:val="0"/>
        <w:pageBreakBefore w:val="0"/>
        <w:kinsoku/>
        <w:wordWrap/>
        <w:topLinePunct w:val="0"/>
        <w:bidi w:val="0"/>
        <w:spacing w:line="434" w:lineRule="exact"/>
        <w:ind w:left="479" w:leftChars="228" w:firstLine="12" w:firstLineChars="5"/>
        <w:rPr>
          <w:rFonts w:ascii="宋体" w:hAnsi="宋体" w:cs="宋体"/>
          <w:color w:val="000000" w:themeColor="text1"/>
          <w:kern w:val="0"/>
          <w:sz w:val="24"/>
          <w14:textFill>
            <w14:solidFill>
              <w14:schemeClr w14:val="tx1"/>
            </w14:solidFill>
          </w14:textFill>
        </w:rPr>
      </w:pPr>
      <w:bookmarkStart w:id="0" w:name="OLE_LINK35"/>
      <w:r>
        <w:rPr>
          <w:rFonts w:hint="eastAsia" w:ascii="宋体" w:hAnsi="宋体" w:cs="宋体"/>
          <w:color w:val="000000" w:themeColor="text1"/>
          <w:kern w:val="0"/>
          <w:sz w:val="24"/>
          <w14:textFill>
            <w14:solidFill>
              <w14:schemeClr w14:val="tx1"/>
            </w14:solidFill>
          </w14:textFill>
        </w:rPr>
        <w:t>项目技术答疑联系人：曾老师；电话：</w:t>
      </w:r>
      <w:r>
        <w:rPr>
          <w:rFonts w:ascii="宋体" w:hAnsi="宋体" w:cs="宋体"/>
          <w:color w:val="000000" w:themeColor="text1"/>
          <w:kern w:val="0"/>
          <w:sz w:val="24"/>
          <w14:textFill>
            <w14:solidFill>
              <w14:schemeClr w14:val="tx1"/>
            </w14:solidFill>
          </w14:textFill>
        </w:rPr>
        <w:t>15957009733</w:t>
      </w:r>
      <w:r>
        <w:rPr>
          <w:rFonts w:hint="eastAsia" w:ascii="宋体" w:hAnsi="宋体" w:cs="宋体"/>
          <w:color w:val="000000" w:themeColor="text1"/>
          <w:kern w:val="0"/>
          <w:sz w:val="24"/>
          <w14:textFill>
            <w14:solidFill>
              <w14:schemeClr w14:val="tx1"/>
            </w14:solidFill>
          </w14:textFill>
        </w:rPr>
        <w:t>。</w:t>
      </w:r>
    </w:p>
    <w:bookmarkEnd w:id="0"/>
    <w:p>
      <w:pPr>
        <w:keepNext w:val="0"/>
        <w:keepLines w:val="0"/>
        <w:pageBreakBefore w:val="0"/>
        <w:kinsoku/>
        <w:wordWrap/>
        <w:topLinePunct w:val="0"/>
        <w:bidi w:val="0"/>
        <w:spacing w:line="434" w:lineRule="exact"/>
        <w:ind w:firstLine="495"/>
        <w:rPr>
          <w:rFonts w:ascii="宋体" w:hAnsi="宋体" w:cs="宋体"/>
          <w:bCs/>
          <w:sz w:val="24"/>
        </w:rPr>
      </w:pPr>
      <w:r>
        <w:rPr>
          <w:rFonts w:hint="eastAsia" w:ascii="宋体" w:hAnsi="宋体" w:cs="宋体"/>
          <w:bCs/>
          <w:sz w:val="24"/>
        </w:rPr>
        <w:t>2.同级政府采购监督管理部门名称：衢州市财政局。</w:t>
      </w:r>
    </w:p>
    <w:p>
      <w:pPr>
        <w:keepNext w:val="0"/>
        <w:keepLines w:val="0"/>
        <w:pageBreakBefore w:val="0"/>
        <w:kinsoku/>
        <w:wordWrap/>
        <w:topLinePunct w:val="0"/>
        <w:bidi w:val="0"/>
        <w:spacing w:line="434" w:lineRule="exact"/>
        <w:ind w:firstLine="495"/>
        <w:rPr>
          <w:rFonts w:ascii="宋体" w:hAnsi="宋体" w:cs="宋体"/>
          <w:bCs/>
          <w:sz w:val="24"/>
        </w:rPr>
      </w:pPr>
      <w:r>
        <w:rPr>
          <w:rFonts w:hint="eastAsia" w:ascii="宋体" w:hAnsi="宋体" w:cs="宋体"/>
          <w:bCs/>
          <w:sz w:val="24"/>
        </w:rPr>
        <w:t>联系地址：衢州市三江东路28号；邮政编码：324000。</w:t>
      </w:r>
    </w:p>
    <w:p>
      <w:pPr>
        <w:keepNext w:val="0"/>
        <w:keepLines w:val="0"/>
        <w:pageBreakBefore w:val="0"/>
        <w:kinsoku/>
        <w:wordWrap/>
        <w:topLinePunct w:val="0"/>
        <w:bidi w:val="0"/>
        <w:spacing w:line="434" w:lineRule="exact"/>
        <w:ind w:firstLine="495"/>
        <w:rPr>
          <w:rFonts w:ascii="宋体" w:hAnsi="宋体" w:cs="宋体"/>
          <w:bCs/>
          <w:sz w:val="24"/>
        </w:rPr>
      </w:pPr>
      <w:r>
        <w:rPr>
          <w:rFonts w:hint="eastAsia" w:ascii="宋体" w:hAnsi="宋体" w:cs="宋体"/>
          <w:bCs/>
          <w:sz w:val="24"/>
        </w:rPr>
        <w:t>联系人：徐先生；监督投诉电话：0570-8757615，传真：0570-8757615 。</w:t>
      </w:r>
    </w:p>
    <w:p>
      <w:pPr>
        <w:keepNext w:val="0"/>
        <w:keepLines w:val="0"/>
        <w:pageBreakBefore w:val="0"/>
        <w:kinsoku/>
        <w:wordWrap/>
        <w:topLinePunct w:val="0"/>
        <w:bidi w:val="0"/>
        <w:spacing w:line="434" w:lineRule="exact"/>
        <w:ind w:firstLine="495"/>
        <w:jc w:val="right"/>
        <w:rPr>
          <w:rFonts w:hint="eastAsia" w:ascii="宋体" w:hAnsi="宋体" w:cs="宋体"/>
          <w:b w:val="0"/>
          <w:bCs w:val="0"/>
          <w:sz w:val="24"/>
          <w:lang w:val="en-US" w:eastAsia="zh-CN"/>
        </w:rPr>
      </w:pPr>
      <w:r>
        <w:rPr>
          <w:rFonts w:hint="eastAsia" w:ascii="宋体" w:hAnsi="宋体" w:eastAsia="宋体" w:cs="宋体"/>
          <w:b w:val="0"/>
          <w:bCs w:val="0"/>
          <w:sz w:val="24"/>
        </w:rPr>
        <w:t>衢州学院</w:t>
      </w:r>
      <w:r>
        <w:rPr>
          <w:rFonts w:hint="eastAsia" w:ascii="宋体" w:hAnsi="宋体" w:cs="宋体"/>
          <w:b w:val="0"/>
          <w:bCs w:val="0"/>
          <w:sz w:val="24"/>
          <w:lang w:val="en-US" w:eastAsia="zh-CN"/>
        </w:rPr>
        <w:t>实验室与资产管理处</w:t>
      </w:r>
    </w:p>
    <w:p>
      <w:pPr>
        <w:keepNext w:val="0"/>
        <w:keepLines w:val="0"/>
        <w:pageBreakBefore w:val="0"/>
        <w:kinsoku/>
        <w:wordWrap/>
        <w:topLinePunct w:val="0"/>
        <w:bidi w:val="0"/>
        <w:spacing w:line="434"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w:t>
      </w:r>
      <w:r>
        <w:rPr>
          <w:rFonts w:ascii="宋体" w:hAnsi="宋体" w:cs="宋体"/>
          <w:bCs/>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年</w:t>
      </w:r>
      <w:r>
        <w:rPr>
          <w:rFonts w:ascii="宋体" w:hAnsi="宋体" w:cs="宋体"/>
          <w:bCs/>
          <w:color w:val="000000" w:themeColor="text1"/>
          <w:sz w:val="24"/>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29</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7"/>
        <w:tblW w:w="8624" w:type="dxa"/>
        <w:jc w:val="center"/>
        <w:tblLayout w:type="fixed"/>
        <w:tblCellMar>
          <w:top w:w="0" w:type="dxa"/>
          <w:left w:w="108" w:type="dxa"/>
          <w:bottom w:w="0" w:type="dxa"/>
          <w:right w:w="108" w:type="dxa"/>
        </w:tblCellMar>
      </w:tblPr>
      <w:tblGrid>
        <w:gridCol w:w="5610"/>
        <w:gridCol w:w="1754"/>
        <w:gridCol w:w="1260"/>
      </w:tblGrid>
      <w:tr>
        <w:tblPrEx>
          <w:tblCellMar>
            <w:top w:w="0" w:type="dxa"/>
            <w:left w:w="108" w:type="dxa"/>
            <w:bottom w:w="0" w:type="dxa"/>
            <w:right w:w="108" w:type="dxa"/>
          </w:tblCellMar>
        </w:tblPrEx>
        <w:trPr>
          <w:jc w:val="center"/>
        </w:trPr>
        <w:tc>
          <w:tcPr>
            <w:tcW w:w="5610"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754"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561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75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561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75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561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75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561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75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561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75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561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75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561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7.其它(投标人认为需投递的其他资格证明文件)</w:t>
            </w:r>
          </w:p>
        </w:tc>
        <w:tc>
          <w:tcPr>
            <w:tcW w:w="175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eastAsia" w:ascii="宋体" w:hAnsi="宋体" w:eastAsia="宋体" w:cs="宋体"/>
                <w:sz w:val="24"/>
                <w:lang w:val="en-US" w:eastAsia="zh-CN"/>
              </w:rPr>
            </w:pPr>
            <w:r>
              <w:rPr>
                <w:rFonts w:hint="eastAsia" w:ascii="宋体" w:hAnsi="宋体" w:cs="宋体"/>
                <w:sz w:val="24"/>
              </w:rPr>
              <w:t>格式</w:t>
            </w:r>
            <w:r>
              <w:rPr>
                <w:rFonts w:hint="eastAsia" w:ascii="宋体" w:hAnsi="宋体" w:cs="宋体"/>
                <w:sz w:val="24"/>
                <w:lang w:val="en-US" w:eastAsia="zh-CN"/>
              </w:rPr>
              <w:t>十二</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color w:val="000000"/>
                <w:sz w:val="24"/>
              </w:rPr>
            </w:pPr>
            <w:r>
              <w:rPr>
                <w:rFonts w:hint="eastAsia" w:ascii="宋体" w:hAnsi="宋体" w:cs="宋体"/>
                <w:sz w:val="24"/>
              </w:rPr>
              <w:t>格式十</w:t>
            </w:r>
            <w:r>
              <w:rPr>
                <w:rFonts w:hint="eastAsia" w:ascii="宋体" w:hAnsi="宋体" w:cs="宋体"/>
                <w:sz w:val="24"/>
                <w:lang w:val="en-US" w:eastAsia="zh-CN"/>
              </w:rPr>
              <w:t>四等</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eastAsia" w:ascii="宋体" w:hAnsi="宋体" w:eastAsia="宋体" w:cs="宋体"/>
                <w:color w:val="000000"/>
                <w:sz w:val="24"/>
                <w:lang w:val="en-US" w:eastAsia="zh-CN"/>
              </w:rPr>
            </w:pPr>
            <w:r>
              <w:rPr>
                <w:rFonts w:hint="eastAsia" w:ascii="宋体" w:hAnsi="宋体" w:cs="宋体"/>
                <w:color w:val="000000"/>
                <w:sz w:val="24"/>
              </w:rPr>
              <w:t>1-</w:t>
            </w:r>
            <w:r>
              <w:rPr>
                <w:rFonts w:hint="eastAsia" w:ascii="宋体" w:hAnsi="宋体" w:cs="宋体"/>
                <w:color w:val="000000"/>
                <w:sz w:val="24"/>
                <w:lang w:val="en-US" w:eastAsia="zh-CN"/>
              </w:rPr>
              <w:t>7</w:t>
            </w:r>
          </w:p>
        </w:tc>
      </w:tr>
      <w:tr>
        <w:tblPrEx>
          <w:tblCellMar>
            <w:top w:w="0" w:type="dxa"/>
            <w:left w:w="108" w:type="dxa"/>
            <w:bottom w:w="0" w:type="dxa"/>
            <w:right w:w="108" w:type="dxa"/>
          </w:tblCellMar>
        </w:tblPrEx>
        <w:trPr>
          <w:jc w:val="center"/>
        </w:trPr>
        <w:tc>
          <w:tcPr>
            <w:tcW w:w="561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eastAsia" w:ascii="宋体" w:hAnsi="宋体" w:cs="宋体"/>
                <w:color w:val="000000"/>
                <w:sz w:val="24"/>
              </w:rPr>
            </w:pPr>
          </w:p>
        </w:tc>
        <w:tc>
          <w:tcPr>
            <w:tcW w:w="175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eastAsia" w:ascii="宋体" w:hAnsi="宋体" w:cs="宋体"/>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eastAsia" w:ascii="宋体" w:hAnsi="宋体" w:cs="宋体"/>
                <w:color w:val="000000"/>
                <w:sz w:val="24"/>
              </w:rPr>
            </w:pP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7"/>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lang w:val="zh-CN"/>
              </w:rPr>
              <w:t>20</w:t>
            </w:r>
            <w:r>
              <w:rPr>
                <w:rFonts w:hint="eastAsia" w:ascii="宋体" w:hAnsi="宋体" w:cs="宋体"/>
                <w:bCs/>
                <w:color w:val="FF0000"/>
                <w:kern w:val="0"/>
                <w:sz w:val="24"/>
                <w:lang w:val="en-US" w:eastAsia="zh-CN"/>
              </w:rPr>
              <w:t>20</w:t>
            </w:r>
            <w:r>
              <w:rPr>
                <w:rFonts w:hint="eastAsia" w:ascii="宋体" w:hAnsi="宋体" w:cs="宋体"/>
                <w:bCs/>
                <w:color w:val="FF0000"/>
                <w:kern w:val="0"/>
                <w:sz w:val="24"/>
                <w:lang w:val="zh-CN"/>
              </w:rPr>
              <w:t>年1月</w:t>
            </w:r>
            <w:r>
              <w:rPr>
                <w:rFonts w:hint="eastAsia" w:ascii="宋体" w:hAnsi="宋体" w:cs="宋体"/>
                <w:bCs/>
                <w:color w:val="FF0000"/>
                <w:kern w:val="0"/>
                <w:sz w:val="24"/>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7"/>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9"/>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22"/>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1" w:name="串通投标的情形"/>
      <w:bookmarkStart w:id="2" w:name="_Toc359592368"/>
      <w:bookmarkStart w:id="3" w:name="_Toc359856805"/>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11.电子投标文件解密失败的；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1"/>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4" w:name="废标的情形"/>
      <w:r>
        <w:rPr>
          <w:rFonts w:hint="eastAsia" w:ascii="宋体" w:hAnsi="宋体" w:cs="宋体"/>
          <w:b/>
          <w:color w:val="000000"/>
          <w:sz w:val="24"/>
        </w:rPr>
        <w:t>废标的情形</w:t>
      </w:r>
      <w:bookmarkEnd w:id="2"/>
      <w:bookmarkEnd w:id="3"/>
      <w:bookmarkEnd w:id="4"/>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keepNext w:val="0"/>
        <w:keepLines w:val="0"/>
        <w:pageBreakBefore w:val="0"/>
        <w:widowControl w:val="0"/>
        <w:kinsoku/>
        <w:wordWrap/>
        <w:overflowPunct/>
        <w:topLinePunct w:val="0"/>
        <w:bidi w:val="0"/>
        <w:snapToGrid/>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rPr>
        <w:t>六、履约保证金</w:t>
      </w:r>
    </w:p>
    <w:p>
      <w:pPr>
        <w:keepNext w:val="0"/>
        <w:keepLines w:val="0"/>
        <w:pageBreakBefore w:val="0"/>
        <w:widowControl w:val="0"/>
        <w:kinsoku/>
        <w:wordWrap/>
        <w:overflowPunct/>
        <w:topLinePunct w:val="0"/>
        <w:bidi w:val="0"/>
        <w:snapToGrid/>
        <w:spacing w:line="360" w:lineRule="auto"/>
        <w:ind w:firstLine="472" w:firstLineChars="196"/>
        <w:textAlignment w:val="auto"/>
        <w:rPr>
          <w:rFonts w:hint="eastAsia" w:ascii="宋体" w:hAnsi="宋体"/>
          <w:b/>
          <w:color w:val="000000"/>
          <w:sz w:val="24"/>
          <w:lang w:val="en-US" w:eastAsia="zh-CN"/>
        </w:rPr>
      </w:pPr>
      <w:r>
        <w:rPr>
          <w:rFonts w:hint="eastAsia" w:ascii="宋体" w:hAnsi="宋体"/>
          <w:b/>
          <w:color w:val="000000"/>
          <w:sz w:val="24"/>
          <w:lang w:val="en-US" w:eastAsia="zh-CN"/>
        </w:rPr>
        <w:t>本项目无需提供履约保证金。</w:t>
      </w:r>
    </w:p>
    <w:p>
      <w:pPr>
        <w:keepNext w:val="0"/>
        <w:keepLines w:val="0"/>
        <w:pageBreakBefore w:val="0"/>
        <w:widowControl w:val="0"/>
        <w:kinsoku/>
        <w:wordWrap/>
        <w:overflowPunct/>
        <w:topLinePunct w:val="0"/>
        <w:autoSpaceDE w:val="0"/>
        <w:autoSpaceDN w:val="0"/>
        <w:bidi w:val="0"/>
        <w:adjustRightInd w:val="0"/>
        <w:snapToGrid/>
        <w:spacing w:line="360" w:lineRule="auto"/>
        <w:ind w:firstLine="472" w:firstLineChars="196"/>
        <w:textAlignment w:val="auto"/>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rPr>
        <w:t>202</w:t>
      </w:r>
      <w:r>
        <w:rPr>
          <w:rFonts w:ascii="宋体" w:hAnsi="宋体" w:cs="宋体"/>
          <w:b/>
          <w:bCs/>
          <w:color w:val="FF0000"/>
          <w:kern w:val="0"/>
          <w:sz w:val="24"/>
        </w:rPr>
        <w:t>3</w:t>
      </w:r>
      <w:r>
        <w:rPr>
          <w:rFonts w:hint="eastAsia" w:ascii="宋体" w:hAnsi="宋体" w:cs="宋体"/>
          <w:b/>
          <w:bCs/>
          <w:color w:val="FF0000"/>
          <w:kern w:val="0"/>
          <w:sz w:val="24"/>
        </w:rPr>
        <w:t>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hint="eastAsia" w:ascii="宋体" w:hAnsi="宋体" w:cs="宋体"/>
          <w:b/>
          <w:bCs/>
          <w:color w:val="FF0000"/>
          <w:kern w:val="0"/>
          <w:sz w:val="24"/>
          <w:lang w:val="en-US" w:eastAsia="zh-CN"/>
        </w:rPr>
        <w:t>450</w:t>
      </w:r>
      <w:r>
        <w:rPr>
          <w:rFonts w:hint="eastAsia" w:ascii="宋体" w:hAnsi="宋体" w:cs="宋体"/>
          <w:b/>
          <w:bCs/>
          <w:color w:val="FF0000"/>
          <w:kern w:val="0"/>
          <w:sz w:val="24"/>
        </w:rPr>
        <w:t>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质保期2年(含耗材)</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耗材按市场采购价执行)。</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w:t>
      </w:r>
      <w:r>
        <w:rPr>
          <w:rFonts w:hint="eastAsia" w:ascii="宋体" w:hAnsi="宋体" w:cs="宋体"/>
          <w:color w:val="000000"/>
          <w:sz w:val="24"/>
          <w:lang w:eastAsia="zh-CN"/>
        </w:rPr>
        <w:t>中标单位</w:t>
      </w:r>
      <w:r>
        <w:rPr>
          <w:rFonts w:hint="eastAsia" w:ascii="宋体" w:hAnsi="宋体" w:cs="宋体"/>
          <w:color w:val="000000"/>
          <w:sz w:val="24"/>
        </w:rPr>
        <w:t>将所供货物运至交货地点，采购单位相关人员在场时拆箱，由采购人当场清点验收。安装调试完毕后，协助采购人，在监理方参与条件下完成系统集成初验。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w:t>
      </w:r>
      <w:r>
        <w:rPr>
          <w:rFonts w:hint="eastAsia" w:ascii="宋体" w:hAnsi="宋体" w:cs="宋体"/>
          <w:color w:val="000000"/>
          <w:sz w:val="24"/>
          <w:lang w:eastAsia="zh-CN"/>
        </w:rPr>
        <w:t>中标单位</w:t>
      </w:r>
      <w:r>
        <w:rPr>
          <w:rFonts w:hint="eastAsia" w:ascii="宋体" w:hAnsi="宋体" w:cs="宋体"/>
          <w:color w:val="000000"/>
          <w:sz w:val="24"/>
        </w:rPr>
        <w:t>负责予以模块调换。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3.实验室试运行且系统负荷达到环保设施验收标准后，正常运行3个月内组织实施（需提供正常负荷条件下的检测报告）。</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lang w:val="en-US" w:eastAsia="zh-CN"/>
        </w:rPr>
        <w:t>项目</w:t>
      </w:r>
      <w:r>
        <w:rPr>
          <w:rFonts w:hint="eastAsia" w:ascii="宋体" w:hAnsi="宋体" w:cs="宋体"/>
          <w:color w:val="000000"/>
          <w:sz w:val="24"/>
        </w:rPr>
        <w:t>采购联系人：周老师，电话：0570-8015042，18957039862。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项目技术答疑联系人：曾老师；电话：</w:t>
      </w:r>
      <w:r>
        <w:rPr>
          <w:rFonts w:ascii="宋体" w:hAnsi="宋体" w:cs="宋体"/>
          <w:color w:val="000000"/>
          <w:sz w:val="24"/>
        </w:rPr>
        <w:t>15957009733</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bookmarkStart w:id="5"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第三章采购内容及要求</w:t>
      </w:r>
      <w:bookmarkEnd w:id="5"/>
    </w:p>
    <w:p>
      <w:pPr>
        <w:spacing w:line="360" w:lineRule="auto"/>
        <w:rPr>
          <w:b/>
          <w:color w:val="000000"/>
          <w:sz w:val="24"/>
        </w:rPr>
      </w:pPr>
      <w:r>
        <w:rPr>
          <w:b/>
          <w:color w:val="000000"/>
          <w:sz w:val="24"/>
        </w:rPr>
        <w:t>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7"/>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5"/>
        <w:gridCol w:w="1619"/>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1" w:hRule="atLeast"/>
          <w:jc w:val="center"/>
        </w:trPr>
        <w:tc>
          <w:tcPr>
            <w:tcW w:w="49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9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sz w:val="24"/>
                <w:highlight w:val="red"/>
              </w:rPr>
            </w:pPr>
            <w:r>
              <w:rPr>
                <w:rFonts w:hint="eastAsia" w:ascii="宋体" w:hAnsi="宋体" w:cs="宋体"/>
                <w:sz w:val="24"/>
              </w:rPr>
              <w:t>实验室废水处理实训系统</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bl>
    <w:p>
      <w:pPr>
        <w:pStyle w:val="2"/>
        <w:ind w:left="-580" w:leftChars="0" w:firstLine="720" w:firstLineChars="300"/>
      </w:pPr>
    </w:p>
    <w:p>
      <w:pPr>
        <w:pStyle w:val="2"/>
        <w:ind w:left="-580" w:leftChars="0" w:firstLine="720" w:firstLineChars="300"/>
      </w:pPr>
      <w:r>
        <w:rPr>
          <w:rFonts w:hint="eastAsia"/>
        </w:rPr>
        <w:t>项目明细</w:t>
      </w:r>
    </w:p>
    <w:tbl>
      <w:tblPr>
        <w:tblStyle w:val="17"/>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3435"/>
        <w:gridCol w:w="1176"/>
        <w:gridCol w:w="1464"/>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6" w:type="dxa"/>
            <w:vAlign w:val="center"/>
          </w:tcPr>
          <w:p>
            <w:pPr>
              <w:spacing w:line="360" w:lineRule="auto"/>
              <w:jc w:val="center"/>
              <w:rPr>
                <w:bCs/>
                <w:color w:val="000000"/>
                <w:kern w:val="0"/>
                <w:sz w:val="24"/>
              </w:rPr>
            </w:pPr>
            <w:r>
              <w:rPr>
                <w:bCs/>
                <w:color w:val="000000"/>
                <w:kern w:val="0"/>
                <w:sz w:val="24"/>
              </w:rPr>
              <w:t>序号</w:t>
            </w:r>
          </w:p>
        </w:tc>
        <w:tc>
          <w:tcPr>
            <w:tcW w:w="3435" w:type="dxa"/>
            <w:vAlign w:val="center"/>
          </w:tcPr>
          <w:p>
            <w:pPr>
              <w:spacing w:line="360" w:lineRule="auto"/>
              <w:jc w:val="center"/>
              <w:rPr>
                <w:bCs/>
                <w:color w:val="000000"/>
                <w:kern w:val="0"/>
                <w:sz w:val="24"/>
              </w:rPr>
            </w:pPr>
            <w:r>
              <w:rPr>
                <w:bCs/>
                <w:color w:val="000000"/>
                <w:kern w:val="0"/>
                <w:sz w:val="24"/>
              </w:rPr>
              <w:t>采购设备名称</w:t>
            </w:r>
          </w:p>
        </w:tc>
        <w:tc>
          <w:tcPr>
            <w:tcW w:w="1176" w:type="dxa"/>
            <w:vAlign w:val="center"/>
          </w:tcPr>
          <w:p>
            <w:pPr>
              <w:spacing w:line="360" w:lineRule="auto"/>
              <w:jc w:val="center"/>
              <w:rPr>
                <w:bCs/>
                <w:color w:val="000000"/>
                <w:kern w:val="0"/>
                <w:sz w:val="24"/>
              </w:rPr>
            </w:pPr>
            <w:r>
              <w:rPr>
                <w:bCs/>
                <w:color w:val="000000"/>
                <w:kern w:val="0"/>
                <w:sz w:val="24"/>
              </w:rPr>
              <w:t>单位</w:t>
            </w:r>
          </w:p>
        </w:tc>
        <w:tc>
          <w:tcPr>
            <w:tcW w:w="1464" w:type="dxa"/>
            <w:vAlign w:val="center"/>
          </w:tcPr>
          <w:p>
            <w:pPr>
              <w:spacing w:line="360" w:lineRule="auto"/>
              <w:jc w:val="center"/>
              <w:rPr>
                <w:bCs/>
                <w:color w:val="000000"/>
                <w:sz w:val="24"/>
              </w:rPr>
            </w:pPr>
            <w:r>
              <w:rPr>
                <w:bCs/>
                <w:color w:val="000000"/>
                <w:sz w:val="24"/>
              </w:rPr>
              <w:t>数量</w:t>
            </w:r>
          </w:p>
        </w:tc>
        <w:tc>
          <w:tcPr>
            <w:tcW w:w="1728" w:type="dxa"/>
            <w:vAlign w:val="center"/>
          </w:tcPr>
          <w:p>
            <w:pPr>
              <w:spacing w:line="360" w:lineRule="auto"/>
              <w:jc w:val="center"/>
              <w:rPr>
                <w:rFonts w:hint="eastAsia" w:eastAsia="宋体"/>
                <w:bCs/>
                <w:color w:val="000000"/>
                <w:sz w:val="24"/>
                <w:lang w:val="en-US" w:eastAsia="zh-CN"/>
              </w:rPr>
            </w:pPr>
            <w:r>
              <w:rPr>
                <w:rFonts w:hint="eastAsia"/>
                <w:bCs/>
                <w:color w:val="00000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6"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w:t>
            </w:r>
          </w:p>
        </w:tc>
        <w:tc>
          <w:tcPr>
            <w:tcW w:w="3435" w:type="dxa"/>
            <w:vAlign w:val="center"/>
          </w:tcPr>
          <w:p>
            <w:pPr>
              <w:spacing w:line="360" w:lineRule="auto"/>
              <w:jc w:val="center"/>
              <w:rPr>
                <w:rFonts w:ascii="宋体" w:hAnsi="宋体" w:cs="宋体"/>
                <w:bCs/>
                <w:color w:val="000000"/>
                <w:kern w:val="0"/>
                <w:sz w:val="24"/>
              </w:rPr>
            </w:pPr>
            <w:r>
              <w:rPr>
                <w:rFonts w:hint="eastAsia" w:ascii="楷体" w:hAnsi="楷体" w:cs="楷体"/>
                <w:bCs/>
                <w:sz w:val="24"/>
              </w:rPr>
              <w:t>废液收集系统</w:t>
            </w:r>
          </w:p>
        </w:tc>
        <w:tc>
          <w:tcPr>
            <w:tcW w:w="1176"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套</w:t>
            </w:r>
          </w:p>
        </w:tc>
        <w:tc>
          <w:tcPr>
            <w:tcW w:w="1464"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728" w:type="dxa"/>
            <w:vAlign w:val="center"/>
          </w:tcPr>
          <w:p>
            <w:pPr>
              <w:spacing w:line="240" w:lineRule="auto"/>
              <w:jc w:val="center"/>
              <w:rPr>
                <w:rFonts w:hint="eastAsia" w:ascii="宋体" w:hAnsi="宋体" w:cs="宋体"/>
                <w:bCs/>
                <w:color w:val="000000"/>
                <w:szCs w:val="21"/>
              </w:rPr>
            </w:pPr>
            <w:r>
              <w:rPr>
                <w:rFonts w:hint="eastAsia"/>
              </w:rPr>
              <w:t>视频演示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6"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2</w:t>
            </w:r>
          </w:p>
        </w:tc>
        <w:tc>
          <w:tcPr>
            <w:tcW w:w="3435" w:type="dxa"/>
            <w:vAlign w:val="center"/>
          </w:tcPr>
          <w:p>
            <w:pPr>
              <w:spacing w:line="360" w:lineRule="auto"/>
              <w:jc w:val="center"/>
              <w:rPr>
                <w:rFonts w:ascii="宋体" w:hAnsi="宋体" w:cs="宋体"/>
                <w:color w:val="000000"/>
                <w:sz w:val="24"/>
              </w:rPr>
            </w:pPr>
            <w:r>
              <w:rPr>
                <w:rFonts w:hint="eastAsia" w:ascii="楷体" w:hAnsi="楷体" w:cs="楷体"/>
                <w:bCs/>
                <w:sz w:val="24"/>
              </w:rPr>
              <w:t xml:space="preserve">废水处理系统  </w:t>
            </w:r>
          </w:p>
        </w:tc>
        <w:tc>
          <w:tcPr>
            <w:tcW w:w="1176" w:type="dxa"/>
          </w:tcPr>
          <w:p>
            <w:pPr>
              <w:spacing w:line="360" w:lineRule="auto"/>
              <w:jc w:val="center"/>
              <w:rPr>
                <w:rFonts w:ascii="宋体" w:hAnsi="宋体" w:cs="宋体"/>
                <w:color w:val="000000"/>
                <w:szCs w:val="21"/>
              </w:rPr>
            </w:pPr>
            <w:r>
              <w:rPr>
                <w:rFonts w:hint="eastAsia" w:ascii="宋体" w:hAnsi="宋体" w:cs="宋体"/>
                <w:bCs/>
                <w:color w:val="000000"/>
                <w:kern w:val="0"/>
                <w:szCs w:val="21"/>
              </w:rPr>
              <w:t>套</w:t>
            </w:r>
          </w:p>
        </w:tc>
        <w:tc>
          <w:tcPr>
            <w:tcW w:w="1464"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728" w:type="dxa"/>
            <w:vAlign w:val="center"/>
          </w:tcPr>
          <w:p>
            <w:pPr>
              <w:spacing w:line="240" w:lineRule="auto"/>
              <w:jc w:val="center"/>
              <w:rPr>
                <w:rFonts w:hint="eastAsia" w:ascii="宋体" w:hAnsi="宋体" w:cs="宋体"/>
                <w:bCs/>
                <w:color w:val="000000"/>
                <w:szCs w:val="21"/>
              </w:rPr>
            </w:pPr>
            <w:r>
              <w:rPr>
                <w:rFonts w:hint="eastAsia"/>
              </w:rPr>
              <w:t>视频演示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6"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3</w:t>
            </w:r>
          </w:p>
        </w:tc>
        <w:tc>
          <w:tcPr>
            <w:tcW w:w="3435" w:type="dxa"/>
            <w:vAlign w:val="center"/>
          </w:tcPr>
          <w:p>
            <w:pPr>
              <w:spacing w:line="360" w:lineRule="auto"/>
              <w:jc w:val="center"/>
              <w:rPr>
                <w:rFonts w:ascii="宋体" w:hAnsi="宋体" w:cs="宋体"/>
                <w:color w:val="000000"/>
                <w:sz w:val="24"/>
              </w:rPr>
            </w:pPr>
            <w:r>
              <w:rPr>
                <w:rFonts w:hint="eastAsia" w:ascii="楷体" w:hAnsi="楷体" w:cs="楷体"/>
                <w:bCs/>
                <w:sz w:val="24"/>
              </w:rPr>
              <w:t>配电及自控系统</w:t>
            </w:r>
          </w:p>
        </w:tc>
        <w:tc>
          <w:tcPr>
            <w:tcW w:w="1176" w:type="dxa"/>
          </w:tcPr>
          <w:p>
            <w:pPr>
              <w:spacing w:line="360" w:lineRule="auto"/>
              <w:jc w:val="center"/>
              <w:rPr>
                <w:rFonts w:ascii="宋体" w:hAnsi="宋体" w:cs="宋体"/>
                <w:color w:val="000000"/>
                <w:szCs w:val="21"/>
              </w:rPr>
            </w:pPr>
            <w:r>
              <w:rPr>
                <w:rFonts w:hint="eastAsia" w:ascii="宋体" w:hAnsi="宋体" w:cs="宋体"/>
                <w:bCs/>
                <w:color w:val="000000"/>
                <w:kern w:val="0"/>
                <w:szCs w:val="21"/>
              </w:rPr>
              <w:t>套</w:t>
            </w:r>
          </w:p>
        </w:tc>
        <w:tc>
          <w:tcPr>
            <w:tcW w:w="1464"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728" w:type="dxa"/>
            <w:vAlign w:val="center"/>
          </w:tcPr>
          <w:p>
            <w:pPr>
              <w:spacing w:line="240" w:lineRule="auto"/>
              <w:jc w:val="center"/>
              <w:rPr>
                <w:rFonts w:hint="eastAsia" w:ascii="宋体" w:hAnsi="宋体" w:cs="宋体"/>
                <w:bCs/>
                <w:color w:val="000000"/>
                <w:szCs w:val="21"/>
              </w:rPr>
            </w:pPr>
            <w:r>
              <w:rPr>
                <w:rFonts w:hint="eastAsia"/>
              </w:rPr>
              <w:t>视频演示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6"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4</w:t>
            </w:r>
          </w:p>
        </w:tc>
        <w:tc>
          <w:tcPr>
            <w:tcW w:w="3435" w:type="dxa"/>
            <w:vAlign w:val="center"/>
          </w:tcPr>
          <w:p>
            <w:pPr>
              <w:spacing w:line="360" w:lineRule="auto"/>
              <w:jc w:val="center"/>
              <w:rPr>
                <w:rFonts w:ascii="宋体" w:hAnsi="宋体" w:cs="宋体"/>
                <w:color w:val="000000"/>
                <w:sz w:val="24"/>
              </w:rPr>
            </w:pPr>
            <w:r>
              <w:rPr>
                <w:rFonts w:hint="eastAsia" w:ascii="楷体" w:hAnsi="楷体" w:cs="楷体"/>
                <w:bCs/>
                <w:sz w:val="24"/>
              </w:rPr>
              <w:t>过程废气净化系统</w:t>
            </w:r>
          </w:p>
        </w:tc>
        <w:tc>
          <w:tcPr>
            <w:tcW w:w="1176" w:type="dxa"/>
          </w:tcPr>
          <w:p>
            <w:pPr>
              <w:spacing w:line="360" w:lineRule="auto"/>
              <w:jc w:val="center"/>
              <w:rPr>
                <w:rFonts w:ascii="宋体" w:hAnsi="宋体" w:cs="宋体"/>
                <w:color w:val="000000"/>
                <w:szCs w:val="21"/>
              </w:rPr>
            </w:pPr>
            <w:r>
              <w:rPr>
                <w:rFonts w:hint="eastAsia" w:ascii="宋体" w:hAnsi="宋体" w:cs="宋体"/>
                <w:bCs/>
                <w:color w:val="000000"/>
                <w:kern w:val="0"/>
                <w:szCs w:val="21"/>
              </w:rPr>
              <w:t>套</w:t>
            </w:r>
          </w:p>
        </w:tc>
        <w:tc>
          <w:tcPr>
            <w:tcW w:w="1464"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728" w:type="dxa"/>
            <w:vAlign w:val="center"/>
          </w:tcPr>
          <w:p>
            <w:pPr>
              <w:spacing w:line="240" w:lineRule="auto"/>
              <w:jc w:val="center"/>
              <w:rPr>
                <w:rFonts w:hint="eastAsia" w:ascii="宋体" w:hAnsi="宋体" w:cs="宋体"/>
                <w:bCs/>
                <w:color w:val="000000"/>
                <w:szCs w:val="21"/>
              </w:rPr>
            </w:pPr>
            <w:r>
              <w:rPr>
                <w:rFonts w:hint="eastAsia"/>
              </w:rPr>
              <w:t>视频演示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6"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5</w:t>
            </w:r>
          </w:p>
        </w:tc>
        <w:tc>
          <w:tcPr>
            <w:tcW w:w="3435" w:type="dxa"/>
            <w:vAlign w:val="center"/>
          </w:tcPr>
          <w:p>
            <w:pPr>
              <w:spacing w:line="360" w:lineRule="auto"/>
              <w:jc w:val="center"/>
              <w:rPr>
                <w:rFonts w:ascii="宋体" w:hAnsi="宋体" w:cs="宋体"/>
                <w:color w:val="000000"/>
                <w:sz w:val="24"/>
              </w:rPr>
            </w:pPr>
            <w:r>
              <w:rPr>
                <w:rFonts w:hint="eastAsia" w:ascii="楷体" w:hAnsi="楷体" w:cs="楷体"/>
                <w:bCs/>
                <w:sz w:val="24"/>
              </w:rPr>
              <w:t>在线监测系统</w:t>
            </w:r>
          </w:p>
        </w:tc>
        <w:tc>
          <w:tcPr>
            <w:tcW w:w="1176" w:type="dxa"/>
          </w:tcPr>
          <w:p>
            <w:pPr>
              <w:spacing w:line="360" w:lineRule="auto"/>
              <w:jc w:val="center"/>
              <w:rPr>
                <w:rFonts w:ascii="宋体" w:hAnsi="宋体" w:cs="宋体"/>
                <w:color w:val="000000"/>
                <w:szCs w:val="21"/>
              </w:rPr>
            </w:pPr>
            <w:r>
              <w:rPr>
                <w:rFonts w:hint="eastAsia" w:ascii="宋体" w:hAnsi="宋体" w:cs="宋体"/>
                <w:bCs/>
                <w:color w:val="000000"/>
                <w:kern w:val="0"/>
                <w:szCs w:val="21"/>
              </w:rPr>
              <w:t>套</w:t>
            </w:r>
          </w:p>
        </w:tc>
        <w:tc>
          <w:tcPr>
            <w:tcW w:w="1464"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728" w:type="dxa"/>
            <w:vAlign w:val="center"/>
          </w:tcPr>
          <w:p>
            <w:pPr>
              <w:spacing w:line="240" w:lineRule="auto"/>
              <w:jc w:val="center"/>
              <w:rPr>
                <w:rFonts w:hint="eastAsia" w:ascii="宋体" w:hAnsi="宋体" w:cs="宋体"/>
                <w:bCs/>
                <w:color w:val="000000"/>
                <w:szCs w:val="21"/>
              </w:rPr>
            </w:pPr>
            <w:r>
              <w:rPr>
                <w:rFonts w:hint="eastAsia"/>
              </w:rPr>
              <w:t>视频演示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6"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6</w:t>
            </w:r>
          </w:p>
        </w:tc>
        <w:tc>
          <w:tcPr>
            <w:tcW w:w="3435" w:type="dxa"/>
            <w:vAlign w:val="center"/>
          </w:tcPr>
          <w:p>
            <w:pPr>
              <w:spacing w:line="360" w:lineRule="auto"/>
              <w:jc w:val="center"/>
              <w:rPr>
                <w:rFonts w:ascii="宋体" w:hAnsi="宋体" w:cs="宋体"/>
                <w:color w:val="000000"/>
                <w:sz w:val="24"/>
              </w:rPr>
            </w:pPr>
            <w:r>
              <w:rPr>
                <w:rFonts w:hint="eastAsia" w:ascii="楷体" w:hAnsi="楷体" w:cs="楷体"/>
                <w:bCs/>
                <w:sz w:val="24"/>
              </w:rPr>
              <w:t>远程控制及检测系统</w:t>
            </w:r>
          </w:p>
        </w:tc>
        <w:tc>
          <w:tcPr>
            <w:tcW w:w="1176" w:type="dxa"/>
          </w:tcPr>
          <w:p>
            <w:pPr>
              <w:spacing w:line="360" w:lineRule="auto"/>
              <w:jc w:val="center"/>
              <w:rPr>
                <w:rFonts w:ascii="宋体" w:hAnsi="宋体" w:cs="宋体"/>
                <w:color w:val="000000"/>
                <w:szCs w:val="21"/>
              </w:rPr>
            </w:pPr>
            <w:r>
              <w:rPr>
                <w:rFonts w:hint="eastAsia" w:ascii="宋体" w:hAnsi="宋体" w:cs="宋体"/>
                <w:bCs/>
                <w:color w:val="000000"/>
                <w:kern w:val="0"/>
                <w:szCs w:val="21"/>
              </w:rPr>
              <w:t>套</w:t>
            </w:r>
          </w:p>
        </w:tc>
        <w:tc>
          <w:tcPr>
            <w:tcW w:w="1464" w:type="dxa"/>
            <w:vAlign w:val="center"/>
          </w:tcPr>
          <w:p>
            <w:pPr>
              <w:spacing w:line="360" w:lineRule="auto"/>
              <w:jc w:val="center"/>
              <w:rPr>
                <w:rFonts w:ascii="宋体" w:hAnsi="宋体" w:cs="宋体"/>
                <w:bCs/>
                <w:color w:val="000000"/>
                <w:szCs w:val="21"/>
              </w:rPr>
            </w:pPr>
            <w:r>
              <w:rPr>
                <w:rFonts w:ascii="宋体" w:hAnsi="宋体" w:cs="宋体"/>
                <w:bCs/>
                <w:color w:val="000000"/>
                <w:szCs w:val="21"/>
              </w:rPr>
              <w:t>1</w:t>
            </w:r>
          </w:p>
        </w:tc>
        <w:tc>
          <w:tcPr>
            <w:tcW w:w="1728" w:type="dxa"/>
            <w:vAlign w:val="center"/>
          </w:tcPr>
          <w:p>
            <w:pPr>
              <w:spacing w:line="240" w:lineRule="auto"/>
              <w:jc w:val="center"/>
              <w:rPr>
                <w:rFonts w:ascii="宋体" w:hAnsi="宋体" w:cs="宋体"/>
                <w:bCs/>
                <w:color w:val="000000"/>
                <w:szCs w:val="21"/>
              </w:rPr>
            </w:pPr>
            <w:r>
              <w:rPr>
                <w:rFonts w:hint="eastAsia"/>
              </w:rPr>
              <w:t>视频演示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6"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7</w:t>
            </w:r>
          </w:p>
        </w:tc>
        <w:tc>
          <w:tcPr>
            <w:tcW w:w="3435" w:type="dxa"/>
            <w:vAlign w:val="center"/>
          </w:tcPr>
          <w:p>
            <w:pPr>
              <w:spacing w:line="360" w:lineRule="auto"/>
              <w:jc w:val="center"/>
              <w:rPr>
                <w:rFonts w:eastAsiaTheme="minorEastAsia"/>
                <w:color w:val="000000"/>
                <w:sz w:val="24"/>
                <w:lang w:val="zh-CN"/>
              </w:rPr>
            </w:pPr>
            <w:r>
              <w:rPr>
                <w:rFonts w:hint="eastAsia" w:ascii="楷体" w:hAnsi="楷体" w:cs="楷体"/>
                <w:bCs/>
                <w:sz w:val="24"/>
              </w:rPr>
              <w:t>其他配套设施</w:t>
            </w:r>
          </w:p>
        </w:tc>
        <w:tc>
          <w:tcPr>
            <w:tcW w:w="1176" w:type="dxa"/>
          </w:tcPr>
          <w:p>
            <w:pPr>
              <w:spacing w:line="360" w:lineRule="auto"/>
              <w:jc w:val="center"/>
              <w:rPr>
                <w:rFonts w:ascii="宋体" w:hAnsi="宋体" w:cs="宋体"/>
                <w:color w:val="000000"/>
                <w:szCs w:val="21"/>
              </w:rPr>
            </w:pPr>
            <w:r>
              <w:rPr>
                <w:rFonts w:hint="eastAsia" w:ascii="宋体" w:hAnsi="宋体" w:cs="宋体"/>
                <w:bCs/>
                <w:color w:val="000000"/>
                <w:kern w:val="0"/>
                <w:szCs w:val="21"/>
              </w:rPr>
              <w:t>套</w:t>
            </w:r>
          </w:p>
        </w:tc>
        <w:tc>
          <w:tcPr>
            <w:tcW w:w="1464"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728" w:type="dxa"/>
            <w:vAlign w:val="center"/>
          </w:tcPr>
          <w:p>
            <w:pPr>
              <w:spacing w:line="360" w:lineRule="auto"/>
              <w:jc w:val="center"/>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6"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8</w:t>
            </w:r>
          </w:p>
        </w:tc>
        <w:tc>
          <w:tcPr>
            <w:tcW w:w="3435" w:type="dxa"/>
            <w:vAlign w:val="center"/>
          </w:tcPr>
          <w:p>
            <w:pPr>
              <w:spacing w:line="360" w:lineRule="auto"/>
              <w:jc w:val="center"/>
              <w:rPr>
                <w:rFonts w:ascii="楷体" w:hAnsi="楷体" w:cs="楷体"/>
                <w:bCs/>
                <w:sz w:val="24"/>
              </w:rPr>
            </w:pPr>
            <w:r>
              <w:rPr>
                <w:rFonts w:hint="eastAsia" w:ascii="楷体" w:hAnsi="楷体" w:cs="楷体"/>
                <w:bCs/>
                <w:sz w:val="24"/>
              </w:rPr>
              <w:t>旁路系统</w:t>
            </w:r>
          </w:p>
        </w:tc>
        <w:tc>
          <w:tcPr>
            <w:tcW w:w="1176" w:type="dxa"/>
          </w:tcPr>
          <w:p>
            <w:pPr>
              <w:spacing w:line="360" w:lineRule="auto"/>
              <w:jc w:val="center"/>
              <w:rPr>
                <w:rFonts w:ascii="宋体" w:hAnsi="宋体" w:cs="宋体"/>
                <w:color w:val="000000"/>
                <w:szCs w:val="21"/>
              </w:rPr>
            </w:pPr>
            <w:r>
              <w:rPr>
                <w:rFonts w:hint="eastAsia" w:ascii="宋体" w:hAnsi="宋体" w:cs="宋体"/>
                <w:bCs/>
                <w:color w:val="000000"/>
                <w:kern w:val="0"/>
                <w:szCs w:val="21"/>
              </w:rPr>
              <w:t>套</w:t>
            </w:r>
          </w:p>
        </w:tc>
        <w:tc>
          <w:tcPr>
            <w:tcW w:w="1464"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728" w:type="dxa"/>
            <w:vAlign w:val="center"/>
          </w:tcPr>
          <w:p>
            <w:pPr>
              <w:spacing w:line="360" w:lineRule="auto"/>
              <w:jc w:val="center"/>
              <w:rPr>
                <w:rFonts w:hint="eastAsia" w:ascii="宋体" w:hAnsi="宋体" w:cs="宋体"/>
                <w:bCs/>
                <w:color w:val="000000"/>
                <w:szCs w:val="21"/>
              </w:rPr>
            </w:pPr>
          </w:p>
        </w:tc>
      </w:tr>
    </w:tbl>
    <w:p>
      <w:pPr>
        <w:spacing w:line="360" w:lineRule="auto"/>
        <w:ind w:firstLine="482" w:firstLineChars="200"/>
        <w:rPr>
          <w:b/>
          <w:color w:val="000000"/>
          <w:sz w:val="24"/>
        </w:rPr>
      </w:pPr>
      <w:r>
        <w:rPr>
          <w:b/>
          <w:color w:val="000000"/>
          <w:sz w:val="24"/>
        </w:rPr>
        <w:t>二、技术参数</w:t>
      </w:r>
      <w:r>
        <w:rPr>
          <w:rFonts w:hint="eastAsia"/>
          <w:b/>
          <w:color w:val="000000"/>
          <w:sz w:val="24"/>
        </w:rPr>
        <w:t>要求</w:t>
      </w:r>
    </w:p>
    <w:p>
      <w:pPr>
        <w:keepNext/>
        <w:keepLines/>
        <w:spacing w:line="360" w:lineRule="auto"/>
        <w:outlineLvl w:val="2"/>
        <w:rPr>
          <w:rFonts w:hint="eastAsia" w:ascii="宋体" w:hAnsi="宋体" w:eastAsia="宋体" w:cs="宋体"/>
          <w:b/>
          <w:bCs/>
          <w:sz w:val="24"/>
          <w:szCs w:val="24"/>
        </w:rPr>
      </w:pPr>
      <w:bookmarkStart w:id="6" w:name="_Toc471981824"/>
      <w:r>
        <w:rPr>
          <w:rFonts w:hint="eastAsia" w:ascii="宋体" w:hAnsi="宋体" w:eastAsia="宋体" w:cs="宋体"/>
          <w:b/>
          <w:bCs/>
          <w:sz w:val="24"/>
          <w:szCs w:val="24"/>
        </w:rPr>
        <w:t>1.项目概况</w:t>
      </w:r>
      <w:bookmarkEnd w:id="6"/>
    </w:p>
    <w:p>
      <w:pPr>
        <w:tabs>
          <w:tab w:val="left" w:pos="5250"/>
        </w:tabs>
        <w:adjustRightInd w:val="0"/>
        <w:snapToGrid w:val="0"/>
        <w:spacing w:line="360" w:lineRule="auto"/>
        <w:ind w:firstLine="480" w:firstLineChars="200"/>
        <w:rPr>
          <w:kern w:val="44"/>
          <w:sz w:val="24"/>
        </w:rPr>
      </w:pPr>
      <w:r>
        <w:rPr>
          <w:rFonts w:hint="eastAsia"/>
          <w:kern w:val="44"/>
          <w:sz w:val="24"/>
        </w:rPr>
        <w:t>衢州学院是一所以工为主、多科协调发展的全日制应用型普通本科院校。学校校园占地863亩，设有化学与材料工程学院、机械工程学院、建筑工程学院、电气与信息工程学院、商学院、教师教育学院、外国语学院/国际教育学院、马克思主义学院、创业学院、体育工作部等10个学院（部），开设涉及工学、教育学、管理学、经济学、文学、理学、艺术学等7大学科门类的本科专业29个</w:t>
      </w:r>
      <w:r>
        <w:rPr>
          <w:kern w:val="44"/>
          <w:sz w:val="24"/>
        </w:rPr>
        <w:t>。</w:t>
      </w:r>
      <w:r>
        <w:rPr>
          <w:rFonts w:hint="eastAsia"/>
          <w:kern w:val="44"/>
          <w:sz w:val="24"/>
        </w:rPr>
        <w:t>现学校因训研创大楼建设需要，研究决定购置实验室废液（水）处理实训系统，用以学校实验室废水处理及学生实践实训平台。</w:t>
      </w:r>
    </w:p>
    <w:p>
      <w:pPr>
        <w:keepNext/>
        <w:keepLines/>
        <w:spacing w:line="360" w:lineRule="auto"/>
        <w:outlineLvl w:val="2"/>
        <w:rPr>
          <w:rFonts w:hint="eastAsia" w:ascii="宋体" w:hAnsi="宋体" w:eastAsia="宋体" w:cs="宋体"/>
          <w:b/>
          <w:bCs/>
          <w:sz w:val="24"/>
          <w:szCs w:val="24"/>
        </w:rPr>
      </w:pPr>
      <w:bookmarkStart w:id="7" w:name="_Toc255474329"/>
      <w:bookmarkStart w:id="8" w:name="_Toc471981825"/>
      <w:r>
        <w:rPr>
          <w:rFonts w:hint="eastAsia" w:ascii="宋体" w:hAnsi="宋体" w:eastAsia="宋体" w:cs="宋体"/>
          <w:b/>
          <w:bCs/>
          <w:sz w:val="24"/>
          <w:szCs w:val="24"/>
        </w:rPr>
        <w:t>2.项目依据</w:t>
      </w:r>
      <w:bookmarkEnd w:id="7"/>
      <w:bookmarkEnd w:id="8"/>
      <w:r>
        <w:rPr>
          <w:rFonts w:hint="eastAsia" w:ascii="宋体" w:hAnsi="宋体" w:eastAsia="宋体" w:cs="宋体"/>
          <w:b/>
          <w:bCs/>
          <w:sz w:val="24"/>
          <w:szCs w:val="24"/>
        </w:rPr>
        <w:t xml:space="preserve"> </w:t>
      </w:r>
    </w:p>
    <w:p>
      <w:pPr>
        <w:spacing w:line="360" w:lineRule="auto"/>
        <w:rPr>
          <w:sz w:val="24"/>
          <w:szCs w:val="22"/>
        </w:rPr>
      </w:pPr>
      <w:r>
        <w:rPr>
          <w:rFonts w:hint="eastAsia"/>
          <w:sz w:val="24"/>
          <w:szCs w:val="22"/>
        </w:rPr>
        <w:t>（1）衢州学院提供的废水相关资料；</w:t>
      </w:r>
    </w:p>
    <w:p>
      <w:pPr>
        <w:spacing w:line="360" w:lineRule="auto"/>
        <w:rPr>
          <w:sz w:val="24"/>
          <w:szCs w:val="22"/>
        </w:rPr>
      </w:pPr>
      <w:r>
        <w:rPr>
          <w:rFonts w:hint="eastAsia"/>
          <w:sz w:val="24"/>
          <w:szCs w:val="22"/>
        </w:rPr>
        <w:t>（2）衢州学院在建训研创大楼设计资料；</w:t>
      </w:r>
    </w:p>
    <w:p>
      <w:pPr>
        <w:spacing w:line="360" w:lineRule="auto"/>
        <w:rPr>
          <w:sz w:val="24"/>
          <w:szCs w:val="22"/>
        </w:rPr>
      </w:pPr>
      <w:r>
        <w:rPr>
          <w:rFonts w:hint="eastAsia"/>
          <w:sz w:val="24"/>
          <w:szCs w:val="22"/>
        </w:rPr>
        <w:t>（3）衢州学院化学与材料</w:t>
      </w:r>
      <w:r>
        <w:rPr>
          <w:sz w:val="24"/>
          <w:szCs w:val="22"/>
        </w:rPr>
        <w:t>工程学院</w:t>
      </w:r>
      <w:r>
        <w:rPr>
          <w:rFonts w:hint="eastAsia"/>
          <w:sz w:val="24"/>
          <w:szCs w:val="22"/>
        </w:rPr>
        <w:t>现场勘查资料；</w:t>
      </w:r>
    </w:p>
    <w:p>
      <w:pPr>
        <w:spacing w:line="360" w:lineRule="auto"/>
        <w:rPr>
          <w:sz w:val="24"/>
          <w:szCs w:val="22"/>
        </w:rPr>
      </w:pPr>
      <w:r>
        <w:rPr>
          <w:rFonts w:hint="eastAsia"/>
          <w:sz w:val="24"/>
          <w:szCs w:val="22"/>
        </w:rPr>
        <w:t>（4）国家、省的现行设计及施工验收规范、质量评定标准等文件和有关规定。</w:t>
      </w:r>
    </w:p>
    <w:p>
      <w:pPr>
        <w:keepNext/>
        <w:keepLines/>
        <w:spacing w:line="360" w:lineRule="auto"/>
        <w:outlineLvl w:val="2"/>
        <w:rPr>
          <w:rFonts w:hint="eastAsia" w:ascii="宋体" w:hAnsi="宋体" w:eastAsia="宋体" w:cs="宋体"/>
          <w:b/>
          <w:bCs/>
          <w:sz w:val="24"/>
          <w:szCs w:val="24"/>
        </w:rPr>
      </w:pPr>
      <w:bookmarkStart w:id="9" w:name="_Toc471981826"/>
      <w:r>
        <w:rPr>
          <w:rFonts w:hint="eastAsia" w:ascii="宋体" w:hAnsi="宋体" w:eastAsia="宋体" w:cs="宋体"/>
          <w:b/>
          <w:bCs/>
          <w:sz w:val="24"/>
          <w:szCs w:val="24"/>
        </w:rPr>
        <w:t>3.执行标准和规范</w:t>
      </w:r>
      <w:bookmarkEnd w:id="9"/>
    </w:p>
    <w:p>
      <w:pPr>
        <w:adjustRightInd w:val="0"/>
        <w:snapToGrid w:val="0"/>
        <w:spacing w:line="360" w:lineRule="auto"/>
        <w:jc w:val="left"/>
        <w:rPr>
          <w:rFonts w:ascii="宋体" w:hAnsi="宋体"/>
          <w:sz w:val="24"/>
          <w:szCs w:val="22"/>
        </w:rPr>
      </w:pPr>
      <w:r>
        <w:rPr>
          <w:rFonts w:hint="eastAsia" w:ascii="宋体" w:hAnsi="宋体"/>
          <w:sz w:val="24"/>
          <w:szCs w:val="22"/>
        </w:rPr>
        <w:t>（1）《室外排水设计规范》（GB50014-2021）</w:t>
      </w:r>
    </w:p>
    <w:p>
      <w:pPr>
        <w:adjustRightInd w:val="0"/>
        <w:snapToGrid w:val="0"/>
        <w:spacing w:line="360" w:lineRule="auto"/>
        <w:jc w:val="left"/>
        <w:rPr>
          <w:rFonts w:ascii="宋体" w:hAnsi="宋体"/>
          <w:sz w:val="24"/>
          <w:szCs w:val="22"/>
        </w:rPr>
      </w:pPr>
      <w:r>
        <w:rPr>
          <w:rFonts w:hint="eastAsia" w:ascii="宋体" w:hAnsi="宋体"/>
          <w:sz w:val="24"/>
          <w:szCs w:val="22"/>
        </w:rPr>
        <w:t>（2）《污水排入城镇下水道水质标准》（GB/T31962-2015）</w:t>
      </w:r>
    </w:p>
    <w:p>
      <w:pPr>
        <w:adjustRightInd w:val="0"/>
        <w:snapToGrid w:val="0"/>
        <w:spacing w:line="360" w:lineRule="auto"/>
        <w:jc w:val="left"/>
        <w:rPr>
          <w:rFonts w:ascii="宋体" w:hAnsi="宋体"/>
          <w:sz w:val="24"/>
          <w:szCs w:val="22"/>
        </w:rPr>
      </w:pPr>
      <w:r>
        <w:rPr>
          <w:rFonts w:hint="eastAsia" w:ascii="宋体" w:hAnsi="宋体"/>
          <w:sz w:val="24"/>
          <w:szCs w:val="22"/>
        </w:rPr>
        <w:t>（3）《城市污水再生利用工业用水水质》（GB/T19923-2005）</w:t>
      </w:r>
    </w:p>
    <w:p>
      <w:pPr>
        <w:adjustRightInd w:val="0"/>
        <w:snapToGrid w:val="0"/>
        <w:spacing w:line="360" w:lineRule="auto"/>
        <w:jc w:val="left"/>
        <w:rPr>
          <w:rFonts w:ascii="宋体" w:hAnsi="宋体"/>
          <w:sz w:val="24"/>
          <w:szCs w:val="22"/>
        </w:rPr>
      </w:pPr>
      <w:r>
        <w:rPr>
          <w:rFonts w:hint="eastAsia" w:ascii="宋体" w:hAnsi="宋体"/>
          <w:sz w:val="24"/>
          <w:szCs w:val="22"/>
        </w:rPr>
        <w:t>（4）《膜生物法污水处理技术规范》（HJ2010-2011）</w:t>
      </w:r>
    </w:p>
    <w:p>
      <w:pPr>
        <w:adjustRightInd w:val="0"/>
        <w:snapToGrid w:val="0"/>
        <w:spacing w:line="360" w:lineRule="auto"/>
        <w:jc w:val="left"/>
        <w:rPr>
          <w:rFonts w:ascii="宋体" w:hAnsi="宋体"/>
          <w:sz w:val="24"/>
          <w:szCs w:val="22"/>
        </w:rPr>
      </w:pPr>
      <w:r>
        <w:rPr>
          <w:rFonts w:hint="eastAsia" w:ascii="宋体" w:hAnsi="宋体"/>
          <w:sz w:val="24"/>
          <w:szCs w:val="22"/>
        </w:rPr>
        <w:t>（5）《生物接触氧化法污水处理工程技术规范》（HJ2009-2011）</w:t>
      </w:r>
    </w:p>
    <w:p>
      <w:pPr>
        <w:adjustRightInd w:val="0"/>
        <w:snapToGrid w:val="0"/>
        <w:spacing w:line="360" w:lineRule="auto"/>
        <w:jc w:val="left"/>
        <w:rPr>
          <w:rFonts w:ascii="宋体" w:hAnsi="宋体"/>
          <w:sz w:val="24"/>
          <w:szCs w:val="22"/>
        </w:rPr>
      </w:pPr>
      <w:r>
        <w:rPr>
          <w:rFonts w:hint="eastAsia" w:ascii="宋体" w:hAnsi="宋体"/>
          <w:sz w:val="24"/>
          <w:szCs w:val="22"/>
        </w:rPr>
        <w:t>（6）《大气污染物综合排放标准》（</w:t>
      </w:r>
      <w:r>
        <w:rPr>
          <w:rFonts w:ascii="宋体" w:hAnsi="宋体"/>
          <w:sz w:val="24"/>
          <w:szCs w:val="22"/>
        </w:rPr>
        <w:t>GB16297-1996</w:t>
      </w:r>
      <w:r>
        <w:rPr>
          <w:rFonts w:hint="eastAsia" w:ascii="宋体" w:hAnsi="宋体"/>
          <w:sz w:val="24"/>
          <w:szCs w:val="22"/>
        </w:rPr>
        <w:t>）</w:t>
      </w:r>
    </w:p>
    <w:p>
      <w:pPr>
        <w:pStyle w:val="2"/>
        <w:snapToGrid w:val="0"/>
        <w:spacing w:line="360" w:lineRule="auto"/>
        <w:ind w:left="541" w:leftChars="20" w:hanging="499" w:hangingChars="208"/>
        <w:rPr>
          <w:rFonts w:ascii="宋体" w:hAnsi="宋体"/>
          <w:szCs w:val="22"/>
        </w:rPr>
      </w:pPr>
      <w:r>
        <w:rPr>
          <w:rFonts w:hint="eastAsia" w:ascii="宋体" w:hAnsi="宋体"/>
          <w:szCs w:val="22"/>
        </w:rPr>
        <w:t>（7）《恶臭污染物排放标准》（GB 14554-</w:t>
      </w:r>
      <w:r>
        <w:rPr>
          <w:rFonts w:ascii="宋体" w:hAnsi="宋体"/>
          <w:szCs w:val="22"/>
        </w:rPr>
        <w:t>2020</w:t>
      </w:r>
      <w:r>
        <w:rPr>
          <w:rFonts w:hint="eastAsia" w:ascii="宋体" w:hAnsi="宋体"/>
          <w:szCs w:val="22"/>
        </w:rPr>
        <w:t>）</w:t>
      </w:r>
    </w:p>
    <w:p>
      <w:pPr>
        <w:adjustRightInd w:val="0"/>
        <w:snapToGrid w:val="0"/>
        <w:spacing w:line="360" w:lineRule="auto"/>
        <w:jc w:val="left"/>
        <w:rPr>
          <w:rFonts w:ascii="宋体" w:hAnsi="宋体"/>
          <w:sz w:val="24"/>
          <w:szCs w:val="22"/>
        </w:rPr>
      </w:pPr>
      <w:r>
        <w:rPr>
          <w:rFonts w:hint="eastAsia" w:ascii="宋体" w:hAnsi="宋体"/>
          <w:sz w:val="24"/>
          <w:szCs w:val="22"/>
        </w:rPr>
        <w:t>（8）《建筑给水排水设计规范》（GB50015-2019)</w:t>
      </w:r>
    </w:p>
    <w:p>
      <w:pPr>
        <w:adjustRightInd w:val="0"/>
        <w:snapToGrid w:val="0"/>
        <w:spacing w:line="360" w:lineRule="auto"/>
        <w:jc w:val="left"/>
        <w:rPr>
          <w:rFonts w:ascii="宋体" w:hAnsi="宋体"/>
          <w:sz w:val="24"/>
          <w:szCs w:val="22"/>
        </w:rPr>
      </w:pPr>
      <w:r>
        <w:rPr>
          <w:rFonts w:hint="eastAsia" w:ascii="宋体" w:hAnsi="宋体"/>
          <w:sz w:val="24"/>
          <w:szCs w:val="22"/>
        </w:rPr>
        <w:t>（9）《建筑工程施工质量验收统一标准》（GB50300-2016）</w:t>
      </w:r>
    </w:p>
    <w:p>
      <w:pPr>
        <w:adjustRightInd w:val="0"/>
        <w:snapToGrid w:val="0"/>
        <w:spacing w:line="360" w:lineRule="auto"/>
        <w:jc w:val="left"/>
        <w:rPr>
          <w:rFonts w:ascii="宋体" w:hAnsi="宋体"/>
          <w:sz w:val="24"/>
          <w:szCs w:val="22"/>
        </w:rPr>
      </w:pPr>
      <w:r>
        <w:rPr>
          <w:rFonts w:hint="eastAsia" w:ascii="宋体" w:hAnsi="宋体"/>
          <w:sz w:val="24"/>
          <w:szCs w:val="22"/>
        </w:rPr>
        <w:t>（10）《城镇污水处理厂附属建筑和附属设备设计标准》（CJJ31-89）</w:t>
      </w:r>
    </w:p>
    <w:p>
      <w:pPr>
        <w:adjustRightInd w:val="0"/>
        <w:snapToGrid w:val="0"/>
        <w:spacing w:line="360" w:lineRule="auto"/>
        <w:jc w:val="left"/>
        <w:rPr>
          <w:rFonts w:ascii="宋体" w:hAnsi="宋体"/>
          <w:sz w:val="24"/>
          <w:szCs w:val="22"/>
        </w:rPr>
      </w:pPr>
      <w:r>
        <w:rPr>
          <w:rFonts w:hint="eastAsia" w:ascii="宋体" w:hAnsi="宋体"/>
          <w:sz w:val="24"/>
          <w:szCs w:val="22"/>
        </w:rPr>
        <w:t>（11）</w:t>
      </w:r>
      <w:r>
        <w:rPr>
          <w:rFonts w:hint="eastAsia"/>
          <w:sz w:val="24"/>
          <w:szCs w:val="22"/>
        </w:rPr>
        <w:t>《工业企业噪声控制设计规范》（GB</w:t>
      </w:r>
      <w:r>
        <w:rPr>
          <w:sz w:val="24"/>
          <w:szCs w:val="22"/>
        </w:rPr>
        <w:t>/T50087</w:t>
      </w:r>
      <w:r>
        <w:rPr>
          <w:rFonts w:hint="eastAsia"/>
          <w:sz w:val="24"/>
          <w:szCs w:val="22"/>
        </w:rPr>
        <w:t>-2013）</w:t>
      </w:r>
    </w:p>
    <w:p>
      <w:pPr>
        <w:adjustRightInd w:val="0"/>
        <w:snapToGrid w:val="0"/>
        <w:spacing w:line="360" w:lineRule="auto"/>
        <w:jc w:val="left"/>
        <w:rPr>
          <w:rFonts w:ascii="宋体" w:hAnsi="宋体"/>
          <w:sz w:val="24"/>
          <w:szCs w:val="22"/>
        </w:rPr>
      </w:pPr>
      <w:r>
        <w:rPr>
          <w:rFonts w:hint="eastAsia" w:ascii="宋体" w:hAnsi="宋体"/>
          <w:sz w:val="24"/>
          <w:szCs w:val="22"/>
        </w:rPr>
        <w:t>（12）《供配电系统设计规范》（</w:t>
      </w:r>
      <w:r>
        <w:rPr>
          <w:rFonts w:hint="eastAsia"/>
          <w:sz w:val="24"/>
          <w:szCs w:val="22"/>
        </w:rPr>
        <w:t>GB50052-</w:t>
      </w:r>
      <w:r>
        <w:rPr>
          <w:sz w:val="24"/>
          <w:szCs w:val="22"/>
        </w:rPr>
        <w:t>2009</w:t>
      </w:r>
      <w:r>
        <w:rPr>
          <w:rFonts w:hint="eastAsia" w:ascii="宋体" w:hAnsi="宋体"/>
          <w:sz w:val="24"/>
          <w:szCs w:val="22"/>
        </w:rPr>
        <w:t>）</w:t>
      </w:r>
    </w:p>
    <w:p>
      <w:pPr>
        <w:adjustRightInd w:val="0"/>
        <w:snapToGrid w:val="0"/>
        <w:spacing w:line="360" w:lineRule="auto"/>
        <w:rPr>
          <w:rFonts w:ascii="宋体" w:hAnsi="宋体"/>
          <w:sz w:val="24"/>
          <w:szCs w:val="22"/>
        </w:rPr>
      </w:pPr>
      <w:r>
        <w:rPr>
          <w:rFonts w:hint="eastAsia" w:ascii="宋体" w:hAnsi="宋体"/>
          <w:sz w:val="24"/>
          <w:szCs w:val="22"/>
        </w:rPr>
        <w:t>（13）国家现行的规范、规程、标准及地方有关标准、图集、规定</w:t>
      </w:r>
    </w:p>
    <w:p>
      <w:pPr>
        <w:keepNext/>
        <w:keepLines/>
        <w:spacing w:line="360" w:lineRule="auto"/>
        <w:outlineLvl w:val="2"/>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4.采购名称、参数：</w:t>
      </w:r>
    </w:p>
    <w:tbl>
      <w:tblPr>
        <w:tblStyle w:val="17"/>
        <w:tblW w:w="82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7"/>
        <w:gridCol w:w="1837"/>
        <w:gridCol w:w="3759"/>
        <w:gridCol w:w="1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827" w:type="dxa"/>
            <w:tcBorders>
              <w:top w:val="single" w:color="auto" w:sz="12" w:space="0"/>
            </w:tcBorders>
            <w:vAlign w:val="center"/>
          </w:tcPr>
          <w:p>
            <w:pPr>
              <w:jc w:val="center"/>
              <w:rPr>
                <w:sz w:val="24"/>
                <w:szCs w:val="30"/>
              </w:rPr>
            </w:pPr>
            <w:r>
              <w:rPr>
                <w:rFonts w:hint="eastAsia"/>
                <w:sz w:val="24"/>
                <w:szCs w:val="30"/>
              </w:rPr>
              <w:t>序号</w:t>
            </w:r>
          </w:p>
        </w:tc>
        <w:tc>
          <w:tcPr>
            <w:tcW w:w="1837" w:type="dxa"/>
            <w:tcBorders>
              <w:top w:val="single" w:color="auto" w:sz="12" w:space="0"/>
            </w:tcBorders>
            <w:vAlign w:val="center"/>
          </w:tcPr>
          <w:p>
            <w:pPr>
              <w:jc w:val="center"/>
              <w:rPr>
                <w:sz w:val="24"/>
                <w:szCs w:val="30"/>
              </w:rPr>
            </w:pPr>
            <w:r>
              <w:rPr>
                <w:rFonts w:hint="eastAsia"/>
                <w:sz w:val="24"/>
                <w:szCs w:val="30"/>
              </w:rPr>
              <w:t>设备名称</w:t>
            </w:r>
          </w:p>
        </w:tc>
        <w:tc>
          <w:tcPr>
            <w:tcW w:w="3759" w:type="dxa"/>
            <w:tcBorders>
              <w:top w:val="single" w:color="auto" w:sz="12" w:space="0"/>
            </w:tcBorders>
            <w:vAlign w:val="center"/>
          </w:tcPr>
          <w:p>
            <w:pPr>
              <w:jc w:val="center"/>
              <w:rPr>
                <w:sz w:val="24"/>
                <w:szCs w:val="30"/>
              </w:rPr>
            </w:pPr>
            <w:r>
              <w:rPr>
                <w:rFonts w:hint="eastAsia"/>
                <w:sz w:val="24"/>
                <w:szCs w:val="30"/>
              </w:rPr>
              <w:t>型号及参数</w:t>
            </w:r>
          </w:p>
        </w:tc>
        <w:tc>
          <w:tcPr>
            <w:tcW w:w="1875" w:type="dxa"/>
            <w:tcBorders>
              <w:top w:val="single" w:color="auto" w:sz="12" w:space="0"/>
            </w:tcBorders>
            <w:vAlign w:val="center"/>
          </w:tcPr>
          <w:p>
            <w:pPr>
              <w:jc w:val="center"/>
              <w:rPr>
                <w:sz w:val="24"/>
                <w:szCs w:val="30"/>
              </w:rPr>
            </w:pPr>
            <w:r>
              <w:rPr>
                <w:rFonts w:hint="eastAsia"/>
                <w:sz w:val="24"/>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827" w:type="dxa"/>
            <w:vAlign w:val="center"/>
          </w:tcPr>
          <w:p>
            <w:pPr>
              <w:jc w:val="center"/>
              <w:rPr>
                <w:rFonts w:ascii="宋体" w:cs="宋体"/>
                <w:color w:val="000000"/>
                <w:sz w:val="22"/>
                <w:szCs w:val="22"/>
              </w:rPr>
            </w:pPr>
            <w:r>
              <w:rPr>
                <w:rFonts w:ascii="宋体" w:hAnsi="宋体" w:cs="宋体"/>
                <w:color w:val="000000"/>
                <w:sz w:val="22"/>
                <w:szCs w:val="22"/>
              </w:rPr>
              <w:t>1</w:t>
            </w:r>
          </w:p>
        </w:tc>
        <w:tc>
          <w:tcPr>
            <w:tcW w:w="1837" w:type="dxa"/>
            <w:vAlign w:val="center"/>
          </w:tcPr>
          <w:p>
            <w:pPr>
              <w:jc w:val="center"/>
              <w:rPr>
                <w:rFonts w:ascii="宋体" w:cs="宋体"/>
                <w:color w:val="000000"/>
                <w:sz w:val="22"/>
                <w:szCs w:val="22"/>
              </w:rPr>
            </w:pPr>
            <w:r>
              <w:rPr>
                <w:rFonts w:hint="eastAsia"/>
                <w:b/>
              </w:rPr>
              <w:t>实验室废水处理实训系统</w:t>
            </w:r>
          </w:p>
        </w:tc>
        <w:tc>
          <w:tcPr>
            <w:tcW w:w="3759" w:type="dxa"/>
            <w:vAlign w:val="center"/>
          </w:tcPr>
          <w:p>
            <w:pPr>
              <w:jc w:val="center"/>
              <w:rPr>
                <w:rFonts w:ascii="宋体"/>
                <w:color w:val="000000"/>
                <w:sz w:val="24"/>
              </w:rPr>
            </w:pPr>
            <w:r>
              <w:rPr>
                <w:rFonts w:hint="eastAsia"/>
              </w:rPr>
              <w:t>最大处理量：实验废液60m³/</w:t>
            </w:r>
            <w:r>
              <w:rPr>
                <w:rFonts w:hint="eastAsia"/>
                <w:lang w:val="en-US" w:eastAsia="zh-CN"/>
              </w:rPr>
              <w:t>a</w:t>
            </w:r>
            <w:r>
              <w:rPr>
                <w:rFonts w:hint="eastAsia"/>
              </w:rPr>
              <w:t>（各类废液总量），实验室废水20m³/d。</w:t>
            </w:r>
          </w:p>
        </w:tc>
        <w:tc>
          <w:tcPr>
            <w:tcW w:w="1875" w:type="dxa"/>
            <w:vAlign w:val="center"/>
          </w:tcPr>
          <w:p>
            <w:pPr>
              <w:jc w:val="center"/>
              <w:rPr>
                <w:rFonts w:ascii="宋体" w:cs="宋体"/>
                <w:color w:val="000000"/>
                <w:sz w:val="22"/>
                <w:szCs w:val="22"/>
              </w:rPr>
            </w:pPr>
            <w:r>
              <w:rPr>
                <w:rFonts w:hint="eastAsia" w:ascii="宋体" w:hAnsi="宋体" w:cs="宋体"/>
                <w:color w:val="000000"/>
                <w:sz w:val="22"/>
                <w:szCs w:val="22"/>
              </w:rPr>
              <w:t>成套设备</w:t>
            </w:r>
          </w:p>
        </w:tc>
      </w:tr>
    </w:tbl>
    <w:p>
      <w:pPr>
        <w:spacing w:line="500" w:lineRule="exact"/>
        <w:rPr>
          <w:rFonts w:hint="eastAsia" w:ascii="宋体" w:hAnsi="宋体" w:eastAsia="宋体" w:cs="宋体"/>
          <w:sz w:val="24"/>
          <w:szCs w:val="24"/>
        </w:rPr>
      </w:pPr>
      <w:r>
        <w:rPr>
          <w:rFonts w:hint="eastAsia" w:ascii="宋体" w:hAnsi="宋体" w:eastAsia="宋体" w:cs="宋体"/>
          <w:b/>
          <w:bCs/>
          <w:sz w:val="24"/>
          <w:szCs w:val="24"/>
        </w:rPr>
        <w:t>5.采购明细：</w:t>
      </w:r>
    </w:p>
    <w:p>
      <w:pPr>
        <w:jc w:val="center"/>
        <w:rPr>
          <w:rFonts w:hint="eastAsia"/>
          <w:sz w:val="28"/>
          <w:szCs w:val="28"/>
        </w:rPr>
      </w:pPr>
      <w:r>
        <w:rPr>
          <w:rFonts w:hint="eastAsia"/>
          <w:sz w:val="28"/>
          <w:szCs w:val="28"/>
        </w:rPr>
        <w:t>衢州学院实验室废水处理实训系统配置清单</w:t>
      </w:r>
    </w:p>
    <w:tbl>
      <w:tblPr>
        <w:tblStyle w:val="17"/>
        <w:tblW w:w="8862" w:type="dxa"/>
        <w:jc w:val="center"/>
        <w:tblLayout w:type="fixed"/>
        <w:tblCellMar>
          <w:top w:w="0" w:type="dxa"/>
          <w:left w:w="108" w:type="dxa"/>
          <w:bottom w:w="0" w:type="dxa"/>
          <w:right w:w="108" w:type="dxa"/>
        </w:tblCellMar>
      </w:tblPr>
      <w:tblGrid>
        <w:gridCol w:w="789"/>
        <w:gridCol w:w="942"/>
        <w:gridCol w:w="1351"/>
        <w:gridCol w:w="67"/>
        <w:gridCol w:w="1285"/>
        <w:gridCol w:w="567"/>
        <w:gridCol w:w="567"/>
        <w:gridCol w:w="3294"/>
      </w:tblGrid>
      <w:tr>
        <w:tblPrEx>
          <w:tblCellMar>
            <w:top w:w="0" w:type="dxa"/>
            <w:left w:w="108" w:type="dxa"/>
            <w:bottom w:w="0" w:type="dxa"/>
            <w:right w:w="108" w:type="dxa"/>
          </w:tblCellMar>
        </w:tblPrEx>
        <w:trPr>
          <w:trHeight w:val="488" w:hRule="atLeast"/>
          <w:jc w:val="center"/>
        </w:trPr>
        <w:tc>
          <w:tcPr>
            <w:tcW w:w="8862" w:type="dxa"/>
            <w:gridSpan w:val="8"/>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 xml:space="preserve">（一）废液收集系统 </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序号</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设备名称</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规格型号</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单位</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数量</w:t>
            </w:r>
          </w:p>
        </w:tc>
        <w:tc>
          <w:tcPr>
            <w:tcW w:w="32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说明</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废液收集槽</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ind w:left="-38" w:leftChars="-18" w:right="-97" w:rightChars="-46"/>
              <w:jc w:val="left"/>
              <w:rPr>
                <w:kern w:val="0"/>
                <w:sz w:val="22"/>
                <w:szCs w:val="22"/>
              </w:rPr>
            </w:pPr>
            <w:r>
              <w:rPr>
                <w:kern w:val="0"/>
                <w:sz w:val="22"/>
                <w:szCs w:val="22"/>
              </w:rPr>
              <w:t>400L</w:t>
            </w:r>
            <w:r>
              <w:rPr>
                <w:rFonts w:hint="eastAsia"/>
                <w:kern w:val="0"/>
                <w:sz w:val="22"/>
                <w:szCs w:val="22"/>
              </w:rPr>
              <w:t>，1</w:t>
            </w:r>
            <w:r>
              <w:rPr>
                <w:kern w:val="0"/>
                <w:sz w:val="22"/>
                <w:szCs w:val="22"/>
              </w:rPr>
              <w:t>0mm</w:t>
            </w:r>
            <w:r>
              <w:rPr>
                <w:rFonts w:hint="eastAsia"/>
                <w:kern w:val="0"/>
                <w:sz w:val="22"/>
                <w:szCs w:val="22"/>
              </w:rPr>
              <w:t>厚P</w:t>
            </w:r>
            <w:r>
              <w:rPr>
                <w:kern w:val="0"/>
                <w:sz w:val="22"/>
                <w:szCs w:val="22"/>
              </w:rPr>
              <w:t>P</w:t>
            </w:r>
            <w:r>
              <w:rPr>
                <w:rFonts w:hint="eastAsia"/>
                <w:kern w:val="0"/>
                <w:sz w:val="22"/>
                <w:szCs w:val="22"/>
              </w:rPr>
              <w:t>材质</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只</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 xml:space="preserve">1 </w:t>
            </w:r>
          </w:p>
        </w:tc>
        <w:tc>
          <w:tcPr>
            <w:tcW w:w="3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kern w:val="0"/>
                <w:sz w:val="22"/>
                <w:szCs w:val="22"/>
              </w:rPr>
            </w:pPr>
            <w:r>
              <w:rPr>
                <w:rFonts w:hint="eastAsia" w:ascii="宋体" w:hAnsi="宋体"/>
                <w:kern w:val="0"/>
                <w:sz w:val="22"/>
                <w:szCs w:val="22"/>
              </w:rPr>
              <w:t>废液收集槽采用</w:t>
            </w:r>
            <w:r>
              <w:rPr>
                <w:kern w:val="0"/>
                <w:sz w:val="22"/>
                <w:szCs w:val="22"/>
              </w:rPr>
              <w:t>PP</w:t>
            </w:r>
            <w:r>
              <w:rPr>
                <w:rFonts w:hint="eastAsia" w:ascii="宋体" w:hAnsi="宋体"/>
                <w:kern w:val="0"/>
                <w:sz w:val="22"/>
                <w:szCs w:val="22"/>
              </w:rPr>
              <w:t>材质，具有过滤及自动冲洗功能。</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2</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废液分类存贮罐</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kern w:val="0"/>
                <w:sz w:val="22"/>
                <w:szCs w:val="22"/>
              </w:rPr>
            </w:pPr>
            <w:r>
              <w:rPr>
                <w:kern w:val="0"/>
                <w:sz w:val="22"/>
                <w:szCs w:val="22"/>
              </w:rPr>
              <w:t>2000L</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ascii="宋体" w:hAnsi="宋体" w:cs="宋体"/>
                <w:kern w:val="0"/>
                <w:sz w:val="22"/>
                <w:szCs w:val="22"/>
              </w:rPr>
              <w:t>3</w:t>
            </w:r>
          </w:p>
        </w:tc>
        <w:tc>
          <w:tcPr>
            <w:tcW w:w="3294" w:type="dxa"/>
            <w:vMerge w:val="restart"/>
            <w:tcBorders>
              <w:top w:val="single" w:color="auto" w:sz="4" w:space="0"/>
              <w:left w:val="single" w:color="auto" w:sz="4" w:space="0"/>
              <w:right w:val="single" w:color="auto" w:sz="4" w:space="0"/>
            </w:tcBorders>
            <w:vAlign w:val="center"/>
          </w:tcPr>
          <w:p>
            <w:pPr>
              <w:widowControl/>
              <w:spacing w:line="240" w:lineRule="auto"/>
              <w:jc w:val="left"/>
              <w:rPr>
                <w:kern w:val="0"/>
                <w:sz w:val="22"/>
                <w:szCs w:val="22"/>
              </w:rPr>
            </w:pPr>
            <w:r>
              <w:rPr>
                <w:rFonts w:hint="eastAsia" w:ascii="宋体" w:hAnsi="宋体"/>
                <w:kern w:val="0"/>
                <w:sz w:val="22"/>
                <w:szCs w:val="22"/>
              </w:rPr>
              <w:t>实验废液分类存贮罐</w:t>
            </w:r>
            <w:r>
              <w:rPr>
                <w:kern w:val="0"/>
                <w:sz w:val="22"/>
                <w:szCs w:val="22"/>
              </w:rPr>
              <w:t>PE</w:t>
            </w:r>
            <w:r>
              <w:rPr>
                <w:rFonts w:hint="eastAsia" w:ascii="宋体" w:hAnsi="宋体"/>
                <w:kern w:val="0"/>
                <w:sz w:val="22"/>
                <w:szCs w:val="22"/>
              </w:rPr>
              <w:t>材质，单套贮罐存贮容量为</w:t>
            </w:r>
            <w:r>
              <w:rPr>
                <w:kern w:val="0"/>
                <w:sz w:val="22"/>
                <w:szCs w:val="22"/>
              </w:rPr>
              <w:t>2m</w:t>
            </w:r>
            <w:r>
              <w:rPr>
                <w:kern w:val="0"/>
                <w:sz w:val="22"/>
                <w:szCs w:val="22"/>
                <w:vertAlign w:val="superscript"/>
              </w:rPr>
              <w:t>3</w:t>
            </w:r>
            <w:r>
              <w:rPr>
                <w:rFonts w:hint="eastAsia" w:ascii="宋体" w:hAnsi="宋体"/>
                <w:kern w:val="0"/>
                <w:sz w:val="22"/>
                <w:szCs w:val="22"/>
              </w:rPr>
              <w:t>，配备液位显示及罐体压力平衡装置。</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3</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贮罐液位计</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ind w:left="-38" w:leftChars="-18" w:right="-97" w:rightChars="-46"/>
              <w:jc w:val="left"/>
              <w:rPr>
                <w:kern w:val="0"/>
                <w:sz w:val="22"/>
                <w:szCs w:val="22"/>
              </w:rPr>
            </w:pPr>
            <w:r>
              <w:rPr>
                <w:rFonts w:hint="eastAsia"/>
                <w:kern w:val="0"/>
                <w:sz w:val="22"/>
                <w:szCs w:val="22"/>
              </w:rPr>
              <w:t>0</w:t>
            </w:r>
            <w:r>
              <w:rPr>
                <w:kern w:val="0"/>
                <w:sz w:val="22"/>
                <w:szCs w:val="22"/>
              </w:rPr>
              <w:t>-2</w:t>
            </w:r>
            <w:r>
              <w:rPr>
                <w:rFonts w:hint="eastAsia"/>
                <w:kern w:val="0"/>
                <w:sz w:val="22"/>
                <w:szCs w:val="22"/>
              </w:rPr>
              <w:t>米,防腐，远传电信号</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ascii="宋体" w:hAnsi="宋体" w:cs="宋体"/>
                <w:kern w:val="0"/>
                <w:sz w:val="22"/>
                <w:szCs w:val="22"/>
              </w:rPr>
              <w:t>3</w:t>
            </w:r>
          </w:p>
        </w:tc>
        <w:tc>
          <w:tcPr>
            <w:tcW w:w="3294" w:type="dxa"/>
            <w:vMerge w:val="continue"/>
            <w:tcBorders>
              <w:left w:val="single" w:color="auto" w:sz="4" w:space="0"/>
              <w:bottom w:val="single" w:color="auto" w:sz="4" w:space="0"/>
              <w:right w:val="single" w:color="auto" w:sz="4" w:space="0"/>
            </w:tcBorders>
            <w:vAlign w:val="center"/>
          </w:tcPr>
          <w:p>
            <w:pPr>
              <w:widowControl/>
              <w:spacing w:line="240" w:lineRule="auto"/>
              <w:jc w:val="left"/>
              <w:rPr>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ascii="宋体" w:hAnsi="宋体" w:cs="宋体"/>
                <w:kern w:val="0"/>
                <w:sz w:val="22"/>
                <w:szCs w:val="22"/>
              </w:rPr>
            </w:pPr>
            <w:r>
              <w:rPr>
                <w:rFonts w:ascii="宋体" w:hAnsi="宋体" w:cs="宋体"/>
                <w:kern w:val="0"/>
                <w:sz w:val="22"/>
                <w:szCs w:val="22"/>
              </w:rPr>
              <w:t>4</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废液提升泵</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kern w:val="0"/>
                <w:sz w:val="22"/>
                <w:szCs w:val="22"/>
              </w:rPr>
            </w:pPr>
            <w:r>
              <w:rPr>
                <w:kern w:val="0"/>
                <w:sz w:val="22"/>
                <w:szCs w:val="22"/>
              </w:rPr>
              <w:t>QBY40</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台</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ascii="宋体" w:hAnsi="宋体" w:cs="宋体"/>
                <w:kern w:val="0"/>
                <w:sz w:val="22"/>
                <w:szCs w:val="22"/>
              </w:rPr>
              <w:t>2</w:t>
            </w:r>
            <w:r>
              <w:rPr>
                <w:rFonts w:hint="eastAsia" w:ascii="宋体" w:hAnsi="宋体" w:cs="宋体"/>
                <w:kern w:val="0"/>
                <w:sz w:val="22"/>
                <w:szCs w:val="22"/>
              </w:rPr>
              <w:t xml:space="preserve"> </w:t>
            </w:r>
          </w:p>
        </w:tc>
        <w:tc>
          <w:tcPr>
            <w:tcW w:w="329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eastAsia="宋体"/>
                <w:kern w:val="0"/>
                <w:sz w:val="22"/>
                <w:szCs w:val="22"/>
                <w:lang w:eastAsia="zh-CN"/>
              </w:rPr>
            </w:pPr>
            <w:r>
              <w:rPr>
                <w:rFonts w:hint="eastAsia" w:ascii="宋体" w:hAnsi="宋体"/>
                <w:kern w:val="0"/>
                <w:sz w:val="22"/>
                <w:szCs w:val="22"/>
                <w:lang w:eastAsia="zh-CN"/>
              </w:rPr>
              <w:t>气动隔膜泵，外壳为</w:t>
            </w:r>
            <w:r>
              <w:rPr>
                <w:rFonts w:hint="eastAsia" w:ascii="宋体" w:hAnsi="宋体"/>
                <w:kern w:val="0"/>
                <w:sz w:val="22"/>
                <w:szCs w:val="22"/>
              </w:rPr>
              <w:t>聚丙烯材质</w:t>
            </w:r>
            <w:r>
              <w:rPr>
                <w:rFonts w:hint="eastAsia" w:ascii="宋体" w:hAnsi="宋体"/>
                <w:kern w:val="0"/>
                <w:sz w:val="22"/>
                <w:szCs w:val="22"/>
                <w:lang w:eastAsia="zh-CN"/>
              </w:rPr>
              <w:t>，隔膜为聚四氟乙烯材质</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5</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废液提升泵配套气源</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ind w:left="-38" w:leftChars="-18" w:right="-97" w:rightChars="-46"/>
              <w:jc w:val="left"/>
              <w:rPr>
                <w:rFonts w:hint="eastAsia"/>
              </w:rPr>
            </w:pPr>
            <w:r>
              <w:rPr>
                <w:rFonts w:hint="eastAsia"/>
                <w:kern w:val="0"/>
                <w:sz w:val="22"/>
                <w:szCs w:val="22"/>
              </w:rPr>
              <w:t>0</w:t>
            </w:r>
            <w:r>
              <w:rPr>
                <w:kern w:val="0"/>
                <w:sz w:val="22"/>
                <w:szCs w:val="22"/>
              </w:rPr>
              <w:t>.8MPa</w:t>
            </w:r>
            <w:r>
              <w:rPr>
                <w:rFonts w:hint="eastAsia"/>
                <w:kern w:val="0"/>
                <w:sz w:val="22"/>
                <w:szCs w:val="22"/>
              </w:rPr>
              <w:t>,0</w:t>
            </w:r>
            <w:r>
              <w:rPr>
                <w:kern w:val="0"/>
                <w:sz w:val="22"/>
                <w:szCs w:val="22"/>
              </w:rPr>
              <w:t>.6m</w:t>
            </w:r>
            <w:r>
              <w:rPr>
                <w:kern w:val="0"/>
                <w:sz w:val="22"/>
                <w:szCs w:val="22"/>
                <w:vertAlign w:val="superscript"/>
              </w:rPr>
              <w:t>3</w:t>
            </w:r>
            <w:r>
              <w:rPr>
                <w:kern w:val="0"/>
                <w:sz w:val="22"/>
                <w:szCs w:val="22"/>
              </w:rPr>
              <w:t>/min</w:t>
            </w:r>
            <w:r>
              <w:rPr>
                <w:rFonts w:hint="eastAsia"/>
                <w:kern w:val="0"/>
                <w:sz w:val="22"/>
                <w:szCs w:val="22"/>
              </w:rPr>
              <w:t>，静音</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w:t>
            </w:r>
          </w:p>
        </w:tc>
        <w:tc>
          <w:tcPr>
            <w:tcW w:w="329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default" w:eastAsia="宋体"/>
                <w:kern w:val="0"/>
                <w:sz w:val="22"/>
                <w:szCs w:val="22"/>
                <w:lang w:val="en-US" w:eastAsia="zh-CN"/>
              </w:rPr>
            </w:pPr>
            <w:r>
              <w:rPr>
                <w:rFonts w:hint="eastAsia"/>
                <w:kern w:val="0"/>
                <w:sz w:val="22"/>
                <w:szCs w:val="22"/>
                <w:lang w:eastAsia="zh-CN"/>
              </w:rPr>
              <w:t>螺杆气泵</w:t>
            </w:r>
            <w:r>
              <w:rPr>
                <w:rFonts w:hint="eastAsia"/>
                <w:kern w:val="0"/>
                <w:sz w:val="22"/>
                <w:szCs w:val="22"/>
                <w:lang w:val="en-US" w:eastAsia="zh-CN"/>
              </w:rPr>
              <w:t>1台，除油除湿设备1套，与废水处理系统共用</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ascii="宋体" w:hAnsi="宋体" w:cs="宋体"/>
                <w:kern w:val="0"/>
                <w:sz w:val="22"/>
                <w:szCs w:val="22"/>
              </w:rPr>
            </w:pPr>
            <w:r>
              <w:rPr>
                <w:rFonts w:ascii="宋体" w:hAnsi="宋体" w:cs="宋体"/>
                <w:kern w:val="0"/>
                <w:sz w:val="22"/>
                <w:szCs w:val="22"/>
              </w:rPr>
              <w:t>6</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电动阀</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kern w:val="0"/>
                <w:sz w:val="22"/>
                <w:szCs w:val="22"/>
              </w:rPr>
            </w:pPr>
            <w:r>
              <w:rPr>
                <w:rFonts w:hint="eastAsia"/>
                <w:kern w:val="0"/>
                <w:sz w:val="22"/>
                <w:szCs w:val="22"/>
              </w:rPr>
              <w:t>D</w:t>
            </w:r>
            <w:r>
              <w:rPr>
                <w:kern w:val="0"/>
                <w:sz w:val="22"/>
                <w:szCs w:val="22"/>
              </w:rPr>
              <w:t>N25</w:t>
            </w:r>
            <w:r>
              <w:rPr>
                <w:rFonts w:hint="eastAsia"/>
                <w:kern w:val="0"/>
                <w:sz w:val="22"/>
                <w:szCs w:val="22"/>
              </w:rPr>
              <w:t>，防腐</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ascii="宋体" w:hAnsi="宋体" w:cs="宋体"/>
                <w:kern w:val="0"/>
                <w:sz w:val="22"/>
                <w:szCs w:val="22"/>
              </w:rPr>
              <w:t>3</w:t>
            </w:r>
          </w:p>
        </w:tc>
        <w:tc>
          <w:tcPr>
            <w:tcW w:w="329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kern w:val="0"/>
                <w:sz w:val="22"/>
                <w:szCs w:val="22"/>
              </w:rPr>
            </w:pPr>
            <w:r>
              <w:rPr>
                <w:rFonts w:hint="eastAsia" w:ascii="宋体" w:hAnsi="宋体"/>
                <w:kern w:val="0"/>
                <w:sz w:val="22"/>
                <w:szCs w:val="22"/>
              </w:rPr>
              <w:t>电动、手动阀门为聚四氟阀体和密封件。</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ascii="宋体" w:hAnsi="宋体" w:cs="宋体"/>
                <w:kern w:val="0"/>
                <w:sz w:val="22"/>
                <w:szCs w:val="22"/>
              </w:rPr>
            </w:pPr>
            <w:r>
              <w:rPr>
                <w:rFonts w:ascii="宋体" w:hAnsi="宋体" w:cs="宋体"/>
                <w:kern w:val="0"/>
                <w:sz w:val="22"/>
                <w:szCs w:val="22"/>
              </w:rPr>
              <w:t>7</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废液收集桶</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kern w:val="0"/>
                <w:sz w:val="22"/>
                <w:szCs w:val="22"/>
              </w:rPr>
            </w:pPr>
            <w:r>
              <w:rPr>
                <w:kern w:val="0"/>
                <w:sz w:val="22"/>
                <w:szCs w:val="22"/>
              </w:rPr>
              <w:t>30L</w:t>
            </w:r>
            <w:r>
              <w:rPr>
                <w:rFonts w:hint="eastAsia"/>
                <w:kern w:val="0"/>
                <w:sz w:val="22"/>
                <w:szCs w:val="22"/>
              </w:rPr>
              <w:t>，P</w:t>
            </w:r>
            <w:r>
              <w:rPr>
                <w:kern w:val="0"/>
                <w:sz w:val="22"/>
                <w:szCs w:val="22"/>
              </w:rPr>
              <w:t>E</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 xml:space="preserve">60 </w:t>
            </w:r>
          </w:p>
        </w:tc>
        <w:tc>
          <w:tcPr>
            <w:tcW w:w="329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eastAsia="宋体"/>
                <w:kern w:val="0"/>
                <w:sz w:val="22"/>
                <w:szCs w:val="22"/>
                <w:lang w:val="en-US" w:eastAsia="zh-CN"/>
              </w:rPr>
            </w:pPr>
            <w:r>
              <w:rPr>
                <w:rFonts w:hint="eastAsia"/>
                <w:kern w:val="0"/>
                <w:sz w:val="22"/>
                <w:szCs w:val="22"/>
                <w:lang w:val="en-US" w:eastAsia="zh-CN"/>
              </w:rPr>
              <w:t>/</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8</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安全设施</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kern w:val="0"/>
                <w:sz w:val="22"/>
                <w:szCs w:val="22"/>
              </w:rPr>
            </w:pPr>
            <w:r>
              <w:rPr>
                <w:kern w:val="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 xml:space="preserve">1 </w:t>
            </w:r>
          </w:p>
        </w:tc>
        <w:tc>
          <w:tcPr>
            <w:tcW w:w="329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kern w:val="0"/>
                <w:sz w:val="22"/>
                <w:szCs w:val="22"/>
              </w:rPr>
            </w:pPr>
            <w:r>
              <w:rPr>
                <w:rFonts w:hint="eastAsia" w:ascii="宋体" w:hAnsi="宋体"/>
                <w:kern w:val="0"/>
                <w:sz w:val="22"/>
                <w:szCs w:val="22"/>
              </w:rPr>
              <w:t>实验废液收集系统全封闭。安全设施包括压力保护、废气收集、泄漏防止、护栏护套以及警告警示设施及标牌等。</w:t>
            </w:r>
          </w:p>
        </w:tc>
      </w:tr>
      <w:tr>
        <w:tblPrEx>
          <w:tblCellMar>
            <w:top w:w="0" w:type="dxa"/>
            <w:left w:w="108" w:type="dxa"/>
            <w:bottom w:w="0" w:type="dxa"/>
            <w:right w:w="108" w:type="dxa"/>
          </w:tblCellMar>
        </w:tblPrEx>
        <w:trPr>
          <w:trHeight w:val="488" w:hRule="atLeast"/>
          <w:jc w:val="center"/>
        </w:trPr>
        <w:tc>
          <w:tcPr>
            <w:tcW w:w="8862" w:type="dxa"/>
            <w:gridSpan w:val="8"/>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 xml:space="preserve">（二）废水处理系统  </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序号</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设备名称</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规格型号</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单位</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数量</w:t>
            </w:r>
          </w:p>
        </w:tc>
        <w:tc>
          <w:tcPr>
            <w:tcW w:w="32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说明</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9</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水池液位计</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kern w:val="0"/>
                <w:sz w:val="22"/>
                <w:szCs w:val="22"/>
              </w:rPr>
            </w:pPr>
            <w:r>
              <w:rPr>
                <w:rFonts w:hint="eastAsia"/>
                <w:kern w:val="0"/>
                <w:sz w:val="22"/>
                <w:szCs w:val="22"/>
              </w:rPr>
              <w:t>0</w:t>
            </w:r>
            <w:r>
              <w:rPr>
                <w:kern w:val="0"/>
                <w:sz w:val="22"/>
                <w:szCs w:val="22"/>
              </w:rPr>
              <w:t>-5</w:t>
            </w:r>
            <w:r>
              <w:rPr>
                <w:rFonts w:hint="eastAsia"/>
                <w:kern w:val="0"/>
                <w:sz w:val="22"/>
                <w:szCs w:val="22"/>
              </w:rPr>
              <w:t>米，防腐，分体式</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3</w:t>
            </w:r>
          </w:p>
        </w:tc>
        <w:tc>
          <w:tcPr>
            <w:tcW w:w="3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eastAsia="宋体" w:cs="宋体"/>
                <w:kern w:val="0"/>
                <w:sz w:val="22"/>
                <w:szCs w:val="22"/>
                <w:lang w:eastAsia="zh-CN"/>
              </w:rPr>
            </w:pPr>
            <w:r>
              <w:rPr>
                <w:rFonts w:hint="eastAsia" w:ascii="宋体" w:hAnsi="宋体" w:cs="宋体"/>
                <w:kern w:val="0"/>
                <w:sz w:val="22"/>
                <w:szCs w:val="22"/>
                <w:lang w:eastAsia="zh-CN"/>
              </w:rPr>
              <w:t>设置接线盒，便于更换。</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10</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废水提升泵</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kern w:val="0"/>
                <w:sz w:val="22"/>
                <w:szCs w:val="22"/>
              </w:rPr>
            </w:pPr>
            <w:r>
              <w:rPr>
                <w:kern w:val="0"/>
                <w:sz w:val="22"/>
                <w:szCs w:val="22"/>
              </w:rPr>
              <w:t>32-25-105F</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台</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ascii="宋体" w:hAnsi="宋体" w:cs="宋体"/>
                <w:kern w:val="0"/>
                <w:sz w:val="22"/>
                <w:szCs w:val="22"/>
              </w:rPr>
              <w:t>2</w:t>
            </w:r>
          </w:p>
        </w:tc>
        <w:tc>
          <w:tcPr>
            <w:tcW w:w="3294" w:type="dxa"/>
            <w:vMerge w:val="restart"/>
            <w:tcBorders>
              <w:top w:val="single" w:color="auto" w:sz="4" w:space="0"/>
              <w:left w:val="single" w:color="auto" w:sz="4" w:space="0"/>
              <w:right w:val="single" w:color="auto" w:sz="4" w:space="0"/>
            </w:tcBorders>
            <w:shd w:val="clear" w:color="000000" w:fill="FFFFFF"/>
            <w:vAlign w:val="center"/>
          </w:tcPr>
          <w:p>
            <w:pPr>
              <w:widowControl/>
              <w:spacing w:line="240" w:lineRule="auto"/>
              <w:jc w:val="left"/>
              <w:rPr>
                <w:rFonts w:hint="eastAsia" w:ascii="宋体" w:hAnsi="宋体" w:eastAsia="宋体" w:cs="宋体"/>
                <w:kern w:val="0"/>
                <w:sz w:val="22"/>
                <w:szCs w:val="22"/>
                <w:lang w:eastAsia="zh-CN"/>
              </w:rPr>
            </w:pPr>
            <w:r>
              <w:rPr>
                <w:rFonts w:hint="eastAsia" w:ascii="宋体" w:hAnsi="宋体" w:cs="宋体"/>
                <w:kern w:val="0"/>
                <w:sz w:val="22"/>
                <w:szCs w:val="22"/>
              </w:rPr>
              <w:t>废水提升泵为聚丙烯材质，配30L以上PP引水罐，进水滤网活接</w:t>
            </w:r>
            <w:r>
              <w:rPr>
                <w:rFonts w:hint="eastAsia" w:ascii="宋体" w:hAnsi="宋体" w:cs="宋体"/>
                <w:kern w:val="0"/>
                <w:sz w:val="22"/>
                <w:szCs w:val="22"/>
                <w:lang w:eastAsia="zh-CN"/>
              </w:rPr>
              <w:t>易</w:t>
            </w:r>
            <w:r>
              <w:rPr>
                <w:rFonts w:hint="eastAsia" w:ascii="宋体" w:hAnsi="宋体" w:cs="宋体"/>
                <w:kern w:val="0"/>
                <w:sz w:val="22"/>
                <w:szCs w:val="22"/>
              </w:rPr>
              <w:t>拆卸</w:t>
            </w:r>
            <w:r>
              <w:rPr>
                <w:rFonts w:hint="eastAsia" w:ascii="宋体" w:hAnsi="宋体" w:cs="宋体"/>
                <w:kern w:val="0"/>
                <w:sz w:val="22"/>
                <w:szCs w:val="22"/>
                <w:lang w:eastAsia="zh-CN"/>
              </w:rPr>
              <w:t>清理。</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11</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引水罐</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kern w:val="0"/>
                <w:sz w:val="22"/>
                <w:szCs w:val="22"/>
              </w:rPr>
            </w:pPr>
            <w:r>
              <w:rPr>
                <w:rFonts w:hint="eastAsia"/>
                <w:kern w:val="0"/>
                <w:sz w:val="22"/>
                <w:szCs w:val="22"/>
              </w:rPr>
              <w:t>3</w:t>
            </w:r>
            <w:r>
              <w:rPr>
                <w:kern w:val="0"/>
                <w:sz w:val="22"/>
                <w:szCs w:val="22"/>
              </w:rPr>
              <w:t>0L</w:t>
            </w:r>
            <w:r>
              <w:rPr>
                <w:rFonts w:hint="eastAsia"/>
                <w:kern w:val="0"/>
                <w:sz w:val="22"/>
                <w:szCs w:val="22"/>
              </w:rPr>
              <w:t>，</w:t>
            </w:r>
            <w:r>
              <w:rPr>
                <w:kern w:val="0"/>
                <w:sz w:val="22"/>
                <w:szCs w:val="22"/>
              </w:rPr>
              <w:t>PP</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ascii="宋体" w:hAnsi="宋体" w:cs="宋体"/>
                <w:kern w:val="0"/>
                <w:sz w:val="22"/>
                <w:szCs w:val="22"/>
              </w:rPr>
              <w:t>3</w:t>
            </w:r>
          </w:p>
        </w:tc>
        <w:tc>
          <w:tcPr>
            <w:tcW w:w="3294" w:type="dxa"/>
            <w:vMerge w:val="continue"/>
            <w:tcBorders>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hint="eastAsia" w:hAnsi="宋体"/>
                <w:sz w:val="24"/>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12</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进水流量计</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ind w:left="-1" w:leftChars="-18" w:right="-97" w:rightChars="-46" w:hanging="37" w:hangingChars="17"/>
              <w:jc w:val="left"/>
              <w:rPr>
                <w:kern w:val="0"/>
                <w:sz w:val="22"/>
                <w:szCs w:val="22"/>
              </w:rPr>
            </w:pPr>
            <w:r>
              <w:rPr>
                <w:rFonts w:hint="eastAsia"/>
                <w:kern w:val="0"/>
                <w:sz w:val="22"/>
                <w:szCs w:val="22"/>
              </w:rPr>
              <w:t>0</w:t>
            </w:r>
            <w:r>
              <w:rPr>
                <w:kern w:val="0"/>
                <w:sz w:val="22"/>
                <w:szCs w:val="22"/>
              </w:rPr>
              <w:t>-5m</w:t>
            </w:r>
            <w:r>
              <w:rPr>
                <w:kern w:val="0"/>
                <w:sz w:val="22"/>
                <w:szCs w:val="22"/>
                <w:vertAlign w:val="superscript"/>
              </w:rPr>
              <w:t>3</w:t>
            </w:r>
            <w:r>
              <w:rPr>
                <w:kern w:val="0"/>
                <w:sz w:val="22"/>
                <w:szCs w:val="22"/>
              </w:rPr>
              <w:t>/h</w:t>
            </w:r>
            <w:r>
              <w:rPr>
                <w:rFonts w:hint="eastAsia"/>
                <w:kern w:val="0"/>
                <w:sz w:val="22"/>
                <w:szCs w:val="22"/>
              </w:rPr>
              <w:t>，防腐</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2</w:t>
            </w:r>
          </w:p>
        </w:tc>
        <w:tc>
          <w:tcPr>
            <w:tcW w:w="329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default" w:ascii="宋体" w:hAnsi="宋体" w:eastAsia="宋体" w:cs="宋体"/>
                <w:kern w:val="0"/>
                <w:sz w:val="22"/>
                <w:szCs w:val="22"/>
                <w:lang w:val="en-US" w:eastAsia="zh-CN"/>
              </w:rPr>
            </w:pPr>
            <w:r>
              <w:rPr>
                <w:rFonts w:hint="eastAsia" w:ascii="宋体" w:hAnsi="宋体" w:cs="宋体"/>
                <w:kern w:val="0"/>
                <w:sz w:val="22"/>
                <w:szCs w:val="22"/>
                <w:lang w:eastAsia="zh-CN"/>
              </w:rPr>
              <w:t>电磁流量计，过流面为</w:t>
            </w:r>
            <w:r>
              <w:rPr>
                <w:rFonts w:hint="eastAsia" w:ascii="宋体" w:hAnsi="宋体" w:cs="宋体"/>
                <w:kern w:val="0"/>
                <w:sz w:val="22"/>
                <w:szCs w:val="22"/>
                <w:lang w:val="en-US" w:eastAsia="zh-CN"/>
              </w:rPr>
              <w:t>PP材质</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13</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电动调节阀</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ind w:right="-97" w:rightChars="-46"/>
              <w:jc w:val="left"/>
              <w:rPr>
                <w:kern w:val="0"/>
                <w:sz w:val="22"/>
                <w:szCs w:val="22"/>
              </w:rPr>
            </w:pPr>
            <w:r>
              <w:rPr>
                <w:rFonts w:hint="eastAsia"/>
                <w:kern w:val="0"/>
                <w:sz w:val="22"/>
                <w:szCs w:val="22"/>
              </w:rPr>
              <w:t>D</w:t>
            </w:r>
            <w:r>
              <w:rPr>
                <w:kern w:val="0"/>
                <w:sz w:val="22"/>
                <w:szCs w:val="22"/>
              </w:rPr>
              <w:t>N25</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2</w:t>
            </w:r>
          </w:p>
        </w:tc>
        <w:tc>
          <w:tcPr>
            <w:tcW w:w="329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0"/>
                <w:sz w:val="22"/>
                <w:szCs w:val="22"/>
                <w:lang w:eastAsia="zh-CN"/>
              </w:rPr>
            </w:pPr>
            <w:r>
              <w:rPr>
                <w:rFonts w:hint="eastAsia" w:ascii="宋体" w:hAnsi="宋体" w:cs="宋体"/>
                <w:kern w:val="0"/>
                <w:sz w:val="22"/>
                <w:szCs w:val="22"/>
              </w:rPr>
              <w:t>阀体和密封件均为PP材质</w:t>
            </w:r>
            <w:r>
              <w:rPr>
                <w:rFonts w:hint="eastAsia" w:ascii="宋体" w:hAnsi="宋体" w:cs="宋体"/>
                <w:kern w:val="0"/>
                <w:sz w:val="22"/>
                <w:szCs w:val="22"/>
                <w:lang w:eastAsia="zh-CN"/>
              </w:rPr>
              <w:t>，</w:t>
            </w:r>
            <w:r>
              <w:rPr>
                <w:rFonts w:hint="eastAsia" w:ascii="宋体" w:hAnsi="宋体" w:cs="宋体"/>
                <w:kern w:val="0"/>
                <w:sz w:val="22"/>
                <w:szCs w:val="22"/>
              </w:rPr>
              <w:t>流量计及电动调节阀，</w:t>
            </w:r>
            <w:r>
              <w:rPr>
                <w:rFonts w:hint="eastAsia" w:ascii="宋体" w:hAnsi="宋体" w:cs="宋体"/>
                <w:kern w:val="0"/>
                <w:sz w:val="22"/>
                <w:szCs w:val="22"/>
                <w:lang w:eastAsia="zh-CN"/>
              </w:rPr>
              <w:t>组成</w:t>
            </w:r>
            <w:r>
              <w:rPr>
                <w:rFonts w:hint="eastAsia" w:ascii="宋体" w:hAnsi="宋体" w:cs="宋体"/>
                <w:kern w:val="0"/>
                <w:sz w:val="22"/>
                <w:szCs w:val="22"/>
              </w:rPr>
              <w:t>具有进水流量自动调节功能</w:t>
            </w:r>
            <w:r>
              <w:rPr>
                <w:rFonts w:hint="eastAsia" w:ascii="宋体" w:hAnsi="宋体" w:cs="宋体"/>
                <w:kern w:val="0"/>
                <w:sz w:val="22"/>
                <w:szCs w:val="22"/>
                <w:lang w:eastAsia="zh-CN"/>
              </w:rPr>
              <w:t>的自动控制单元。</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14</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氧化还原反应器</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ind w:left="-38" w:leftChars="-18" w:right="-97" w:rightChars="-46"/>
              <w:jc w:val="left"/>
              <w:rPr>
                <w:kern w:val="0"/>
                <w:sz w:val="22"/>
                <w:szCs w:val="22"/>
              </w:rPr>
            </w:pPr>
            <w:r>
              <w:rPr>
                <w:kern w:val="0"/>
                <w:sz w:val="22"/>
                <w:szCs w:val="22"/>
              </w:rPr>
              <w:t>1000L</w:t>
            </w:r>
            <w:r>
              <w:rPr>
                <w:rFonts w:hint="eastAsia"/>
                <w:kern w:val="0"/>
                <w:sz w:val="22"/>
                <w:szCs w:val="22"/>
              </w:rPr>
              <w:t>，1</w:t>
            </w:r>
            <w:r>
              <w:rPr>
                <w:kern w:val="0"/>
                <w:sz w:val="22"/>
                <w:szCs w:val="22"/>
              </w:rPr>
              <w:t>5</w:t>
            </w:r>
            <w:r>
              <w:rPr>
                <w:rFonts w:hint="eastAsia"/>
                <w:kern w:val="0"/>
                <w:sz w:val="22"/>
                <w:szCs w:val="22"/>
              </w:rPr>
              <w:t>mm厚PP材质</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w:t>
            </w:r>
          </w:p>
        </w:tc>
        <w:tc>
          <w:tcPr>
            <w:tcW w:w="3294" w:type="dxa"/>
            <w:vMerge w:val="restart"/>
            <w:tcBorders>
              <w:top w:val="single" w:color="auto" w:sz="4" w:space="0"/>
              <w:left w:val="single" w:color="auto" w:sz="4" w:space="0"/>
              <w:right w:val="single" w:color="auto" w:sz="4" w:space="0"/>
            </w:tcBorders>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水处理设备首选方形，现场布置规范、整洁，采用高位自动溢流，减少中间提升，氧化还原反应器采用PP材质，有效容积</w:t>
            </w:r>
            <w:r>
              <w:rPr>
                <w:rFonts w:ascii="宋体" w:hAnsi="宋体" w:cs="宋体"/>
                <w:kern w:val="0"/>
                <w:sz w:val="22"/>
                <w:szCs w:val="22"/>
              </w:rPr>
              <w:t>1.0</w:t>
            </w:r>
            <w:r>
              <w:rPr>
                <w:rFonts w:hint="eastAsia" w:ascii="宋体" w:hAnsi="宋体" w:cs="宋体"/>
                <w:kern w:val="0"/>
                <w:sz w:val="22"/>
                <w:szCs w:val="22"/>
              </w:rPr>
              <w:t>m³，配备变频搅拌、液位控制、自动排水以及pH和ORP在线检测装置。</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15</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氧化还原反应器液位计</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ind w:right="-97" w:rightChars="-46"/>
              <w:jc w:val="left"/>
              <w:rPr>
                <w:kern w:val="0"/>
                <w:sz w:val="22"/>
                <w:szCs w:val="22"/>
              </w:rPr>
            </w:pPr>
            <w:r>
              <w:rPr>
                <w:rFonts w:hint="eastAsia"/>
                <w:kern w:val="0"/>
                <w:sz w:val="22"/>
                <w:szCs w:val="22"/>
              </w:rPr>
              <w:t>0-</w:t>
            </w:r>
            <w:r>
              <w:rPr>
                <w:kern w:val="0"/>
                <w:sz w:val="22"/>
                <w:szCs w:val="22"/>
              </w:rPr>
              <w:t>3</w:t>
            </w:r>
            <w:r>
              <w:rPr>
                <w:rFonts w:hint="eastAsia"/>
                <w:kern w:val="0"/>
                <w:sz w:val="22"/>
                <w:szCs w:val="22"/>
              </w:rPr>
              <w:t>米,防腐，远传电信号</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1</w:t>
            </w:r>
          </w:p>
        </w:tc>
        <w:tc>
          <w:tcPr>
            <w:tcW w:w="3294"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92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16</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变频搅拌机</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kern w:val="0"/>
                <w:sz w:val="22"/>
                <w:szCs w:val="22"/>
              </w:rPr>
            </w:pPr>
            <w:r>
              <w:rPr>
                <w:rFonts w:hint="eastAsia"/>
                <w:kern w:val="0"/>
                <w:sz w:val="22"/>
                <w:szCs w:val="22"/>
              </w:rPr>
              <w:t>0</w:t>
            </w:r>
            <w:r>
              <w:rPr>
                <w:kern w:val="0"/>
                <w:sz w:val="22"/>
                <w:szCs w:val="22"/>
              </w:rPr>
              <w:t>-100r/min</w:t>
            </w:r>
            <w:r>
              <w:rPr>
                <w:rFonts w:hint="eastAsia"/>
                <w:kern w:val="0"/>
                <w:sz w:val="22"/>
                <w:szCs w:val="22"/>
              </w:rPr>
              <w:t>，防腐</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1</w:t>
            </w:r>
          </w:p>
        </w:tc>
        <w:tc>
          <w:tcPr>
            <w:tcW w:w="3294" w:type="dxa"/>
            <w:vMerge w:val="continue"/>
            <w:tcBorders>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17</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两级物化处理设备</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kern w:val="0"/>
                <w:sz w:val="22"/>
                <w:szCs w:val="22"/>
              </w:rPr>
            </w:pPr>
            <w:r>
              <w:rPr>
                <w:kern w:val="0"/>
                <w:sz w:val="22"/>
                <w:szCs w:val="22"/>
              </w:rPr>
              <w:t>2.0m</w:t>
            </w:r>
            <w:r>
              <w:rPr>
                <w:kern w:val="0"/>
                <w:sz w:val="22"/>
                <w:szCs w:val="22"/>
                <w:vertAlign w:val="superscript"/>
              </w:rPr>
              <w:t>3</w:t>
            </w:r>
            <w:r>
              <w:rPr>
                <w:kern w:val="0"/>
                <w:sz w:val="22"/>
                <w:szCs w:val="22"/>
              </w:rPr>
              <w:t>/h</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w:t>
            </w:r>
          </w:p>
        </w:tc>
        <w:tc>
          <w:tcPr>
            <w:tcW w:w="3294" w:type="dxa"/>
            <w:vMerge w:val="restart"/>
            <w:tcBorders>
              <w:top w:val="single" w:color="auto" w:sz="4" w:space="0"/>
              <w:left w:val="single" w:color="auto" w:sz="4" w:space="0"/>
              <w:right w:val="single" w:color="auto" w:sz="4" w:space="0"/>
            </w:tcBorders>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两级物化处理设备</w:t>
            </w:r>
            <w:r>
              <w:rPr>
                <w:rFonts w:hint="eastAsia"/>
                <w:kern w:val="0"/>
                <w:sz w:val="22"/>
                <w:szCs w:val="22"/>
              </w:rPr>
              <w:t>1</w:t>
            </w:r>
            <w:r>
              <w:rPr>
                <w:kern w:val="0"/>
                <w:sz w:val="22"/>
                <w:szCs w:val="22"/>
              </w:rPr>
              <w:t>5</w:t>
            </w:r>
            <w:r>
              <w:rPr>
                <w:rFonts w:hint="eastAsia"/>
                <w:kern w:val="0"/>
                <w:sz w:val="22"/>
                <w:szCs w:val="22"/>
              </w:rPr>
              <w:t>mm厚</w:t>
            </w:r>
            <w:r>
              <w:rPr>
                <w:rFonts w:hint="eastAsia" w:ascii="宋体" w:hAnsi="宋体" w:cs="宋体"/>
                <w:kern w:val="0"/>
                <w:sz w:val="22"/>
                <w:szCs w:val="22"/>
              </w:rPr>
              <w:t>PP材质，包括两级pH值调整、微电解反应器、芬顿反应器和混凝沉淀器，具有自动搅拌、自动加药、自动排泥功能。</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18</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eastAsia="宋体" w:cs="宋体"/>
                <w:kern w:val="0"/>
                <w:sz w:val="22"/>
                <w:szCs w:val="22"/>
                <w:lang w:val="en-US" w:eastAsia="zh-CN" w:bidi="ar-SA"/>
              </w:rPr>
            </w:pPr>
            <w:r>
              <w:rPr>
                <w:rFonts w:hint="eastAsia" w:ascii="宋体" w:hAnsi="宋体" w:cs="宋体"/>
                <w:kern w:val="0"/>
                <w:sz w:val="22"/>
                <w:szCs w:val="22"/>
              </w:rPr>
              <w:t>气泵</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Times New Roman" w:hAnsi="Times New Roman" w:eastAsia="宋体" w:cs="Times New Roman"/>
                <w:kern w:val="0"/>
                <w:sz w:val="22"/>
                <w:szCs w:val="22"/>
                <w:lang w:val="en-US" w:eastAsia="zh-CN" w:bidi="ar-SA"/>
              </w:rPr>
            </w:pPr>
            <w:r>
              <w:rPr>
                <w:rFonts w:hint="eastAsia"/>
                <w:kern w:val="0"/>
                <w:sz w:val="22"/>
                <w:szCs w:val="22"/>
                <w:lang w:val="en-US" w:eastAsia="zh-CN"/>
              </w:rPr>
              <w:t>Q≥0.64m</w:t>
            </w:r>
            <w:r>
              <w:rPr>
                <w:rFonts w:hint="eastAsia"/>
                <w:kern w:val="0"/>
                <w:sz w:val="22"/>
                <w:szCs w:val="22"/>
                <w:vertAlign w:val="superscript"/>
                <w:lang w:val="en-US" w:eastAsia="zh-CN"/>
              </w:rPr>
              <w:t>3</w:t>
            </w:r>
            <w:r>
              <w:rPr>
                <w:rFonts w:hint="eastAsia"/>
                <w:kern w:val="0"/>
                <w:sz w:val="22"/>
                <w:szCs w:val="22"/>
                <w:lang w:val="en-US" w:eastAsia="zh-CN"/>
              </w:rPr>
              <w:t>/min，全压≥20kPa，三叶罗茨风机，配防腐隔声罩，并加减震垫，采用4级电机，配合变频器使用</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台</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2</w:t>
            </w:r>
          </w:p>
        </w:tc>
        <w:tc>
          <w:tcPr>
            <w:tcW w:w="3294"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rPr>
              <w:t>19</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搅拌机</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kern w:val="0"/>
                <w:sz w:val="22"/>
                <w:szCs w:val="22"/>
              </w:rPr>
            </w:pPr>
            <w:r>
              <w:rPr>
                <w:rFonts w:hint="eastAsia"/>
                <w:kern w:val="0"/>
                <w:sz w:val="22"/>
                <w:szCs w:val="22"/>
              </w:rPr>
              <w:t>6</w:t>
            </w:r>
            <w:r>
              <w:rPr>
                <w:kern w:val="0"/>
                <w:sz w:val="22"/>
                <w:szCs w:val="22"/>
              </w:rPr>
              <w:t>0r</w:t>
            </w:r>
            <w:r>
              <w:rPr>
                <w:rFonts w:hint="eastAsia"/>
                <w:kern w:val="0"/>
                <w:sz w:val="22"/>
                <w:szCs w:val="22"/>
              </w:rPr>
              <w:t>，防腐</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台</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2</w:t>
            </w:r>
          </w:p>
        </w:tc>
        <w:tc>
          <w:tcPr>
            <w:tcW w:w="3294" w:type="dxa"/>
            <w:vMerge w:val="continue"/>
            <w:tcBorders>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rPr>
              <w:t>20</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三级生化处理设备</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kern w:val="0"/>
                <w:sz w:val="22"/>
                <w:szCs w:val="22"/>
              </w:rPr>
            </w:pPr>
            <w:r>
              <w:rPr>
                <w:kern w:val="0"/>
                <w:sz w:val="22"/>
                <w:szCs w:val="22"/>
              </w:rPr>
              <w:t>2.0m</w:t>
            </w:r>
            <w:r>
              <w:rPr>
                <w:kern w:val="0"/>
                <w:sz w:val="22"/>
                <w:szCs w:val="22"/>
                <w:vertAlign w:val="superscript"/>
              </w:rPr>
              <w:t>3/</w:t>
            </w:r>
            <w:r>
              <w:rPr>
                <w:kern w:val="0"/>
                <w:sz w:val="22"/>
                <w:szCs w:val="22"/>
              </w:rPr>
              <w:t>h</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w:t>
            </w:r>
          </w:p>
        </w:tc>
        <w:tc>
          <w:tcPr>
            <w:tcW w:w="3294" w:type="dxa"/>
            <w:vMerge w:val="restart"/>
            <w:tcBorders>
              <w:top w:val="single" w:color="auto" w:sz="4" w:space="0"/>
              <w:left w:val="single" w:color="auto" w:sz="4" w:space="0"/>
              <w:right w:val="single" w:color="auto" w:sz="4" w:space="0"/>
            </w:tcBorders>
            <w:vAlign w:val="center"/>
          </w:tcPr>
          <w:p>
            <w:pPr>
              <w:widowControl/>
              <w:spacing w:line="240" w:lineRule="auto"/>
              <w:jc w:val="left"/>
              <w:rPr>
                <w:rFonts w:hint="eastAsia" w:ascii="宋体" w:hAnsi="宋体" w:eastAsia="宋体" w:cs="宋体"/>
                <w:kern w:val="0"/>
                <w:sz w:val="22"/>
                <w:szCs w:val="22"/>
                <w:lang w:eastAsia="zh-CN"/>
              </w:rPr>
            </w:pPr>
            <w:r>
              <w:rPr>
                <w:rFonts w:hint="eastAsia" w:ascii="宋体" w:hAnsi="宋体" w:cs="宋体"/>
                <w:kern w:val="0"/>
                <w:sz w:val="22"/>
                <w:szCs w:val="22"/>
              </w:rPr>
              <w:t>三级生化处理设备包括厌氧、缺氧和好氧反应器及生化沉淀器，箱体采用</w:t>
            </w:r>
            <w:r>
              <w:rPr>
                <w:rFonts w:hint="eastAsia" w:ascii="宋体" w:hAnsi="宋体" w:cs="宋体"/>
                <w:kern w:val="0"/>
                <w:sz w:val="22"/>
                <w:szCs w:val="22"/>
                <w:lang w:eastAsia="zh-CN"/>
              </w:rPr>
              <w:t>防腐等级、力学性能不低于</w:t>
            </w:r>
            <w:r>
              <w:rPr>
                <w:rFonts w:hint="eastAsia" w:ascii="宋体" w:hAnsi="宋体" w:cs="宋体"/>
                <w:kern w:val="0"/>
                <w:sz w:val="22"/>
                <w:szCs w:val="22"/>
                <w:lang w:val="en-US" w:eastAsia="zh-CN"/>
              </w:rPr>
              <w:t>10mm</w:t>
            </w:r>
            <w:r>
              <w:rPr>
                <w:rFonts w:hint="eastAsia" w:ascii="宋体" w:hAnsi="宋体" w:cs="宋体"/>
                <w:kern w:val="0"/>
                <w:sz w:val="22"/>
                <w:szCs w:val="22"/>
              </w:rPr>
              <w:t>Q235</w:t>
            </w:r>
            <w:r>
              <w:rPr>
                <w:rFonts w:hint="eastAsia" w:ascii="宋体" w:hAnsi="宋体" w:cs="宋体"/>
                <w:kern w:val="0"/>
                <w:sz w:val="22"/>
                <w:szCs w:val="22"/>
                <w:lang w:eastAsia="zh-CN"/>
              </w:rPr>
              <w:t>碳钢的</w:t>
            </w:r>
            <w:r>
              <w:rPr>
                <w:rFonts w:hint="eastAsia" w:ascii="宋体" w:hAnsi="宋体" w:cs="宋体"/>
                <w:kern w:val="0"/>
                <w:sz w:val="22"/>
                <w:szCs w:val="22"/>
              </w:rPr>
              <w:t>材质，</w:t>
            </w:r>
            <w:r>
              <w:rPr>
                <w:rFonts w:hint="eastAsia" w:ascii="宋体" w:hAnsi="宋体" w:cs="宋体"/>
                <w:kern w:val="0"/>
                <w:sz w:val="22"/>
                <w:szCs w:val="22"/>
                <w:lang w:eastAsia="zh-CN"/>
              </w:rPr>
              <w:t>优先选择</w:t>
            </w:r>
            <w:r>
              <w:rPr>
                <w:rFonts w:hint="eastAsia" w:ascii="宋体" w:hAnsi="宋体" w:cs="宋体"/>
                <w:kern w:val="0"/>
                <w:sz w:val="22"/>
                <w:szCs w:val="22"/>
                <w:lang w:val="en-US" w:eastAsia="zh-CN"/>
              </w:rPr>
              <w:t>304</w:t>
            </w:r>
            <w:r>
              <w:rPr>
                <w:rFonts w:hint="eastAsia" w:ascii="宋体" w:hAnsi="宋体" w:cs="宋体"/>
                <w:kern w:val="0"/>
                <w:sz w:val="22"/>
                <w:szCs w:val="22"/>
                <w:lang w:eastAsia="zh-CN"/>
              </w:rPr>
              <w:t>不锈钢，</w:t>
            </w:r>
            <w:r>
              <w:rPr>
                <w:rFonts w:hint="eastAsia" w:ascii="宋体" w:hAnsi="宋体" w:cs="宋体"/>
                <w:kern w:val="0"/>
                <w:sz w:val="22"/>
                <w:szCs w:val="22"/>
              </w:rPr>
              <w:t>内部磺化漆防腐，外部氟碳漆防腐</w:t>
            </w:r>
            <w:r>
              <w:rPr>
                <w:rFonts w:hint="eastAsia" w:ascii="宋体" w:hAnsi="宋体" w:cs="宋体"/>
                <w:kern w:val="0"/>
                <w:sz w:val="22"/>
                <w:szCs w:val="22"/>
                <w:lang w:eastAsia="zh-CN"/>
              </w:rPr>
              <w:t>。</w:t>
            </w:r>
            <w:r>
              <w:rPr>
                <w:rFonts w:hint="eastAsia" w:ascii="宋体" w:hAnsi="宋体" w:cs="宋体"/>
                <w:kern w:val="0"/>
                <w:sz w:val="22"/>
                <w:szCs w:val="22"/>
              </w:rPr>
              <w:t>包括水下搅拌机、曝气风机（罗茨风机采取消音、隔音措施）等，具有自动调节曝气量、泥水自动循环、自动排泥功能，</w:t>
            </w:r>
            <w:r>
              <w:rPr>
                <w:rFonts w:hint="eastAsia" w:ascii="宋体" w:hAnsi="宋体" w:cs="宋体"/>
                <w:kern w:val="0"/>
                <w:sz w:val="22"/>
                <w:szCs w:val="22"/>
                <w:lang w:eastAsia="zh-CN"/>
              </w:rPr>
              <w:t>物化</w:t>
            </w:r>
            <w:r>
              <w:rPr>
                <w:rFonts w:hint="eastAsia" w:ascii="宋体" w:hAnsi="宋体" w:cs="宋体"/>
                <w:kern w:val="0"/>
                <w:sz w:val="22"/>
                <w:szCs w:val="22"/>
                <w:lang w:val="en-US" w:eastAsia="zh-CN"/>
              </w:rPr>
              <w:t>+生化处理池</w:t>
            </w:r>
            <w:r>
              <w:rPr>
                <w:rFonts w:hint="eastAsia" w:ascii="宋体" w:hAnsi="宋体" w:cs="宋体"/>
                <w:kern w:val="0"/>
                <w:sz w:val="22"/>
                <w:szCs w:val="22"/>
              </w:rPr>
              <w:t>总停留时间</w:t>
            </w:r>
            <w:r>
              <w:rPr>
                <w:rFonts w:hint="eastAsia" w:ascii="宋体" w:hAnsi="宋体" w:cs="宋体"/>
                <w:kern w:val="0"/>
                <w:sz w:val="22"/>
                <w:szCs w:val="22"/>
                <w:lang w:eastAsia="zh-CN"/>
              </w:rPr>
              <w:t>不小于</w:t>
            </w:r>
            <w:r>
              <w:rPr>
                <w:rFonts w:hint="eastAsia" w:ascii="宋体" w:hAnsi="宋体" w:cs="宋体"/>
                <w:kern w:val="0"/>
                <w:sz w:val="22"/>
                <w:szCs w:val="22"/>
              </w:rPr>
              <w:t>20h。</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rPr>
              <w:t>21</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潜水搅拌机</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kern w:val="0"/>
                <w:sz w:val="22"/>
                <w:szCs w:val="22"/>
              </w:rPr>
            </w:pPr>
            <w:r>
              <w:rPr>
                <w:rFonts w:hint="eastAsia"/>
                <w:kern w:val="0"/>
                <w:sz w:val="22"/>
                <w:szCs w:val="22"/>
              </w:rPr>
              <w:t>Q</w:t>
            </w:r>
            <w:r>
              <w:rPr>
                <w:kern w:val="0"/>
                <w:sz w:val="22"/>
                <w:szCs w:val="22"/>
              </w:rPr>
              <w:t>JB0260/3</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rPr>
                <w:rFonts w:hint="eastAsia" w:ascii="宋体" w:hAnsi="宋体" w:cs="宋体"/>
                <w:kern w:val="0"/>
                <w:sz w:val="22"/>
                <w:szCs w:val="22"/>
              </w:rPr>
            </w:pPr>
            <w:r>
              <w:rPr>
                <w:rFonts w:hint="eastAsia" w:ascii="宋体" w:hAnsi="宋体" w:cs="宋体"/>
                <w:kern w:val="0"/>
                <w:sz w:val="22"/>
                <w:szCs w:val="22"/>
              </w:rPr>
              <w:t>台</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1</w:t>
            </w:r>
          </w:p>
        </w:tc>
        <w:tc>
          <w:tcPr>
            <w:tcW w:w="3294"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rPr>
              <w:t>22</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曝气机</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default" w:eastAsia="宋体"/>
                <w:kern w:val="0"/>
                <w:sz w:val="22"/>
                <w:szCs w:val="22"/>
                <w:lang w:val="en-US" w:eastAsia="zh-CN"/>
              </w:rPr>
            </w:pPr>
            <w:r>
              <w:rPr>
                <w:rFonts w:hint="eastAsia"/>
                <w:kern w:val="0"/>
                <w:sz w:val="22"/>
                <w:szCs w:val="22"/>
                <w:lang w:val="en-US" w:eastAsia="zh-CN"/>
              </w:rPr>
              <w:t>Q≥1m</w:t>
            </w:r>
            <w:r>
              <w:rPr>
                <w:rFonts w:hint="eastAsia"/>
                <w:kern w:val="0"/>
                <w:sz w:val="22"/>
                <w:szCs w:val="22"/>
                <w:vertAlign w:val="superscript"/>
                <w:lang w:val="en-US" w:eastAsia="zh-CN"/>
              </w:rPr>
              <w:t>3</w:t>
            </w:r>
            <w:r>
              <w:rPr>
                <w:rFonts w:hint="eastAsia"/>
                <w:kern w:val="0"/>
                <w:sz w:val="22"/>
                <w:szCs w:val="22"/>
                <w:lang w:val="en-US" w:eastAsia="zh-CN"/>
              </w:rPr>
              <w:t>/min，全压≥20kPa，三叶罗茨风机，配防腐隔声罩，并加减震垫，采用4级电机，配合变频器使用</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台</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2</w:t>
            </w:r>
          </w:p>
        </w:tc>
        <w:tc>
          <w:tcPr>
            <w:tcW w:w="3294" w:type="dxa"/>
            <w:vMerge w:val="continue"/>
            <w:tcBorders>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rPr>
              <w:t>23</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加药罐</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kern w:val="0"/>
                <w:sz w:val="22"/>
                <w:szCs w:val="22"/>
              </w:rPr>
            </w:pPr>
            <w:r>
              <w:rPr>
                <w:kern w:val="0"/>
                <w:sz w:val="22"/>
                <w:szCs w:val="22"/>
              </w:rPr>
              <w:t>1000L</w:t>
            </w:r>
            <w:r>
              <w:rPr>
                <w:rFonts w:hint="eastAsia"/>
                <w:kern w:val="0"/>
                <w:sz w:val="22"/>
                <w:szCs w:val="22"/>
              </w:rPr>
              <w:t>，含搅拌机</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10</w:t>
            </w:r>
          </w:p>
        </w:tc>
        <w:tc>
          <w:tcPr>
            <w:tcW w:w="3294" w:type="dxa"/>
            <w:vMerge w:val="restart"/>
            <w:tcBorders>
              <w:top w:val="single" w:color="auto" w:sz="4" w:space="0"/>
              <w:left w:val="single" w:color="auto" w:sz="4" w:space="0"/>
              <w:right w:val="single" w:color="auto" w:sz="4" w:space="0"/>
            </w:tcBorders>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全自动加药设备包括PE加药罐、搅拌机、液位计、计量泵和加药管等，具有自动配药、自动按比例加药功能。</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rPr>
              <w:t>24</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加药泵</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kern w:val="0"/>
                <w:sz w:val="22"/>
                <w:szCs w:val="22"/>
              </w:rPr>
            </w:pPr>
            <w:r>
              <w:rPr>
                <w:rFonts w:hint="eastAsia"/>
                <w:kern w:val="0"/>
                <w:sz w:val="22"/>
                <w:szCs w:val="22"/>
              </w:rPr>
              <w:t>0</w:t>
            </w:r>
            <w:r>
              <w:rPr>
                <w:kern w:val="0"/>
                <w:sz w:val="22"/>
                <w:szCs w:val="22"/>
              </w:rPr>
              <w:t>-50L/h</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台</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5</w:t>
            </w:r>
          </w:p>
        </w:tc>
        <w:tc>
          <w:tcPr>
            <w:tcW w:w="3294" w:type="dxa"/>
            <w:vMerge w:val="continue"/>
            <w:tcBorders>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rPr>
              <w:t>25</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ind w:leftChars="-20" w:right="-172" w:rightChars="-82" w:hanging="41" w:hangingChars="19"/>
              <w:jc w:val="left"/>
              <w:rPr>
                <w:rFonts w:ascii="宋体" w:hAnsi="宋体" w:cs="宋体"/>
                <w:kern w:val="0"/>
                <w:sz w:val="22"/>
                <w:szCs w:val="22"/>
              </w:rPr>
            </w:pPr>
            <w:r>
              <w:rPr>
                <w:rFonts w:hint="eastAsia" w:ascii="宋体" w:hAnsi="宋体" w:cs="宋体"/>
                <w:kern w:val="0"/>
                <w:sz w:val="22"/>
                <w:szCs w:val="22"/>
              </w:rPr>
              <w:t>全自动过滤器</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kern w:val="0"/>
                <w:sz w:val="22"/>
                <w:szCs w:val="22"/>
              </w:rPr>
            </w:pPr>
            <w:r>
              <w:rPr>
                <w:kern w:val="0"/>
                <w:sz w:val="22"/>
                <w:szCs w:val="22"/>
              </w:rPr>
              <w:t>2.0m</w:t>
            </w:r>
            <w:r>
              <w:rPr>
                <w:kern w:val="0"/>
                <w:sz w:val="22"/>
                <w:szCs w:val="22"/>
                <w:vertAlign w:val="superscript"/>
              </w:rPr>
              <w:t>3/</w:t>
            </w:r>
            <w:r>
              <w:rPr>
                <w:kern w:val="0"/>
                <w:sz w:val="22"/>
                <w:szCs w:val="22"/>
              </w:rPr>
              <w:t>h</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w:t>
            </w:r>
          </w:p>
        </w:tc>
        <w:tc>
          <w:tcPr>
            <w:tcW w:w="329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全自动过滤器采用Q235材质，改性石英砂滤料，具有自动进水自动反冲洗功能。</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rPr>
              <w:t>26</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消毒装置</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kern w:val="0"/>
                <w:sz w:val="22"/>
                <w:szCs w:val="22"/>
              </w:rPr>
            </w:pPr>
            <w:r>
              <w:rPr>
                <w:kern w:val="0"/>
                <w:sz w:val="22"/>
                <w:szCs w:val="22"/>
              </w:rPr>
              <w:t>1500L</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w:t>
            </w:r>
          </w:p>
        </w:tc>
        <w:tc>
          <w:tcPr>
            <w:tcW w:w="329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消毒装置采用PP材质，接触法次氯酸钠消毒工艺。</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rPr>
              <w:t>27</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污泥脱水机</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kern w:val="0"/>
                <w:sz w:val="22"/>
                <w:szCs w:val="22"/>
              </w:rPr>
            </w:pPr>
            <w:r>
              <w:rPr>
                <w:kern w:val="0"/>
                <w:sz w:val="22"/>
                <w:szCs w:val="22"/>
              </w:rPr>
              <w:t>10m</w:t>
            </w:r>
            <w:r>
              <w:rPr>
                <w:kern w:val="0"/>
                <w:sz w:val="22"/>
                <w:szCs w:val="22"/>
                <w:vertAlign w:val="superscript"/>
              </w:rPr>
              <w:t>2</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w:t>
            </w:r>
          </w:p>
        </w:tc>
        <w:tc>
          <w:tcPr>
            <w:tcW w:w="3294" w:type="dxa"/>
            <w:vMerge w:val="restart"/>
            <w:tcBorders>
              <w:top w:val="single" w:color="auto" w:sz="4" w:space="0"/>
              <w:left w:val="single" w:color="auto" w:sz="4" w:space="0"/>
              <w:right w:val="single" w:color="auto" w:sz="4" w:space="0"/>
            </w:tcBorders>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污泥脱水设备含螺杆泵、板框压滤机和污泥收集槽。</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rPr>
              <w:t>28</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污泥泵</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kern w:val="0"/>
                <w:sz w:val="22"/>
                <w:szCs w:val="22"/>
              </w:rPr>
            </w:pPr>
            <w:r>
              <w:rPr>
                <w:kern w:val="0"/>
                <w:sz w:val="22"/>
                <w:szCs w:val="22"/>
              </w:rPr>
              <w:t>G25-1</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台</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1</w:t>
            </w:r>
          </w:p>
        </w:tc>
        <w:tc>
          <w:tcPr>
            <w:tcW w:w="3294" w:type="dxa"/>
            <w:vMerge w:val="continue"/>
            <w:tcBorders>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rPr>
              <w:t>29</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ind w:leftChars="-20" w:right="-172" w:rightChars="-82" w:hanging="41" w:hangingChars="19"/>
              <w:jc w:val="left"/>
              <w:rPr>
                <w:rFonts w:ascii="宋体" w:hAnsi="宋体" w:cs="宋体"/>
                <w:kern w:val="0"/>
                <w:sz w:val="22"/>
                <w:szCs w:val="22"/>
              </w:rPr>
            </w:pPr>
            <w:r>
              <w:rPr>
                <w:rFonts w:hint="eastAsia" w:ascii="宋体" w:hAnsi="宋体" w:cs="宋体"/>
                <w:kern w:val="0"/>
                <w:sz w:val="22"/>
                <w:szCs w:val="22"/>
              </w:rPr>
              <w:t>管道及管配件</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kern w:val="0"/>
                <w:sz w:val="22"/>
                <w:szCs w:val="22"/>
              </w:rPr>
            </w:pPr>
            <w:r>
              <w:rPr>
                <w:kern w:val="0"/>
                <w:sz w:val="22"/>
                <w:szCs w:val="22"/>
              </w:rPr>
              <w:t>DN25-DN100</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批</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w:t>
            </w:r>
          </w:p>
        </w:tc>
        <w:tc>
          <w:tcPr>
            <w:tcW w:w="329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rPr>
              <w:t>30</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手动阀门</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ind w:left="-1" w:leftChars="-18" w:right="-97" w:rightChars="-46" w:hanging="37" w:hangingChars="17"/>
              <w:jc w:val="left"/>
              <w:rPr>
                <w:kern w:val="0"/>
                <w:sz w:val="22"/>
                <w:szCs w:val="22"/>
              </w:rPr>
            </w:pPr>
            <w:r>
              <w:rPr>
                <w:kern w:val="0"/>
                <w:sz w:val="22"/>
                <w:szCs w:val="22"/>
              </w:rPr>
              <w:t>DN25-DN100</w:t>
            </w:r>
            <w:r>
              <w:rPr>
                <w:rFonts w:hint="eastAsia"/>
                <w:kern w:val="0"/>
                <w:sz w:val="22"/>
                <w:szCs w:val="22"/>
              </w:rPr>
              <w:t>，P</w:t>
            </w:r>
            <w:r>
              <w:rPr>
                <w:kern w:val="0"/>
                <w:sz w:val="22"/>
                <w:szCs w:val="22"/>
              </w:rPr>
              <w:t>P</w:t>
            </w:r>
            <w:r>
              <w:rPr>
                <w:rFonts w:hint="eastAsia"/>
                <w:kern w:val="0"/>
                <w:sz w:val="22"/>
                <w:szCs w:val="22"/>
              </w:rPr>
              <w:t>,</w:t>
            </w:r>
            <w:r>
              <w:rPr>
                <w:kern w:val="0"/>
                <w:sz w:val="22"/>
                <w:szCs w:val="22"/>
              </w:rPr>
              <w:t>UPVC</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只</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74</w:t>
            </w:r>
          </w:p>
        </w:tc>
        <w:tc>
          <w:tcPr>
            <w:tcW w:w="3294" w:type="dxa"/>
            <w:vMerge w:val="restart"/>
            <w:tcBorders>
              <w:top w:val="single" w:color="auto" w:sz="4" w:space="0"/>
              <w:left w:val="single" w:color="auto" w:sz="4" w:space="0"/>
              <w:right w:val="single" w:color="auto" w:sz="4" w:space="0"/>
            </w:tcBorders>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手、电动阀门均采用PP和UPVC防腐材质。</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rPr>
              <w:t>31</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电动阀</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kern w:val="0"/>
                <w:sz w:val="22"/>
                <w:szCs w:val="22"/>
              </w:rPr>
            </w:pPr>
            <w:r>
              <w:rPr>
                <w:kern w:val="0"/>
                <w:sz w:val="22"/>
                <w:szCs w:val="22"/>
              </w:rPr>
              <w:t>DN25</w:t>
            </w:r>
            <w:r>
              <w:rPr>
                <w:rFonts w:hint="eastAsia"/>
                <w:kern w:val="0"/>
                <w:sz w:val="22"/>
                <w:szCs w:val="22"/>
              </w:rPr>
              <w:t>防腐</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只</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ascii="宋体" w:hAnsi="宋体" w:cs="宋体"/>
                <w:kern w:val="0"/>
                <w:sz w:val="22"/>
                <w:szCs w:val="22"/>
              </w:rPr>
              <w:t>6</w:t>
            </w:r>
          </w:p>
        </w:tc>
        <w:tc>
          <w:tcPr>
            <w:tcW w:w="3294"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rPr>
              <w:t>32</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电动阀</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kern w:val="0"/>
                <w:sz w:val="22"/>
                <w:szCs w:val="22"/>
              </w:rPr>
            </w:pPr>
            <w:r>
              <w:rPr>
                <w:kern w:val="0"/>
                <w:sz w:val="22"/>
                <w:szCs w:val="22"/>
              </w:rPr>
              <w:t>DN50</w:t>
            </w:r>
            <w:r>
              <w:rPr>
                <w:rFonts w:hint="eastAsia"/>
                <w:kern w:val="0"/>
                <w:sz w:val="22"/>
                <w:szCs w:val="22"/>
              </w:rPr>
              <w:t>防腐</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只</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ascii="宋体" w:hAnsi="宋体" w:cs="宋体"/>
                <w:kern w:val="0"/>
                <w:sz w:val="22"/>
                <w:szCs w:val="22"/>
              </w:rPr>
              <w:t>4</w:t>
            </w:r>
          </w:p>
        </w:tc>
        <w:tc>
          <w:tcPr>
            <w:tcW w:w="3294"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rPr>
              <w:t>33</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电动阀</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kern w:val="0"/>
                <w:sz w:val="22"/>
                <w:szCs w:val="22"/>
              </w:rPr>
            </w:pPr>
            <w:r>
              <w:rPr>
                <w:kern w:val="0"/>
                <w:sz w:val="22"/>
                <w:szCs w:val="22"/>
              </w:rPr>
              <w:t>DN80</w:t>
            </w:r>
            <w:r>
              <w:rPr>
                <w:rFonts w:hint="eastAsia"/>
                <w:kern w:val="0"/>
                <w:sz w:val="22"/>
                <w:szCs w:val="22"/>
              </w:rPr>
              <w:t>防腐</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只</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ascii="宋体" w:hAnsi="宋体" w:cs="宋体"/>
                <w:kern w:val="0"/>
                <w:sz w:val="22"/>
                <w:szCs w:val="22"/>
              </w:rPr>
              <w:t>4</w:t>
            </w:r>
          </w:p>
        </w:tc>
        <w:tc>
          <w:tcPr>
            <w:tcW w:w="3294" w:type="dxa"/>
            <w:vMerge w:val="continue"/>
            <w:tcBorders>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rPr>
              <w:t>34</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电磁阀</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ind w:right="-97" w:rightChars="-46"/>
              <w:jc w:val="left"/>
              <w:rPr>
                <w:kern w:val="0"/>
                <w:sz w:val="22"/>
                <w:szCs w:val="22"/>
              </w:rPr>
            </w:pPr>
            <w:r>
              <w:rPr>
                <w:kern w:val="0"/>
                <w:sz w:val="22"/>
                <w:szCs w:val="22"/>
              </w:rPr>
              <w:t>DN15</w:t>
            </w:r>
            <w:r>
              <w:rPr>
                <w:rFonts w:hint="eastAsia"/>
                <w:kern w:val="0"/>
                <w:sz w:val="22"/>
                <w:szCs w:val="22"/>
              </w:rPr>
              <w:t>防腐</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只</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ascii="宋体" w:hAnsi="宋体" w:cs="宋体"/>
                <w:kern w:val="0"/>
                <w:sz w:val="22"/>
                <w:szCs w:val="22"/>
              </w:rPr>
              <w:t>18</w:t>
            </w:r>
          </w:p>
        </w:tc>
        <w:tc>
          <w:tcPr>
            <w:tcW w:w="329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rPr>
              <w:t>35</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走道、扶梯、栏杆等</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kern w:val="0"/>
                <w:sz w:val="22"/>
                <w:szCs w:val="22"/>
              </w:rPr>
            </w:pPr>
            <w:r>
              <w:rPr>
                <w:kern w:val="0"/>
                <w:sz w:val="22"/>
                <w:szCs w:val="22"/>
              </w:rPr>
              <w:t>D1000</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w:t>
            </w:r>
          </w:p>
        </w:tc>
        <w:tc>
          <w:tcPr>
            <w:tcW w:w="329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0"/>
                <w:sz w:val="22"/>
                <w:szCs w:val="22"/>
                <w:lang w:eastAsia="zh-CN"/>
              </w:rPr>
            </w:pPr>
            <w:r>
              <w:rPr>
                <w:rFonts w:hint="eastAsia" w:ascii="宋体" w:hAnsi="宋体" w:cs="宋体"/>
                <w:kern w:val="0"/>
                <w:sz w:val="22"/>
                <w:szCs w:val="22"/>
                <w:lang w:eastAsia="zh-CN"/>
              </w:rPr>
              <w:t>按图纸要求</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rPr>
              <w:t>36</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中间水罐</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kern w:val="0"/>
                <w:sz w:val="22"/>
                <w:szCs w:val="22"/>
              </w:rPr>
            </w:pPr>
            <w:r>
              <w:rPr>
                <w:kern w:val="0"/>
                <w:sz w:val="22"/>
                <w:szCs w:val="22"/>
              </w:rPr>
              <w:t>2000L</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ascii="宋体" w:hAnsi="宋体" w:cs="宋体"/>
                <w:kern w:val="0"/>
                <w:sz w:val="22"/>
                <w:szCs w:val="22"/>
              </w:rPr>
              <w:t>1</w:t>
            </w:r>
            <w:r>
              <w:rPr>
                <w:rFonts w:hint="eastAsia" w:ascii="宋体" w:hAnsi="宋体" w:cs="宋体"/>
                <w:kern w:val="0"/>
                <w:sz w:val="22"/>
                <w:szCs w:val="22"/>
              </w:rPr>
              <w:t xml:space="preserve"> </w:t>
            </w:r>
          </w:p>
        </w:tc>
        <w:tc>
          <w:tcPr>
            <w:tcW w:w="329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PE加厚</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rPr>
              <w:t>37</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jc w:val="left"/>
              <w:rPr>
                <w:rFonts w:hint="eastAsia" w:ascii="宋体" w:hAnsi="宋体" w:cs="宋体"/>
                <w:kern w:val="0"/>
                <w:sz w:val="22"/>
                <w:szCs w:val="22"/>
              </w:rPr>
            </w:pPr>
            <w:r>
              <w:rPr>
                <w:rFonts w:hint="eastAsia" w:ascii="宋体" w:hAnsi="宋体" w:cs="宋体"/>
                <w:kern w:val="0"/>
                <w:sz w:val="22"/>
                <w:szCs w:val="22"/>
              </w:rPr>
              <w:t>中间水罐液位计</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right="-97" w:rightChars="-46"/>
              <w:jc w:val="left"/>
              <w:rPr>
                <w:kern w:val="0"/>
                <w:sz w:val="22"/>
                <w:szCs w:val="22"/>
              </w:rPr>
            </w:pPr>
            <w:r>
              <w:rPr>
                <w:rFonts w:hint="eastAsia"/>
                <w:kern w:val="0"/>
                <w:sz w:val="22"/>
                <w:szCs w:val="22"/>
              </w:rPr>
              <w:t>0-2米,防腐，远传电信号</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ascii="宋体" w:hAnsi="宋体" w:cs="宋体"/>
                <w:kern w:val="0"/>
                <w:sz w:val="22"/>
                <w:szCs w:val="22"/>
              </w:rPr>
              <w:t>1</w:t>
            </w:r>
            <w:r>
              <w:rPr>
                <w:rFonts w:hint="eastAsia" w:ascii="宋体" w:hAnsi="宋体" w:cs="宋体"/>
                <w:kern w:val="0"/>
                <w:sz w:val="22"/>
                <w:szCs w:val="22"/>
              </w:rPr>
              <w:t xml:space="preserve"> </w:t>
            </w:r>
          </w:p>
        </w:tc>
        <w:tc>
          <w:tcPr>
            <w:tcW w:w="329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bidi="ar-SA"/>
              </w:rPr>
              <w:t>38</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ind w:leftChars="-20" w:right="-172" w:rightChars="-82" w:hanging="41" w:hangingChars="19"/>
              <w:jc w:val="left"/>
              <w:rPr>
                <w:rFonts w:hint="eastAsia" w:ascii="宋体" w:hAnsi="宋体" w:cs="宋体"/>
                <w:kern w:val="0"/>
                <w:sz w:val="22"/>
                <w:szCs w:val="22"/>
              </w:rPr>
            </w:pPr>
            <w:r>
              <w:rPr>
                <w:rFonts w:hint="eastAsia" w:ascii="宋体" w:hAnsi="宋体" w:cs="宋体"/>
                <w:kern w:val="0"/>
                <w:sz w:val="22"/>
                <w:szCs w:val="22"/>
              </w:rPr>
              <w:t>中间水罐水泵</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kern w:val="0"/>
                <w:sz w:val="22"/>
                <w:szCs w:val="22"/>
              </w:rPr>
            </w:pPr>
            <w:r>
              <w:rPr>
                <w:rFonts w:hint="eastAsia"/>
                <w:kern w:val="0"/>
                <w:sz w:val="22"/>
                <w:szCs w:val="22"/>
              </w:rPr>
              <w:t>5</w:t>
            </w:r>
            <w:r>
              <w:rPr>
                <w:kern w:val="0"/>
                <w:sz w:val="22"/>
                <w:szCs w:val="22"/>
              </w:rPr>
              <w:t>m</w:t>
            </w:r>
            <w:r>
              <w:rPr>
                <w:kern w:val="0"/>
                <w:sz w:val="22"/>
                <w:szCs w:val="22"/>
                <w:vertAlign w:val="superscript"/>
              </w:rPr>
              <w:t>3</w:t>
            </w:r>
            <w:r>
              <w:rPr>
                <w:kern w:val="0"/>
                <w:sz w:val="22"/>
                <w:szCs w:val="22"/>
              </w:rPr>
              <w:t>/h</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台</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2</w:t>
            </w:r>
          </w:p>
        </w:tc>
        <w:tc>
          <w:tcPr>
            <w:tcW w:w="329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0"/>
                <w:sz w:val="22"/>
                <w:szCs w:val="22"/>
                <w:lang w:eastAsia="zh-CN"/>
              </w:rPr>
            </w:pPr>
            <w:r>
              <w:rPr>
                <w:rFonts w:hint="eastAsia" w:ascii="宋体" w:hAnsi="宋体" w:cs="宋体"/>
                <w:kern w:val="0"/>
                <w:sz w:val="22"/>
                <w:szCs w:val="22"/>
                <w:lang w:eastAsia="zh-CN"/>
              </w:rPr>
              <w:t>塑料离心泵</w:t>
            </w:r>
          </w:p>
        </w:tc>
      </w:tr>
      <w:tr>
        <w:tblPrEx>
          <w:tblCellMar>
            <w:top w:w="0" w:type="dxa"/>
            <w:left w:w="108" w:type="dxa"/>
            <w:bottom w:w="0" w:type="dxa"/>
            <w:right w:w="108" w:type="dxa"/>
          </w:tblCellMar>
        </w:tblPrEx>
        <w:trPr>
          <w:trHeight w:val="488" w:hRule="atLeast"/>
          <w:jc w:val="center"/>
        </w:trPr>
        <w:tc>
          <w:tcPr>
            <w:tcW w:w="8862" w:type="dxa"/>
            <w:gridSpan w:val="8"/>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 xml:space="preserve">（三）配电及自控系统 </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序号</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设备名称</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规格型号</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单位</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数量</w:t>
            </w:r>
          </w:p>
        </w:tc>
        <w:tc>
          <w:tcPr>
            <w:tcW w:w="32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说明</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39</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液位计</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ind w:left="-1" w:leftChars="-18" w:right="-97" w:rightChars="-46" w:hanging="37" w:hangingChars="17"/>
              <w:jc w:val="left"/>
              <w:rPr>
                <w:rFonts w:hint="eastAsia" w:ascii="宋体" w:hAnsi="宋体" w:cs="宋体"/>
                <w:kern w:val="0"/>
                <w:sz w:val="22"/>
                <w:szCs w:val="22"/>
              </w:rPr>
            </w:pPr>
            <w:r>
              <w:rPr>
                <w:rFonts w:hint="eastAsia" w:ascii="宋体" w:hAnsi="宋体" w:cs="宋体"/>
                <w:kern w:val="0"/>
                <w:sz w:val="22"/>
                <w:szCs w:val="22"/>
              </w:rPr>
              <w:t>0</w:t>
            </w:r>
            <w:r>
              <w:rPr>
                <w:rFonts w:ascii="宋体" w:hAnsi="宋体" w:cs="宋体"/>
                <w:kern w:val="0"/>
                <w:sz w:val="22"/>
                <w:szCs w:val="22"/>
              </w:rPr>
              <w:t>-3</w:t>
            </w:r>
            <w:r>
              <w:rPr>
                <w:rFonts w:hint="eastAsia" w:ascii="宋体" w:hAnsi="宋体" w:cs="宋体"/>
                <w:kern w:val="0"/>
                <w:sz w:val="22"/>
                <w:szCs w:val="22"/>
              </w:rPr>
              <w:t>米,超声波一体式</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8</w:t>
            </w:r>
          </w:p>
        </w:tc>
        <w:tc>
          <w:tcPr>
            <w:tcW w:w="3294" w:type="dxa"/>
            <w:vMerge w:val="restart"/>
            <w:tcBorders>
              <w:top w:val="nil"/>
              <w:left w:val="nil"/>
              <w:right w:val="single" w:color="auto" w:sz="4" w:space="0"/>
            </w:tcBorders>
            <w:shd w:val="clear" w:color="000000" w:fill="FFFFFF"/>
            <w:vAlign w:val="center"/>
          </w:tcPr>
          <w:p>
            <w:pPr>
              <w:widowControl/>
              <w:spacing w:line="240" w:lineRule="auto"/>
              <w:jc w:val="center"/>
              <w:rPr>
                <w:rFonts w:hint="default" w:hAnsi="宋体" w:eastAsia="宋体"/>
                <w:sz w:val="24"/>
                <w:lang w:val="en-US" w:eastAsia="zh-CN"/>
              </w:rPr>
            </w:pPr>
            <w:r>
              <w:rPr>
                <w:rFonts w:hint="eastAsia" w:ascii="宋体" w:hAnsi="宋体" w:cs="宋体"/>
                <w:kern w:val="0"/>
                <w:sz w:val="22"/>
                <w:szCs w:val="22"/>
                <w:lang w:eastAsia="zh-CN"/>
              </w:rPr>
              <w:t>液位计、</w:t>
            </w:r>
            <w:r>
              <w:rPr>
                <w:rFonts w:hint="eastAsia" w:ascii="宋体" w:hAnsi="宋体" w:cs="宋体"/>
                <w:kern w:val="0"/>
                <w:sz w:val="22"/>
                <w:szCs w:val="22"/>
                <w:lang w:val="en-US" w:eastAsia="zh-CN"/>
              </w:rPr>
              <w:t>pH、ORP、溶解氧、电导、温度控制器</w:t>
            </w:r>
            <w:r>
              <w:rPr>
                <w:rFonts w:hint="eastAsia" w:ascii="宋体" w:hAnsi="宋体" w:cs="宋体"/>
                <w:kern w:val="0"/>
                <w:sz w:val="22"/>
                <w:szCs w:val="22"/>
                <w:lang w:eastAsia="zh-CN"/>
              </w:rPr>
              <w:t>传感器各备用</w:t>
            </w:r>
            <w:r>
              <w:rPr>
                <w:rFonts w:hint="eastAsia" w:ascii="宋体" w:hAnsi="宋体" w:cs="宋体"/>
                <w:kern w:val="0"/>
                <w:sz w:val="22"/>
                <w:szCs w:val="22"/>
                <w:lang w:val="en-US" w:eastAsia="zh-CN"/>
              </w:rPr>
              <w:t>2套</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40</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压力表</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0</w:t>
            </w:r>
            <w:r>
              <w:rPr>
                <w:rFonts w:ascii="宋体" w:hAnsi="宋体" w:cs="宋体"/>
                <w:kern w:val="0"/>
                <w:sz w:val="22"/>
                <w:szCs w:val="22"/>
              </w:rPr>
              <w:t>-0.6MPa</w:t>
            </w:r>
            <w:r>
              <w:rPr>
                <w:rFonts w:hint="eastAsia" w:ascii="宋体" w:hAnsi="宋体" w:cs="宋体"/>
                <w:kern w:val="0"/>
                <w:sz w:val="22"/>
                <w:szCs w:val="22"/>
              </w:rPr>
              <w:t>，信号远传</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ascii="宋体" w:hAnsi="宋体" w:cs="宋体"/>
                <w:kern w:val="0"/>
                <w:sz w:val="22"/>
                <w:szCs w:val="22"/>
              </w:rPr>
              <w:t>6</w:t>
            </w:r>
          </w:p>
        </w:tc>
        <w:tc>
          <w:tcPr>
            <w:tcW w:w="3294" w:type="dxa"/>
            <w:vMerge w:val="continue"/>
            <w:tcBorders>
              <w:left w:val="nil"/>
              <w:right w:val="single" w:color="auto" w:sz="4" w:space="0"/>
            </w:tcBorders>
            <w:shd w:val="clear" w:color="000000" w:fill="FFFFFF"/>
            <w:vAlign w:val="center"/>
          </w:tcPr>
          <w:p>
            <w:pPr>
              <w:widowControl/>
              <w:spacing w:line="240" w:lineRule="auto"/>
              <w:jc w:val="left"/>
              <w:rPr>
                <w:rFonts w:hint="eastAsia" w:hAnsi="宋体"/>
                <w:sz w:val="24"/>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41</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压差表</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0-0.6MPa，信号远传</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ascii="宋体" w:hAnsi="宋体" w:cs="宋体"/>
                <w:kern w:val="0"/>
                <w:sz w:val="22"/>
                <w:szCs w:val="22"/>
              </w:rPr>
              <w:t>2</w:t>
            </w:r>
          </w:p>
        </w:tc>
        <w:tc>
          <w:tcPr>
            <w:tcW w:w="3294" w:type="dxa"/>
            <w:vMerge w:val="continue"/>
            <w:tcBorders>
              <w:left w:val="nil"/>
              <w:right w:val="single" w:color="auto" w:sz="4" w:space="0"/>
            </w:tcBorders>
            <w:shd w:val="clear" w:color="000000" w:fill="FFFFFF"/>
            <w:vAlign w:val="center"/>
          </w:tcPr>
          <w:p>
            <w:pPr>
              <w:widowControl/>
              <w:spacing w:line="240" w:lineRule="auto"/>
              <w:jc w:val="left"/>
              <w:rPr>
                <w:rFonts w:hint="eastAsia" w:hAnsi="宋体"/>
                <w:sz w:val="24"/>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42</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液位开关</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0</w:t>
            </w:r>
            <w:r>
              <w:rPr>
                <w:rFonts w:ascii="宋体" w:hAnsi="宋体" w:cs="宋体"/>
                <w:kern w:val="0"/>
                <w:sz w:val="22"/>
                <w:szCs w:val="22"/>
              </w:rPr>
              <w:t>-100mm</w:t>
            </w:r>
            <w:r>
              <w:rPr>
                <w:rFonts w:hint="eastAsia" w:ascii="宋体" w:hAnsi="宋体" w:cs="宋体"/>
                <w:kern w:val="0"/>
                <w:sz w:val="22"/>
                <w:szCs w:val="22"/>
              </w:rPr>
              <w:t>，信号远传</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ascii="宋体" w:hAnsi="宋体" w:cs="宋体"/>
                <w:kern w:val="0"/>
                <w:sz w:val="22"/>
                <w:szCs w:val="22"/>
              </w:rPr>
              <w:t>4</w:t>
            </w:r>
          </w:p>
        </w:tc>
        <w:tc>
          <w:tcPr>
            <w:tcW w:w="3294" w:type="dxa"/>
            <w:vMerge w:val="continue"/>
            <w:tcBorders>
              <w:left w:val="nil"/>
              <w:right w:val="single" w:color="auto" w:sz="4" w:space="0"/>
            </w:tcBorders>
            <w:shd w:val="clear" w:color="000000" w:fill="FFFFFF"/>
            <w:vAlign w:val="center"/>
          </w:tcPr>
          <w:p>
            <w:pPr>
              <w:widowControl/>
              <w:spacing w:line="240" w:lineRule="auto"/>
              <w:jc w:val="left"/>
              <w:rPr>
                <w:rFonts w:hint="eastAsia" w:hAnsi="宋体"/>
                <w:sz w:val="24"/>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43</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低压配电柜</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ind w:left="-1" w:leftChars="-18" w:right="-239" w:rightChars="-114" w:hanging="37" w:hangingChars="17"/>
              <w:jc w:val="left"/>
              <w:rPr>
                <w:rFonts w:ascii="宋体" w:hAnsi="宋体" w:cs="宋体"/>
                <w:kern w:val="0"/>
                <w:sz w:val="22"/>
                <w:szCs w:val="22"/>
              </w:rPr>
            </w:pPr>
            <w:r>
              <w:rPr>
                <w:rFonts w:hint="eastAsia" w:ascii="宋体" w:hAnsi="宋体" w:cs="宋体"/>
                <w:kern w:val="0"/>
                <w:sz w:val="22"/>
                <w:szCs w:val="22"/>
              </w:rPr>
              <w:t>2000*800*</w:t>
            </w:r>
            <w:r>
              <w:rPr>
                <w:rFonts w:ascii="宋体" w:hAnsi="宋体" w:cs="宋体"/>
                <w:kern w:val="0"/>
                <w:sz w:val="22"/>
                <w:szCs w:val="22"/>
              </w:rPr>
              <w:t>450</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8</w:t>
            </w:r>
          </w:p>
        </w:tc>
        <w:tc>
          <w:tcPr>
            <w:tcW w:w="3294" w:type="dxa"/>
            <w:vMerge w:val="continue"/>
            <w:tcBorders>
              <w:left w:val="nil"/>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44</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现场控制柜</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right="-97" w:rightChars="-46"/>
              <w:jc w:val="left"/>
              <w:rPr>
                <w:rFonts w:ascii="宋体" w:hAnsi="宋体" w:cs="宋体"/>
                <w:kern w:val="0"/>
                <w:sz w:val="22"/>
                <w:szCs w:val="22"/>
              </w:rPr>
            </w:pPr>
            <w:r>
              <w:rPr>
                <w:rFonts w:hint="eastAsia" w:ascii="宋体" w:hAnsi="宋体" w:cs="宋体"/>
                <w:kern w:val="0"/>
                <w:sz w:val="22"/>
                <w:szCs w:val="22"/>
              </w:rPr>
              <w:t>400*450*300</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6</w:t>
            </w:r>
          </w:p>
        </w:tc>
        <w:tc>
          <w:tcPr>
            <w:tcW w:w="3294" w:type="dxa"/>
            <w:vMerge w:val="continue"/>
            <w:tcBorders>
              <w:left w:val="nil"/>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45</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ascii="宋体" w:hAnsi="宋体" w:cs="宋体"/>
                <w:kern w:val="0"/>
                <w:sz w:val="22"/>
                <w:szCs w:val="22"/>
              </w:rPr>
              <w:t>pH</w:t>
            </w:r>
            <w:r>
              <w:rPr>
                <w:rFonts w:hint="eastAsia" w:ascii="宋体" w:hAnsi="宋体" w:cs="宋体"/>
                <w:kern w:val="0"/>
                <w:sz w:val="22"/>
                <w:szCs w:val="22"/>
              </w:rPr>
              <w:t>控制仪</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jc w:val="left"/>
              <w:rPr>
                <w:rFonts w:ascii="宋体" w:hAnsi="宋体" w:cs="宋体"/>
                <w:kern w:val="0"/>
                <w:sz w:val="22"/>
                <w:szCs w:val="22"/>
              </w:rPr>
            </w:pPr>
            <w:r>
              <w:rPr>
                <w:rFonts w:hint="eastAsia" w:ascii="宋体" w:hAnsi="宋体" w:cs="宋体"/>
                <w:kern w:val="0"/>
                <w:sz w:val="22"/>
                <w:szCs w:val="22"/>
              </w:rPr>
              <w:t>0</w:t>
            </w:r>
            <w:r>
              <w:rPr>
                <w:rFonts w:ascii="宋体" w:hAnsi="宋体" w:cs="宋体"/>
                <w:kern w:val="0"/>
                <w:sz w:val="22"/>
                <w:szCs w:val="22"/>
              </w:rPr>
              <w:t>-14</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ascii="宋体" w:hAnsi="宋体" w:cs="宋体"/>
                <w:kern w:val="0"/>
                <w:sz w:val="22"/>
                <w:szCs w:val="22"/>
              </w:rPr>
              <w:t>4</w:t>
            </w:r>
          </w:p>
        </w:tc>
        <w:tc>
          <w:tcPr>
            <w:tcW w:w="3294" w:type="dxa"/>
            <w:vMerge w:val="continue"/>
            <w:tcBorders>
              <w:left w:val="nil"/>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46</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O</w:t>
            </w:r>
            <w:r>
              <w:rPr>
                <w:rFonts w:ascii="宋体" w:hAnsi="宋体" w:cs="宋体"/>
                <w:kern w:val="0"/>
                <w:sz w:val="22"/>
                <w:szCs w:val="22"/>
              </w:rPr>
              <w:t>RP</w:t>
            </w:r>
            <w:r>
              <w:rPr>
                <w:rFonts w:hint="eastAsia" w:ascii="宋体" w:hAnsi="宋体" w:cs="宋体"/>
                <w:kern w:val="0"/>
                <w:sz w:val="22"/>
                <w:szCs w:val="22"/>
              </w:rPr>
              <w:t>控制仪</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jc w:val="left"/>
              <w:rPr>
                <w:rFonts w:hint="eastAsia" w:ascii="宋体" w:hAnsi="宋体" w:cs="宋体"/>
                <w:kern w:val="0"/>
                <w:sz w:val="22"/>
                <w:szCs w:val="22"/>
              </w:rPr>
            </w:pPr>
            <w:r>
              <w:rPr>
                <w:rFonts w:ascii="宋体" w:hAnsi="宋体" w:cs="宋体"/>
                <w:kern w:val="0"/>
                <w:sz w:val="22"/>
                <w:szCs w:val="22"/>
              </w:rPr>
              <w:t>-1000mv-2000mv</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2</w:t>
            </w:r>
          </w:p>
        </w:tc>
        <w:tc>
          <w:tcPr>
            <w:tcW w:w="3294" w:type="dxa"/>
            <w:vMerge w:val="continue"/>
            <w:tcBorders>
              <w:left w:val="nil"/>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47</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溶氧控制仪</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jc w:val="left"/>
              <w:rPr>
                <w:rFonts w:hint="eastAsia" w:ascii="宋体" w:hAnsi="宋体" w:cs="宋体"/>
                <w:kern w:val="0"/>
                <w:sz w:val="22"/>
                <w:szCs w:val="22"/>
              </w:rPr>
            </w:pPr>
            <w:r>
              <w:rPr>
                <w:rFonts w:hint="eastAsia" w:ascii="宋体" w:hAnsi="宋体" w:cs="宋体"/>
                <w:kern w:val="0"/>
                <w:sz w:val="22"/>
                <w:szCs w:val="22"/>
              </w:rPr>
              <w:t>0</w:t>
            </w:r>
            <w:r>
              <w:rPr>
                <w:rFonts w:ascii="宋体" w:hAnsi="宋体" w:cs="宋体"/>
                <w:kern w:val="0"/>
                <w:sz w:val="22"/>
                <w:szCs w:val="22"/>
              </w:rPr>
              <w:t>-20mg/L</w:t>
            </w:r>
            <w:r>
              <w:rPr>
                <w:rFonts w:hint="eastAsia" w:ascii="宋体" w:hAnsi="宋体" w:cs="宋体"/>
                <w:kern w:val="0"/>
                <w:sz w:val="22"/>
                <w:szCs w:val="22"/>
              </w:rPr>
              <w:t>，荧光法</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2</w:t>
            </w:r>
          </w:p>
        </w:tc>
        <w:tc>
          <w:tcPr>
            <w:tcW w:w="3294" w:type="dxa"/>
            <w:vMerge w:val="continue"/>
            <w:tcBorders>
              <w:left w:val="nil"/>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48</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在线电导仪</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ascii="宋体" w:hAnsi="宋体" w:cs="宋体"/>
                <w:kern w:val="0"/>
                <w:sz w:val="22"/>
                <w:szCs w:val="22"/>
              </w:rPr>
              <w:t>0-1000s/m</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2</w:t>
            </w:r>
          </w:p>
        </w:tc>
        <w:tc>
          <w:tcPr>
            <w:tcW w:w="3294" w:type="dxa"/>
            <w:vMerge w:val="continue"/>
            <w:tcBorders>
              <w:left w:val="nil"/>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49</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在线温度计</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0-50℃</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3</w:t>
            </w:r>
          </w:p>
        </w:tc>
        <w:tc>
          <w:tcPr>
            <w:tcW w:w="3294" w:type="dxa"/>
            <w:vMerge w:val="continue"/>
            <w:tcBorders>
              <w:left w:val="nil"/>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50</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PLC智能控制系统</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2</w:t>
            </w:r>
            <w:r>
              <w:rPr>
                <w:rFonts w:ascii="宋体" w:hAnsi="宋体" w:cs="宋体"/>
                <w:kern w:val="0"/>
                <w:sz w:val="22"/>
                <w:szCs w:val="22"/>
              </w:rPr>
              <w:t>56</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1</w:t>
            </w:r>
          </w:p>
        </w:tc>
        <w:tc>
          <w:tcPr>
            <w:tcW w:w="3294" w:type="dxa"/>
            <w:vMerge w:val="continue"/>
            <w:tcBorders>
              <w:left w:val="nil"/>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51</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以太网远程控制模块</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A</w:t>
            </w:r>
            <w:r>
              <w:rPr>
                <w:rFonts w:ascii="宋体" w:hAnsi="宋体" w:cs="宋体"/>
                <w:kern w:val="0"/>
                <w:sz w:val="22"/>
                <w:szCs w:val="22"/>
              </w:rPr>
              <w:t>R</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w:t>
            </w:r>
          </w:p>
        </w:tc>
        <w:tc>
          <w:tcPr>
            <w:tcW w:w="3294" w:type="dxa"/>
            <w:vMerge w:val="continue"/>
            <w:tcBorders>
              <w:left w:val="nil"/>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52</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人机界面操作系统</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ZTRJ-002</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1</w:t>
            </w:r>
          </w:p>
        </w:tc>
        <w:tc>
          <w:tcPr>
            <w:tcW w:w="3294" w:type="dxa"/>
            <w:vMerge w:val="continue"/>
            <w:tcBorders>
              <w:left w:val="nil"/>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53</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变频器</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ascii="宋体" w:hAnsi="宋体" w:cs="宋体"/>
                <w:kern w:val="0"/>
                <w:sz w:val="22"/>
                <w:szCs w:val="22"/>
              </w:rPr>
              <w:t>0.75KW</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台</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ind w:right="-105" w:rightChars="-50"/>
              <w:jc w:val="center"/>
              <w:rPr>
                <w:rFonts w:hint="eastAsia" w:ascii="宋体" w:hAnsi="宋体" w:cs="宋体"/>
                <w:kern w:val="0"/>
                <w:sz w:val="22"/>
                <w:szCs w:val="22"/>
              </w:rPr>
            </w:pPr>
            <w:r>
              <w:rPr>
                <w:rFonts w:hint="eastAsia" w:ascii="宋体" w:hAnsi="宋体" w:cs="宋体"/>
                <w:kern w:val="0"/>
                <w:sz w:val="22"/>
                <w:szCs w:val="22"/>
              </w:rPr>
              <w:t>3</w:t>
            </w:r>
          </w:p>
        </w:tc>
        <w:tc>
          <w:tcPr>
            <w:tcW w:w="3294" w:type="dxa"/>
            <w:vMerge w:val="continue"/>
            <w:tcBorders>
              <w:left w:val="nil"/>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54</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变频器</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ascii="宋体" w:hAnsi="宋体" w:cs="宋体"/>
                <w:kern w:val="0"/>
                <w:sz w:val="22"/>
                <w:szCs w:val="22"/>
              </w:rPr>
              <w:t>5KW</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台</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ind w:right="-105" w:rightChars="-50"/>
              <w:jc w:val="center"/>
              <w:rPr>
                <w:rFonts w:hint="eastAsia" w:ascii="宋体" w:hAnsi="宋体" w:cs="宋体"/>
                <w:kern w:val="0"/>
                <w:sz w:val="22"/>
                <w:szCs w:val="22"/>
              </w:rPr>
            </w:pPr>
            <w:r>
              <w:rPr>
                <w:rFonts w:hint="eastAsia" w:ascii="宋体" w:hAnsi="宋体" w:cs="宋体"/>
                <w:kern w:val="0"/>
                <w:sz w:val="22"/>
                <w:szCs w:val="22"/>
              </w:rPr>
              <w:t>2</w:t>
            </w:r>
          </w:p>
        </w:tc>
        <w:tc>
          <w:tcPr>
            <w:tcW w:w="3294" w:type="dxa"/>
            <w:vMerge w:val="continue"/>
            <w:tcBorders>
              <w:left w:val="nil"/>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55</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电线电缆</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AVVR,KVVP</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米</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ind w:right="-105" w:rightChars="-50"/>
              <w:jc w:val="center"/>
              <w:rPr>
                <w:rFonts w:ascii="宋体" w:hAnsi="宋体" w:cs="宋体"/>
                <w:kern w:val="0"/>
                <w:sz w:val="22"/>
                <w:szCs w:val="22"/>
              </w:rPr>
            </w:pPr>
            <w:r>
              <w:rPr>
                <w:rFonts w:hint="eastAsia" w:ascii="宋体" w:hAnsi="宋体" w:cs="宋体"/>
                <w:kern w:val="0"/>
                <w:sz w:val="22"/>
                <w:szCs w:val="22"/>
              </w:rPr>
              <w:t>7500</w:t>
            </w:r>
          </w:p>
        </w:tc>
        <w:tc>
          <w:tcPr>
            <w:tcW w:w="3294" w:type="dxa"/>
            <w:vMerge w:val="continue"/>
            <w:tcBorders>
              <w:left w:val="nil"/>
              <w:bottom w:val="nil"/>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8862" w:type="dxa"/>
            <w:gridSpan w:val="8"/>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 xml:space="preserve">（四）过程废气净化系统 </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序号</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设备名称</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规格型号</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单位</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数量</w:t>
            </w:r>
          </w:p>
        </w:tc>
        <w:tc>
          <w:tcPr>
            <w:tcW w:w="32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说明</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lang w:val="en-US" w:eastAsia="zh-CN"/>
              </w:rPr>
              <w:t>5</w:t>
            </w:r>
            <w:r>
              <w:rPr>
                <w:rFonts w:hint="eastAsia" w:ascii="宋体" w:hAnsi="宋体" w:cs="宋体"/>
                <w:kern w:val="0"/>
                <w:sz w:val="22"/>
                <w:szCs w:val="22"/>
              </w:rPr>
              <w:t>6</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废气收集罩</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PP</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12</w:t>
            </w:r>
          </w:p>
        </w:tc>
        <w:tc>
          <w:tcPr>
            <w:tcW w:w="3294" w:type="dxa"/>
            <w:vMerge w:val="restart"/>
            <w:tcBorders>
              <w:top w:val="nil"/>
              <w:left w:val="single" w:color="auto" w:sz="4" w:space="0"/>
              <w:bottom w:val="nil"/>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废水处理区域设置集风罩，室外风机通过室内设置的通风管道将废气送至废气净化装置，废气净化达到排放标准后通过排放管高空排放。净化处理后，室内及周边的空气环境符合标准。废气净化装置选用实验室混合废气净化设备（双级两相错流吸收液吸收+催化氧化+植物除臭+活性碳吸附层吸附），配置ORP和pH在线监测及自动加药设备，国家标准图集号22TK第205页。风机选用防腐玻璃钢风机。</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lang w:val="en-US" w:eastAsia="zh-CN"/>
              </w:rPr>
              <w:t>5</w:t>
            </w:r>
            <w:r>
              <w:rPr>
                <w:rFonts w:hint="eastAsia" w:ascii="宋体" w:hAnsi="宋体" w:cs="宋体"/>
                <w:kern w:val="0"/>
                <w:sz w:val="22"/>
                <w:szCs w:val="22"/>
              </w:rPr>
              <w:t>7</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废气净化装置</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Q=</w:t>
            </w:r>
            <w:r>
              <w:rPr>
                <w:rFonts w:hint="eastAsia" w:ascii="宋体" w:hAnsi="宋体" w:cs="宋体"/>
                <w:kern w:val="0"/>
                <w:sz w:val="22"/>
                <w:szCs w:val="22"/>
              </w:rPr>
              <w:t>10000m</w:t>
            </w:r>
            <w:r>
              <w:rPr>
                <w:rFonts w:hint="eastAsia" w:ascii="宋体" w:hAnsi="宋体" w:cs="宋体"/>
                <w:kern w:val="0"/>
                <w:sz w:val="22"/>
                <w:szCs w:val="22"/>
                <w:vertAlign w:val="superscript"/>
              </w:rPr>
              <w:t>3</w:t>
            </w:r>
            <w:r>
              <w:rPr>
                <w:rFonts w:hint="eastAsia" w:ascii="宋体" w:hAnsi="宋体" w:cs="宋体"/>
                <w:kern w:val="0"/>
                <w:sz w:val="22"/>
                <w:szCs w:val="22"/>
              </w:rPr>
              <w:t>/h</w:t>
            </w:r>
            <w:r>
              <w:rPr>
                <w:rFonts w:hint="eastAsia" w:ascii="宋体" w:hAnsi="宋体" w:cs="宋体"/>
                <w:kern w:val="0"/>
                <w:sz w:val="22"/>
                <w:szCs w:val="22"/>
                <w:lang w:eastAsia="zh-CN"/>
              </w:rPr>
              <w:t>，</w:t>
            </w:r>
            <w:r>
              <w:rPr>
                <w:rFonts w:hint="eastAsia" w:ascii="宋体" w:hAnsi="宋体" w:cs="宋体"/>
                <w:kern w:val="0"/>
                <w:sz w:val="22"/>
                <w:szCs w:val="22"/>
                <w:lang w:val="en-US" w:eastAsia="zh-CN"/>
              </w:rPr>
              <w:t>1.5mm厚304</w:t>
            </w:r>
            <w:r>
              <w:rPr>
                <w:rFonts w:hint="eastAsia" w:ascii="宋体" w:hAnsi="宋体" w:cs="宋体"/>
                <w:kern w:val="0"/>
                <w:sz w:val="22"/>
                <w:szCs w:val="22"/>
                <w:lang w:eastAsia="zh-CN"/>
              </w:rPr>
              <w:t>不锈钢材质</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w:t>
            </w:r>
          </w:p>
        </w:tc>
        <w:tc>
          <w:tcPr>
            <w:tcW w:w="3294" w:type="dxa"/>
            <w:vMerge w:val="continue"/>
            <w:tcBorders>
              <w:top w:val="nil"/>
              <w:left w:val="single" w:color="auto" w:sz="4" w:space="0"/>
              <w:bottom w:val="nil"/>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lang w:val="en-US" w:eastAsia="zh-CN"/>
              </w:rPr>
              <w:t>5</w:t>
            </w:r>
            <w:r>
              <w:rPr>
                <w:rFonts w:hint="eastAsia" w:ascii="宋体" w:hAnsi="宋体" w:cs="宋体"/>
                <w:kern w:val="0"/>
                <w:sz w:val="22"/>
                <w:szCs w:val="22"/>
              </w:rPr>
              <w:t>8</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风机（一用一备）</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eastAsia="宋体" w:cs="宋体"/>
                <w:kern w:val="0"/>
                <w:sz w:val="22"/>
                <w:szCs w:val="22"/>
                <w:lang w:eastAsia="zh-CN"/>
              </w:rPr>
            </w:pPr>
            <w:r>
              <w:rPr>
                <w:rFonts w:hint="eastAsia" w:ascii="宋体" w:hAnsi="宋体" w:cs="宋体"/>
                <w:kern w:val="0"/>
                <w:sz w:val="22"/>
                <w:szCs w:val="22"/>
              </w:rPr>
              <w:t>10000m</w:t>
            </w:r>
            <w:r>
              <w:rPr>
                <w:rFonts w:hint="eastAsia" w:ascii="宋体" w:hAnsi="宋体" w:cs="宋体"/>
                <w:kern w:val="0"/>
                <w:sz w:val="22"/>
                <w:szCs w:val="22"/>
                <w:vertAlign w:val="superscript"/>
              </w:rPr>
              <w:t>3</w:t>
            </w:r>
            <w:r>
              <w:rPr>
                <w:rFonts w:hint="eastAsia" w:ascii="宋体" w:hAnsi="宋体" w:cs="宋体"/>
                <w:kern w:val="0"/>
                <w:sz w:val="22"/>
                <w:szCs w:val="22"/>
              </w:rPr>
              <w:t>/h</w:t>
            </w:r>
            <w:r>
              <w:rPr>
                <w:rFonts w:hint="eastAsia" w:ascii="宋体" w:hAnsi="宋体" w:cs="宋体"/>
                <w:kern w:val="0"/>
                <w:sz w:val="22"/>
                <w:szCs w:val="22"/>
                <w:lang w:eastAsia="zh-CN"/>
              </w:rPr>
              <w:t>，配变频电机和变频器</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2</w:t>
            </w:r>
          </w:p>
        </w:tc>
        <w:tc>
          <w:tcPr>
            <w:tcW w:w="3294" w:type="dxa"/>
            <w:vMerge w:val="continue"/>
            <w:tcBorders>
              <w:top w:val="nil"/>
              <w:left w:val="single" w:color="auto" w:sz="4" w:space="0"/>
              <w:bottom w:val="nil"/>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lang w:val="en-US" w:eastAsia="zh-CN"/>
              </w:rPr>
              <w:t>5</w:t>
            </w:r>
            <w:r>
              <w:rPr>
                <w:rFonts w:hint="eastAsia" w:ascii="宋体" w:hAnsi="宋体" w:cs="宋体"/>
                <w:kern w:val="0"/>
                <w:sz w:val="22"/>
                <w:szCs w:val="22"/>
              </w:rPr>
              <w:t>9</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风管</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 xml:space="preserve">PP </w:t>
            </w:r>
            <w:r>
              <w:rPr>
                <w:rFonts w:hint="eastAsia" w:ascii="宋体" w:hAnsi="宋体" w:cs="宋体"/>
                <w:kern w:val="0"/>
                <w:sz w:val="22"/>
                <w:szCs w:val="22"/>
                <w:lang w:val="en-US" w:eastAsia="zh-CN"/>
              </w:rPr>
              <w:t>3-</w:t>
            </w:r>
            <w:r>
              <w:rPr>
                <w:rFonts w:hint="eastAsia" w:ascii="宋体" w:hAnsi="宋体" w:cs="宋体"/>
                <w:kern w:val="0"/>
                <w:sz w:val="22"/>
                <w:szCs w:val="22"/>
              </w:rPr>
              <w:t>10mm</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批</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w:t>
            </w:r>
          </w:p>
        </w:tc>
        <w:tc>
          <w:tcPr>
            <w:tcW w:w="3294" w:type="dxa"/>
            <w:vMerge w:val="continue"/>
            <w:tcBorders>
              <w:top w:val="nil"/>
              <w:left w:val="single" w:color="auto" w:sz="4" w:space="0"/>
              <w:bottom w:val="nil"/>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lang w:val="en-US" w:eastAsia="zh-CN"/>
              </w:rPr>
              <w:t>6</w:t>
            </w:r>
            <w:r>
              <w:rPr>
                <w:rFonts w:hint="eastAsia" w:ascii="宋体" w:hAnsi="宋体" w:cs="宋体"/>
                <w:kern w:val="0"/>
                <w:sz w:val="22"/>
                <w:szCs w:val="22"/>
              </w:rPr>
              <w:t>0</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风阀系统</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PP</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批</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w:t>
            </w:r>
          </w:p>
        </w:tc>
        <w:tc>
          <w:tcPr>
            <w:tcW w:w="3294" w:type="dxa"/>
            <w:vMerge w:val="continue"/>
            <w:tcBorders>
              <w:top w:val="nil"/>
              <w:left w:val="single" w:color="auto" w:sz="4" w:space="0"/>
              <w:bottom w:val="nil"/>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lang w:val="en-US" w:eastAsia="zh-CN"/>
              </w:rPr>
              <w:t>6</w:t>
            </w:r>
            <w:r>
              <w:rPr>
                <w:rFonts w:hint="eastAsia" w:ascii="宋体" w:hAnsi="宋体" w:cs="宋体"/>
                <w:kern w:val="0"/>
                <w:sz w:val="22"/>
                <w:szCs w:val="22"/>
              </w:rPr>
              <w:t>1</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通风系统吊架桥架系统</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热镀锌</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批</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w:t>
            </w:r>
          </w:p>
        </w:tc>
        <w:tc>
          <w:tcPr>
            <w:tcW w:w="3294" w:type="dxa"/>
            <w:vMerge w:val="continue"/>
            <w:tcBorders>
              <w:top w:val="nil"/>
              <w:left w:val="single" w:color="auto" w:sz="4" w:space="0"/>
              <w:bottom w:val="nil"/>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8862" w:type="dxa"/>
            <w:gridSpan w:val="8"/>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 xml:space="preserve">（五）在线监测系统 </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序号</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设备名称</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规格型号</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单位</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数量</w:t>
            </w:r>
          </w:p>
        </w:tc>
        <w:tc>
          <w:tcPr>
            <w:tcW w:w="32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说明</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62</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leftChars="-20" w:right="-31" w:rightChars="-15" w:hanging="41" w:hangingChars="19"/>
              <w:jc w:val="left"/>
              <w:rPr>
                <w:rFonts w:ascii="宋体" w:hAnsi="宋体" w:cs="宋体"/>
                <w:kern w:val="0"/>
                <w:sz w:val="22"/>
                <w:szCs w:val="22"/>
              </w:rPr>
            </w:pPr>
            <w:r>
              <w:rPr>
                <w:rFonts w:hint="eastAsia" w:ascii="宋体" w:hAnsi="宋体" w:cs="宋体"/>
                <w:kern w:val="0"/>
                <w:sz w:val="22"/>
                <w:szCs w:val="22"/>
              </w:rPr>
              <w:t>在线pH检测仪</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0-14</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ascii="宋体" w:hAnsi="宋体" w:cs="宋体"/>
                <w:kern w:val="0"/>
                <w:sz w:val="22"/>
                <w:szCs w:val="22"/>
              </w:rPr>
              <w:t>1</w:t>
            </w:r>
          </w:p>
        </w:tc>
        <w:tc>
          <w:tcPr>
            <w:tcW w:w="3294" w:type="dxa"/>
            <w:vMerge w:val="restart"/>
            <w:tcBorders>
              <w:top w:val="nil"/>
              <w:left w:val="single" w:color="auto" w:sz="4" w:space="0"/>
              <w:bottom w:val="nil"/>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处理后出水设置pH</w:t>
            </w:r>
            <w:r>
              <w:rPr>
                <w:rFonts w:hint="eastAsia" w:ascii="宋体" w:hAnsi="宋体" w:cs="宋体"/>
                <w:kern w:val="0"/>
                <w:sz w:val="22"/>
                <w:szCs w:val="22"/>
                <w:lang w:eastAsia="zh-CN"/>
              </w:rPr>
              <w:t>、</w:t>
            </w:r>
            <w:r>
              <w:rPr>
                <w:rFonts w:hint="eastAsia" w:ascii="宋体" w:hAnsi="宋体" w:cs="宋体"/>
                <w:kern w:val="0"/>
                <w:sz w:val="22"/>
                <w:szCs w:val="22"/>
              </w:rPr>
              <w:t>COD、氨氮、TP等在线检测仪，</w:t>
            </w:r>
            <w:r>
              <w:rPr>
                <w:rFonts w:hint="eastAsia" w:ascii="宋体" w:hAnsi="宋体" w:cs="宋体"/>
                <w:kern w:val="0"/>
                <w:sz w:val="22"/>
                <w:szCs w:val="22"/>
                <w:lang w:eastAsia="zh-CN"/>
              </w:rPr>
              <w:t>其中</w:t>
            </w:r>
            <w:r>
              <w:rPr>
                <w:rFonts w:hint="eastAsia" w:ascii="宋体" w:hAnsi="宋体" w:cs="宋体"/>
                <w:kern w:val="0"/>
                <w:sz w:val="22"/>
                <w:szCs w:val="22"/>
              </w:rPr>
              <w:t>COD、氨氮、TP等</w:t>
            </w:r>
            <w:r>
              <w:rPr>
                <w:rFonts w:hint="eastAsia" w:ascii="宋体" w:hAnsi="宋体" w:cs="宋体"/>
                <w:kern w:val="0"/>
                <w:sz w:val="22"/>
                <w:szCs w:val="22"/>
                <w:lang w:eastAsia="zh-CN"/>
              </w:rPr>
              <w:t>设备由业主提供</w:t>
            </w:r>
            <w:r>
              <w:rPr>
                <w:rFonts w:hint="eastAsia" w:ascii="宋体" w:hAnsi="宋体" w:cs="宋体"/>
                <w:kern w:val="0"/>
                <w:sz w:val="22"/>
                <w:szCs w:val="22"/>
              </w:rPr>
              <w:t>。为保证人员和设施安全，设置室内有毒有害气体监测仪。</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63</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jc w:val="left"/>
              <w:rPr>
                <w:rFonts w:ascii="宋体" w:hAnsi="宋体" w:cs="宋体"/>
                <w:kern w:val="0"/>
                <w:sz w:val="22"/>
                <w:szCs w:val="22"/>
              </w:rPr>
            </w:pPr>
            <w:r>
              <w:rPr>
                <w:rFonts w:hint="eastAsia" w:ascii="宋体" w:hAnsi="宋体" w:cs="宋体"/>
                <w:kern w:val="0"/>
                <w:sz w:val="22"/>
                <w:szCs w:val="22"/>
              </w:rPr>
              <w:t>有毒有害气体检测仪</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VOC、H</w:t>
            </w:r>
            <w:r>
              <w:rPr>
                <w:rFonts w:hint="eastAsia" w:ascii="宋体" w:hAnsi="宋体" w:cs="宋体"/>
                <w:kern w:val="0"/>
                <w:sz w:val="22"/>
                <w:szCs w:val="22"/>
                <w:vertAlign w:val="subscript"/>
              </w:rPr>
              <w:t>2</w:t>
            </w:r>
            <w:r>
              <w:rPr>
                <w:rFonts w:hint="eastAsia" w:ascii="宋体" w:hAnsi="宋体" w:cs="宋体"/>
                <w:kern w:val="0"/>
                <w:sz w:val="22"/>
                <w:szCs w:val="22"/>
              </w:rPr>
              <w:t>S，SO</w:t>
            </w:r>
            <w:r>
              <w:rPr>
                <w:rFonts w:hint="eastAsia" w:ascii="宋体" w:hAnsi="宋体" w:cs="宋体"/>
                <w:kern w:val="0"/>
                <w:sz w:val="22"/>
                <w:szCs w:val="22"/>
                <w:vertAlign w:val="subscript"/>
              </w:rPr>
              <w:t>2</w:t>
            </w:r>
            <w:r>
              <w:rPr>
                <w:rFonts w:hint="eastAsia" w:ascii="宋体" w:hAnsi="宋体" w:cs="宋体"/>
                <w:kern w:val="0"/>
                <w:sz w:val="22"/>
                <w:szCs w:val="22"/>
              </w:rPr>
              <w:t>、可燃气</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w:t>
            </w:r>
          </w:p>
        </w:tc>
        <w:tc>
          <w:tcPr>
            <w:tcW w:w="3294" w:type="dxa"/>
            <w:vMerge w:val="continue"/>
            <w:tcBorders>
              <w:top w:val="nil"/>
              <w:left w:val="single" w:color="auto" w:sz="4" w:space="0"/>
              <w:bottom w:val="nil"/>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64</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在线电导率仪</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0-1000s/m</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w:t>
            </w:r>
          </w:p>
        </w:tc>
        <w:tc>
          <w:tcPr>
            <w:tcW w:w="3294" w:type="dxa"/>
            <w:vMerge w:val="continue"/>
            <w:tcBorders>
              <w:top w:val="nil"/>
              <w:left w:val="single" w:color="auto" w:sz="4" w:space="0"/>
              <w:bottom w:val="nil"/>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65</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在线流量计</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0-5m</w:t>
            </w:r>
            <w:r>
              <w:rPr>
                <w:rFonts w:hint="eastAsia" w:ascii="宋体" w:hAnsi="宋体" w:cs="宋体"/>
                <w:kern w:val="0"/>
                <w:sz w:val="22"/>
                <w:szCs w:val="22"/>
                <w:vertAlign w:val="superscript"/>
              </w:rPr>
              <w:t>3</w:t>
            </w:r>
            <w:r>
              <w:rPr>
                <w:rFonts w:hint="eastAsia" w:ascii="宋体" w:hAnsi="宋体" w:cs="宋体"/>
                <w:kern w:val="0"/>
                <w:sz w:val="22"/>
                <w:szCs w:val="22"/>
              </w:rPr>
              <w:t>/h</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1</w:t>
            </w:r>
          </w:p>
        </w:tc>
        <w:tc>
          <w:tcPr>
            <w:tcW w:w="3294" w:type="dxa"/>
            <w:vMerge w:val="continue"/>
            <w:tcBorders>
              <w:top w:val="nil"/>
              <w:left w:val="single" w:color="auto" w:sz="4" w:space="0"/>
              <w:bottom w:val="nil"/>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5568"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 xml:space="preserve">（六）远程控制及检测系统 </w:t>
            </w:r>
          </w:p>
        </w:tc>
        <w:tc>
          <w:tcPr>
            <w:tcW w:w="3294"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序号</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设备名称</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规格型号</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单位</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数量</w:t>
            </w:r>
          </w:p>
        </w:tc>
        <w:tc>
          <w:tcPr>
            <w:tcW w:w="32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说明</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66</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视频及监控装置</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DH-DVR0804HF-L</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6</w:t>
            </w:r>
          </w:p>
        </w:tc>
        <w:tc>
          <w:tcPr>
            <w:tcW w:w="3294" w:type="dxa"/>
            <w:vMerge w:val="restart"/>
            <w:tcBorders>
              <w:top w:val="nil"/>
              <w:left w:val="single" w:color="auto" w:sz="4" w:space="0"/>
              <w:right w:val="single" w:color="auto" w:sz="4" w:space="0"/>
            </w:tcBorders>
            <w:shd w:val="clear" w:color="000000" w:fill="FFFFFF"/>
            <w:vAlign w:val="center"/>
          </w:tcPr>
          <w:p>
            <w:pPr>
              <w:widowControl/>
              <w:spacing w:line="240" w:lineRule="auto"/>
              <w:jc w:val="left"/>
              <w:rPr>
                <w:rFonts w:hint="eastAsia" w:ascii="宋体" w:hAnsi="宋体" w:eastAsia="宋体" w:cs="宋体"/>
                <w:kern w:val="0"/>
                <w:sz w:val="22"/>
                <w:szCs w:val="22"/>
                <w:lang w:val="en-US" w:eastAsia="zh-CN"/>
              </w:rPr>
            </w:pPr>
            <w:r>
              <w:rPr>
                <w:rFonts w:hint="eastAsia" w:ascii="宋体" w:hAnsi="宋体" w:cs="宋体"/>
                <w:kern w:val="0"/>
                <w:sz w:val="22"/>
                <w:szCs w:val="22"/>
              </w:rPr>
              <w:t>视频及监控装置包括监控球机、2T硬盘录像机、UPS不间断电源。显示系统包括音响装置和壁挂式显示器，用于教学显示和废液废水废气处理自控系统的控制显示。处理装置区域设置6套高清视频监控装置用于现场和远程监控。工控及远程软件包括操作软件和远程控制系统软件。实验台和通风柜为现场水质检测和学生实验实训设置。</w:t>
            </w:r>
            <w:r>
              <w:rPr>
                <w:rFonts w:hint="eastAsia" w:ascii="宋体" w:hAnsi="宋体" w:cs="宋体"/>
                <w:kern w:val="0"/>
                <w:sz w:val="22"/>
                <w:szCs w:val="22"/>
                <w:lang w:eastAsia="zh-CN"/>
              </w:rPr>
              <w:t>工控计算机配置不低于13代I7-13700 16G内存 512G固态硬盘，23.8英寸显示器。</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67</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控制台</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2000G</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w:t>
            </w:r>
          </w:p>
        </w:tc>
        <w:tc>
          <w:tcPr>
            <w:tcW w:w="3294"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68</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显示系统</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eastAsia="宋体" w:cs="宋体"/>
                <w:kern w:val="0"/>
                <w:sz w:val="22"/>
                <w:szCs w:val="22"/>
                <w:lang w:eastAsia="zh-CN"/>
              </w:rPr>
            </w:pPr>
            <w:r>
              <w:rPr>
                <w:rFonts w:hint="eastAsia" w:ascii="宋体" w:hAnsi="宋体" w:cs="宋体"/>
                <w:kern w:val="0"/>
                <w:sz w:val="22"/>
                <w:szCs w:val="22"/>
              </w:rPr>
              <w:t>3*3拼接屏</w:t>
            </w:r>
            <w:r>
              <w:rPr>
                <w:rFonts w:hint="eastAsia" w:ascii="宋体" w:hAnsi="宋体" w:cs="宋体"/>
                <w:kern w:val="0"/>
                <w:sz w:val="22"/>
                <w:szCs w:val="22"/>
                <w:lang w:eastAsia="zh-CN"/>
              </w:rPr>
              <w:t>（单块</w:t>
            </w:r>
            <w:r>
              <w:rPr>
                <w:rFonts w:hint="eastAsia" w:ascii="宋体" w:hAnsi="宋体" w:cs="宋体"/>
                <w:kern w:val="0"/>
                <w:sz w:val="22"/>
                <w:szCs w:val="22"/>
                <w:lang w:val="en-US" w:eastAsia="zh-CN"/>
              </w:rPr>
              <w:t>46吋</w:t>
            </w:r>
            <w:r>
              <w:rPr>
                <w:rFonts w:hint="eastAsia" w:ascii="宋体" w:hAnsi="宋体" w:cs="宋体"/>
                <w:kern w:val="0"/>
                <w:sz w:val="22"/>
                <w:szCs w:val="22"/>
                <w:lang w:eastAsia="zh-CN"/>
              </w:rPr>
              <w:t>）</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w:t>
            </w:r>
          </w:p>
        </w:tc>
        <w:tc>
          <w:tcPr>
            <w:tcW w:w="3294"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69</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工控及远程软件</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正版</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1</w:t>
            </w:r>
          </w:p>
        </w:tc>
        <w:tc>
          <w:tcPr>
            <w:tcW w:w="3294"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70</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工控计算机</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I</w:t>
            </w:r>
            <w:r>
              <w:rPr>
                <w:rFonts w:hint="eastAsia" w:ascii="宋体" w:hAnsi="宋体" w:cs="宋体"/>
                <w:kern w:val="0"/>
                <w:sz w:val="22"/>
                <w:szCs w:val="22"/>
                <w:lang w:val="en-US" w:eastAsia="zh-CN"/>
              </w:rPr>
              <w:t>7</w:t>
            </w:r>
            <w:r>
              <w:rPr>
                <w:rFonts w:hint="eastAsia" w:ascii="宋体" w:hAnsi="宋体" w:cs="宋体"/>
                <w:kern w:val="0"/>
                <w:sz w:val="22"/>
                <w:szCs w:val="22"/>
              </w:rPr>
              <w:t>正版</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台</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5</w:t>
            </w:r>
          </w:p>
        </w:tc>
        <w:tc>
          <w:tcPr>
            <w:tcW w:w="3294"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71</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打印机</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A4激光</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台</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w:t>
            </w:r>
          </w:p>
        </w:tc>
        <w:tc>
          <w:tcPr>
            <w:tcW w:w="3294"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72</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空调</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5匹</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台</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2</w:t>
            </w:r>
          </w:p>
        </w:tc>
        <w:tc>
          <w:tcPr>
            <w:tcW w:w="3294"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73</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分析实验室实验台</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eastAsia="宋体" w:cs="宋体"/>
                <w:kern w:val="0"/>
                <w:sz w:val="22"/>
                <w:szCs w:val="22"/>
                <w:lang w:eastAsia="zh-CN"/>
              </w:rPr>
            </w:pPr>
            <w:r>
              <w:rPr>
                <w:rFonts w:hint="eastAsia" w:ascii="宋体" w:hAnsi="宋体" w:cs="宋体"/>
                <w:kern w:val="0"/>
                <w:sz w:val="22"/>
                <w:szCs w:val="22"/>
              </w:rPr>
              <w:t>3米，中央台</w:t>
            </w:r>
            <w:r>
              <w:rPr>
                <w:rFonts w:hint="eastAsia" w:ascii="宋体" w:hAnsi="宋体" w:cs="宋体"/>
                <w:kern w:val="0"/>
                <w:sz w:val="22"/>
                <w:szCs w:val="22"/>
                <w:lang w:eastAsia="zh-CN"/>
              </w:rPr>
              <w:t>，陶瓷面板，全钢结构</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w:t>
            </w:r>
          </w:p>
        </w:tc>
        <w:tc>
          <w:tcPr>
            <w:tcW w:w="3294"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74</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分析实验室通风柜及风阀系统</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default" w:ascii="宋体" w:hAnsi="宋体" w:eastAsia="宋体" w:cs="宋体"/>
                <w:kern w:val="0"/>
                <w:sz w:val="22"/>
                <w:szCs w:val="22"/>
                <w:lang w:val="en-US" w:eastAsia="zh-CN"/>
              </w:rPr>
            </w:pPr>
            <w:r>
              <w:rPr>
                <w:rFonts w:hint="eastAsia" w:ascii="宋体" w:hAnsi="宋体" w:cs="宋体"/>
                <w:kern w:val="0"/>
                <w:sz w:val="22"/>
                <w:szCs w:val="22"/>
              </w:rPr>
              <w:t>1</w:t>
            </w:r>
            <w:r>
              <w:rPr>
                <w:rFonts w:ascii="宋体" w:hAnsi="宋体" w:cs="宋体"/>
                <w:kern w:val="0"/>
                <w:sz w:val="22"/>
                <w:szCs w:val="22"/>
              </w:rPr>
              <w:t>.5</w:t>
            </w:r>
            <w:r>
              <w:rPr>
                <w:rFonts w:hint="eastAsia" w:ascii="宋体" w:hAnsi="宋体" w:cs="宋体"/>
                <w:kern w:val="0"/>
                <w:sz w:val="22"/>
                <w:szCs w:val="22"/>
              </w:rPr>
              <w:t>米</w:t>
            </w:r>
            <w:r>
              <w:rPr>
                <w:rFonts w:hint="eastAsia" w:ascii="宋体" w:hAnsi="宋体" w:cs="宋体"/>
                <w:kern w:val="0"/>
                <w:sz w:val="22"/>
                <w:szCs w:val="22"/>
                <w:lang w:eastAsia="zh-CN"/>
              </w:rPr>
              <w:t>，陶瓷面板，全</w:t>
            </w:r>
            <w:r>
              <w:rPr>
                <w:rFonts w:hint="eastAsia" w:ascii="宋体" w:hAnsi="宋体" w:cs="宋体"/>
                <w:kern w:val="0"/>
                <w:sz w:val="22"/>
                <w:szCs w:val="22"/>
                <w:lang w:val="en-US" w:eastAsia="zh-CN"/>
              </w:rPr>
              <w:t>PP结构，配变风量阀和自动风量控制系统</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1</w:t>
            </w:r>
          </w:p>
        </w:tc>
        <w:tc>
          <w:tcPr>
            <w:tcW w:w="3294" w:type="dxa"/>
            <w:vMerge w:val="continue"/>
            <w:tcBorders>
              <w:left w:val="single" w:color="auto" w:sz="4" w:space="0"/>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75</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文件柜</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eastAsia="宋体" w:cs="宋体"/>
                <w:kern w:val="0"/>
                <w:sz w:val="22"/>
                <w:szCs w:val="22"/>
                <w:lang w:eastAsia="zh-CN"/>
              </w:rPr>
            </w:pPr>
            <w:r>
              <w:rPr>
                <w:rFonts w:hint="eastAsia" w:ascii="宋体" w:hAnsi="宋体" w:cs="宋体"/>
                <w:kern w:val="0"/>
                <w:sz w:val="22"/>
                <w:szCs w:val="22"/>
              </w:rPr>
              <w:t>全钢结构</w:t>
            </w:r>
            <w:r>
              <w:rPr>
                <w:rFonts w:hint="eastAsia" w:ascii="宋体" w:hAnsi="宋体" w:cs="宋体"/>
                <w:kern w:val="0"/>
                <w:sz w:val="22"/>
                <w:szCs w:val="22"/>
                <w:lang w:eastAsia="zh-CN"/>
              </w:rPr>
              <w:t>，加厚款，中二斗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4</w:t>
            </w:r>
          </w:p>
        </w:tc>
        <w:tc>
          <w:tcPr>
            <w:tcW w:w="3294" w:type="dxa"/>
            <w:vMerge w:val="continue"/>
            <w:tcBorders>
              <w:left w:val="single" w:color="auto" w:sz="4" w:space="0"/>
              <w:bottom w:val="nil"/>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8862" w:type="dxa"/>
            <w:gridSpan w:val="8"/>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（七）其他配套设施</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序号</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设备名称</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规格型号、品牌</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单位</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数量</w:t>
            </w:r>
          </w:p>
        </w:tc>
        <w:tc>
          <w:tcPr>
            <w:tcW w:w="32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说明</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76</w:t>
            </w:r>
          </w:p>
        </w:tc>
        <w:tc>
          <w:tcPr>
            <w:tcW w:w="2293" w:type="dxa"/>
            <w:gridSpan w:val="2"/>
            <w:tcBorders>
              <w:top w:val="nil"/>
              <w:left w:val="nil"/>
              <w:bottom w:val="single" w:color="auto" w:sz="4" w:space="0"/>
              <w:right w:val="single" w:color="auto" w:sz="4" w:space="0"/>
            </w:tcBorders>
            <w:shd w:val="clear" w:color="000000" w:fill="FFFFFF"/>
            <w:tcMar>
              <w:left w:w="28" w:type="dxa"/>
              <w:right w:w="28" w:type="dxa"/>
            </w:tcMar>
            <w:vAlign w:val="center"/>
          </w:tcPr>
          <w:p>
            <w:pPr>
              <w:widowControl/>
              <w:spacing w:line="240" w:lineRule="auto"/>
              <w:rPr>
                <w:rFonts w:ascii="宋体" w:hAnsi="宋体" w:cs="宋体"/>
                <w:kern w:val="0"/>
                <w:sz w:val="22"/>
                <w:szCs w:val="22"/>
              </w:rPr>
            </w:pPr>
            <w:r>
              <w:rPr>
                <w:rFonts w:hint="eastAsia" w:ascii="宋体" w:hAnsi="宋体" w:cs="宋体"/>
                <w:kern w:val="0"/>
                <w:sz w:val="22"/>
                <w:szCs w:val="22"/>
              </w:rPr>
              <w:t>室内排水沟盖板</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color w:val="000000"/>
                <w:kern w:val="0"/>
                <w:sz w:val="20"/>
                <w:szCs w:val="20"/>
              </w:rPr>
            </w:pPr>
            <w:r>
              <w:rPr>
                <w:rFonts w:hint="eastAsia" w:ascii="宋体" w:hAnsi="宋体" w:cs="宋体"/>
                <w:color w:val="000000"/>
                <w:kern w:val="0"/>
                <w:szCs w:val="20"/>
              </w:rPr>
              <w:t>500*250，玻璃钢篦子</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米</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5</w:t>
            </w:r>
          </w:p>
        </w:tc>
        <w:tc>
          <w:tcPr>
            <w:tcW w:w="329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排水沟盖板为玻璃钢排水篦子。除紧急冲淋器外，安全防护装备还有防护服、防护面罩、防酸碱手套、护目眼镜等。检测费含调试检测费及首次第三方检测费。二层平台改造要求：下层钢梁结构，上层钢筋混凝土结构。钢梁类型：Q235b国标H型</w:t>
            </w:r>
          </w:p>
          <w:p>
            <w:pPr>
              <w:widowControl/>
              <w:spacing w:line="240" w:lineRule="auto"/>
              <w:jc w:val="left"/>
              <w:rPr>
                <w:rFonts w:ascii="宋体" w:hAnsi="宋体" w:cs="宋体"/>
                <w:kern w:val="0"/>
                <w:sz w:val="22"/>
                <w:szCs w:val="22"/>
              </w:rPr>
            </w:pPr>
            <w:r>
              <w:rPr>
                <w:rFonts w:hint="eastAsia" w:ascii="宋体" w:hAnsi="宋体" w:cs="宋体"/>
                <w:kern w:val="0"/>
                <w:sz w:val="22"/>
                <w:szCs w:val="22"/>
              </w:rPr>
              <w:t>每根质量在1t以内，螺栓种类：4M20，10.9级，安装高度：4.080，防火要求：薄型2小时，总重4.065t，涂装双层防锈漆；混凝土种类：组合楼面板面钢筋：8@200双向通长；压型钢板每个波谷设构造钢筋2直径8、混凝土强度等级：C30，板厚：120。楼地面单块0.4m</w:t>
            </w:r>
            <w:r>
              <w:rPr>
                <w:rFonts w:hint="eastAsia" w:ascii="宋体" w:hAnsi="宋体" w:cs="宋体"/>
                <w:kern w:val="0"/>
                <w:sz w:val="22"/>
                <w:szCs w:val="22"/>
                <w:vertAlign w:val="superscript"/>
              </w:rPr>
              <w:t>2</w:t>
            </w:r>
            <w:r>
              <w:rPr>
                <w:rFonts w:hint="eastAsia" w:ascii="宋体" w:hAnsi="宋体" w:cs="宋体"/>
                <w:kern w:val="0"/>
                <w:sz w:val="22"/>
                <w:szCs w:val="22"/>
              </w:rPr>
              <w:t>以上地砖，前面喷刷3道乳胶漆，铝合金窗，全钢化玻璃门，不锈钢防护栏（具体要求见</w:t>
            </w:r>
            <w:r>
              <w:rPr>
                <w:rFonts w:hint="eastAsia" w:ascii="宋体" w:hAnsi="宋体" w:cs="宋体"/>
                <w:kern w:val="0"/>
                <w:sz w:val="22"/>
                <w:szCs w:val="22"/>
                <w:lang w:eastAsia="zh-CN"/>
              </w:rPr>
              <w:t>二层平台配置清单</w:t>
            </w:r>
            <w:r>
              <w:rPr>
                <w:rFonts w:hint="eastAsia" w:ascii="宋体" w:hAnsi="宋体" w:cs="宋体"/>
                <w:kern w:val="0"/>
                <w:sz w:val="22"/>
                <w:szCs w:val="22"/>
              </w:rPr>
              <w:t>）</w:t>
            </w: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77</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室内排水沟盖板</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cs="宋体"/>
                <w:kern w:val="0"/>
                <w:sz w:val="22"/>
                <w:szCs w:val="22"/>
              </w:rPr>
            </w:pPr>
            <w:r>
              <w:rPr>
                <w:rFonts w:ascii="宋体" w:hAnsi="宋体" w:cs="宋体"/>
                <w:kern w:val="0"/>
                <w:sz w:val="22"/>
                <w:szCs w:val="22"/>
              </w:rPr>
              <w:t>300*250</w:t>
            </w:r>
            <w:r>
              <w:rPr>
                <w:rFonts w:hint="eastAsia" w:ascii="宋体" w:hAnsi="宋体" w:cs="宋体"/>
                <w:kern w:val="0"/>
                <w:sz w:val="22"/>
                <w:szCs w:val="22"/>
              </w:rPr>
              <w:t>，玻璃钢篦子</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米</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8</w:t>
            </w:r>
          </w:p>
        </w:tc>
        <w:tc>
          <w:tcPr>
            <w:tcW w:w="3294"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78</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除湿机</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3L/h，自动排水</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2</w:t>
            </w:r>
          </w:p>
        </w:tc>
        <w:tc>
          <w:tcPr>
            <w:tcW w:w="3294"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79</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二层平台</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钢结构，混凝土地面</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平米</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125</w:t>
            </w:r>
          </w:p>
        </w:tc>
        <w:tc>
          <w:tcPr>
            <w:tcW w:w="3294"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80</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学习桌椅</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eastAsia="宋体" w:cs="宋体"/>
                <w:kern w:val="0"/>
                <w:sz w:val="22"/>
                <w:szCs w:val="22"/>
                <w:lang w:eastAsia="zh-CN"/>
              </w:rPr>
            </w:pPr>
            <w:r>
              <w:rPr>
                <w:rFonts w:hint="eastAsia" w:ascii="宋体" w:hAnsi="宋体" w:cs="宋体"/>
                <w:kern w:val="0"/>
                <w:sz w:val="22"/>
                <w:szCs w:val="22"/>
              </w:rPr>
              <w:t>钢木</w:t>
            </w:r>
            <w:r>
              <w:rPr>
                <w:rFonts w:hint="eastAsia" w:ascii="宋体" w:hAnsi="宋体" w:cs="宋体"/>
                <w:kern w:val="0"/>
                <w:sz w:val="22"/>
                <w:szCs w:val="22"/>
                <w:lang w:eastAsia="zh-CN"/>
              </w:rPr>
              <w:t>，单人单座，特厚款蓝色 双柱桌+椅</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位</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40</w:t>
            </w:r>
          </w:p>
        </w:tc>
        <w:tc>
          <w:tcPr>
            <w:tcW w:w="3294"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81</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展示屏</w:t>
            </w:r>
          </w:p>
        </w:tc>
        <w:tc>
          <w:tcPr>
            <w:tcW w:w="1352" w:type="dxa"/>
            <w:gridSpan w:val="2"/>
            <w:tcBorders>
              <w:top w:val="nil"/>
              <w:left w:val="nil"/>
              <w:bottom w:val="single" w:color="auto" w:sz="4" w:space="0"/>
              <w:right w:val="single" w:color="auto" w:sz="4" w:space="0"/>
            </w:tcBorders>
            <w:shd w:val="clear" w:color="000000" w:fill="FFFFFF"/>
            <w:vAlign w:val="center"/>
          </w:tcPr>
          <w:p>
            <w:pPr>
              <w:spacing w:line="240" w:lineRule="auto"/>
              <w:jc w:val="left"/>
              <w:rPr>
                <w:rFonts w:hint="eastAsia"/>
              </w:rPr>
            </w:pPr>
            <w:r>
              <w:rPr>
                <w:rFonts w:hint="eastAsia" w:ascii="宋体" w:hAnsi="宋体" w:cs="宋体"/>
                <w:kern w:val="0"/>
                <w:sz w:val="22"/>
                <w:szCs w:val="22"/>
              </w:rPr>
              <w:t>P2分辨率LED屏，</w:t>
            </w:r>
            <w:r>
              <w:rPr>
                <w:rFonts w:hint="eastAsia" w:ascii="宋体" w:hAnsi="宋体" w:cs="宋体"/>
                <w:kern w:val="0"/>
                <w:sz w:val="22"/>
                <w:szCs w:val="22"/>
                <w:highlight w:val="none"/>
              </w:rPr>
              <w:t xml:space="preserve"> </w:t>
            </w:r>
            <w:r>
              <w:rPr>
                <w:rFonts w:hint="eastAsia"/>
              </w:rPr>
              <w:t>（模组尺寸:</w:t>
            </w:r>
            <w:r>
              <w:rPr>
                <w:rFonts w:hint="eastAsia"/>
                <w:lang w:val="en-US" w:eastAsia="zh-CN"/>
              </w:rPr>
              <w:t xml:space="preserve"> </w:t>
            </w:r>
            <w:r>
              <w:rPr>
                <w:rFonts w:hint="eastAsia"/>
              </w:rPr>
              <w:t>320mm*160mm，显示屏尺寸：4.16m*2.24m</w:t>
            </w:r>
          </w:p>
          <w:p>
            <w:pPr>
              <w:spacing w:line="240" w:lineRule="auto"/>
              <w:jc w:val="left"/>
              <w:rPr>
                <w:rFonts w:ascii="宋体" w:hAnsi="宋体" w:cs="宋体"/>
                <w:kern w:val="0"/>
                <w:sz w:val="22"/>
                <w:szCs w:val="22"/>
              </w:rPr>
            </w:pPr>
            <w:r>
              <w:rPr>
                <w:rFonts w:hint="eastAsia"/>
              </w:rPr>
              <w:t>高科封装，含磁;1920刷新，16:9</w:t>
            </w:r>
            <w:r>
              <w:rPr>
                <w:rFonts w:hint="eastAsia" w:ascii="宋体" w:hAnsi="宋体" w:cs="宋体"/>
                <w:kern w:val="0"/>
                <w:sz w:val="22"/>
                <w:szCs w:val="22"/>
              </w:rPr>
              <w:t>）带20吋触摸控制屏</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w:t>
            </w:r>
          </w:p>
        </w:tc>
        <w:tc>
          <w:tcPr>
            <w:tcW w:w="3294"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82</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紧急冲淋洗眼器</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120-180L/MIN</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ascii="宋体" w:hAnsi="宋体" w:cs="宋体"/>
                <w:kern w:val="0"/>
                <w:sz w:val="22"/>
                <w:szCs w:val="22"/>
              </w:rPr>
              <w:t>1</w:t>
            </w:r>
          </w:p>
        </w:tc>
        <w:tc>
          <w:tcPr>
            <w:tcW w:w="3294"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83</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安全防护装备</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w:t>
            </w:r>
          </w:p>
        </w:tc>
        <w:tc>
          <w:tcPr>
            <w:tcW w:w="3294"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84</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安装、调试及试运行费</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药剂及材料</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kern w:val="0"/>
                <w:sz w:val="22"/>
                <w:szCs w:val="22"/>
              </w:rPr>
            </w:pPr>
            <w:r>
              <w:rPr>
                <w:kern w:val="0"/>
                <w:sz w:val="22"/>
                <w:szCs w:val="22"/>
              </w:rPr>
              <w:t>1</w:t>
            </w:r>
          </w:p>
        </w:tc>
        <w:tc>
          <w:tcPr>
            <w:tcW w:w="3294"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78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85</w:t>
            </w:r>
          </w:p>
        </w:tc>
        <w:tc>
          <w:tcPr>
            <w:tcW w:w="2293"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检测及验收费</w:t>
            </w:r>
          </w:p>
        </w:tc>
        <w:tc>
          <w:tcPr>
            <w:tcW w:w="1352"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rPr>
                <w:rFonts w:ascii="宋体" w:hAnsi="宋体" w:cs="宋体"/>
                <w:kern w:val="0"/>
                <w:sz w:val="22"/>
                <w:szCs w:val="22"/>
              </w:rPr>
            </w:pPr>
            <w:r>
              <w:rPr>
                <w:rFonts w:hint="eastAsia" w:ascii="宋体" w:hAnsi="宋体" w:cs="宋体"/>
                <w:kern w:val="0"/>
                <w:sz w:val="22"/>
                <w:szCs w:val="22"/>
              </w:rPr>
              <w:t>试运行及验收检测</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kern w:val="0"/>
                <w:sz w:val="22"/>
                <w:szCs w:val="22"/>
              </w:rPr>
            </w:pPr>
            <w:r>
              <w:rPr>
                <w:kern w:val="0"/>
                <w:sz w:val="22"/>
                <w:szCs w:val="22"/>
              </w:rPr>
              <w:t>1</w:t>
            </w:r>
          </w:p>
        </w:tc>
        <w:tc>
          <w:tcPr>
            <w:tcW w:w="3294"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488" w:hRule="atLeast"/>
          <w:jc w:val="center"/>
        </w:trPr>
        <w:tc>
          <w:tcPr>
            <w:tcW w:w="8862" w:type="dxa"/>
            <w:gridSpan w:val="8"/>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（八）旁路系统</w:t>
            </w:r>
          </w:p>
        </w:tc>
      </w:tr>
      <w:tr>
        <w:tblPrEx>
          <w:tblCellMar>
            <w:top w:w="0" w:type="dxa"/>
            <w:left w:w="108" w:type="dxa"/>
            <w:bottom w:w="0" w:type="dxa"/>
            <w:right w:w="108" w:type="dxa"/>
          </w:tblCellMar>
        </w:tblPrEx>
        <w:trPr>
          <w:trHeight w:val="488" w:hRule="atLeast"/>
          <w:jc w:val="center"/>
        </w:trPr>
        <w:tc>
          <w:tcPr>
            <w:tcW w:w="1731"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序号</w:t>
            </w:r>
          </w:p>
        </w:tc>
        <w:tc>
          <w:tcPr>
            <w:tcW w:w="1418"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设备名称</w:t>
            </w:r>
          </w:p>
        </w:tc>
        <w:tc>
          <w:tcPr>
            <w:tcW w:w="1285" w:type="dxa"/>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规格型号、品牌</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单位</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数量</w:t>
            </w:r>
          </w:p>
        </w:tc>
        <w:tc>
          <w:tcPr>
            <w:tcW w:w="3294"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说明</w:t>
            </w:r>
          </w:p>
        </w:tc>
      </w:tr>
      <w:tr>
        <w:tblPrEx>
          <w:tblCellMar>
            <w:top w:w="0" w:type="dxa"/>
            <w:left w:w="108" w:type="dxa"/>
            <w:bottom w:w="0" w:type="dxa"/>
            <w:right w:w="108" w:type="dxa"/>
          </w:tblCellMar>
        </w:tblPrEx>
        <w:trPr>
          <w:trHeight w:val="488" w:hRule="atLeast"/>
          <w:jc w:val="center"/>
        </w:trPr>
        <w:tc>
          <w:tcPr>
            <w:tcW w:w="1731"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86</w:t>
            </w:r>
          </w:p>
        </w:tc>
        <w:tc>
          <w:tcPr>
            <w:tcW w:w="1418"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臭氧氧化池</w:t>
            </w:r>
          </w:p>
        </w:tc>
        <w:tc>
          <w:tcPr>
            <w:tcW w:w="1285" w:type="dxa"/>
            <w:tcBorders>
              <w:top w:val="nil"/>
              <w:left w:val="nil"/>
              <w:bottom w:val="single" w:color="auto" w:sz="4" w:space="0"/>
              <w:right w:val="single" w:color="auto" w:sz="4" w:space="0"/>
            </w:tcBorders>
            <w:shd w:val="clear" w:color="000000" w:fill="FFFFFF"/>
            <w:vAlign w:val="center"/>
          </w:tcPr>
          <w:p>
            <w:pPr>
              <w:spacing w:line="240" w:lineRule="auto"/>
              <w:jc w:val="left"/>
              <w:rPr>
                <w:rFonts w:ascii="宋体" w:hAnsi="宋体" w:cs="宋体"/>
                <w:sz w:val="22"/>
                <w:szCs w:val="22"/>
              </w:rPr>
            </w:pPr>
            <w:r>
              <w:rPr>
                <w:rFonts w:hint="eastAsia" w:ascii="楷体" w:hAnsi="楷体" w:eastAsia="楷体"/>
                <w:color w:val="000000"/>
              </w:rPr>
              <w:t>V≥</w:t>
            </w:r>
            <w:r>
              <w:rPr>
                <w:rFonts w:ascii="楷体" w:hAnsi="楷体" w:eastAsia="楷体"/>
                <w:color w:val="000000"/>
              </w:rPr>
              <w:t>1</w:t>
            </w:r>
            <w:r>
              <w:rPr>
                <w:rFonts w:hint="eastAsia" w:ascii="楷体" w:hAnsi="楷体" w:eastAsia="楷体"/>
                <w:color w:val="000000"/>
              </w:rPr>
              <w:t>00L</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w:t>
            </w:r>
          </w:p>
        </w:tc>
        <w:tc>
          <w:tcPr>
            <w:tcW w:w="3294" w:type="dxa"/>
            <w:vMerge w:val="restart"/>
            <w:tcBorders>
              <w:top w:val="nil"/>
              <w:left w:val="single" w:color="auto" w:sz="4" w:space="0"/>
              <w:bottom w:val="single" w:color="auto" w:sz="4" w:space="0"/>
              <w:right w:val="single" w:color="auto" w:sz="4" w:space="0"/>
            </w:tcBorders>
            <w:vAlign w:val="center"/>
          </w:tcPr>
          <w:p>
            <w:pPr>
              <w:widowControl/>
              <w:spacing w:line="240" w:lineRule="auto"/>
              <w:jc w:val="left"/>
            </w:pPr>
            <w:r>
              <w:rPr>
                <w:rFonts w:hint="eastAsia" w:ascii="宋体" w:hAnsi="宋体" w:cs="宋体"/>
                <w:kern w:val="0"/>
                <w:sz w:val="22"/>
                <w:szCs w:val="22"/>
              </w:rPr>
              <w:t>臭氧氧化池带</w:t>
            </w:r>
            <w:r>
              <w:rPr>
                <w:rFonts w:ascii="宋体" w:hAnsi="宋体" w:cs="宋体"/>
                <w:kern w:val="0"/>
                <w:sz w:val="22"/>
                <w:szCs w:val="22"/>
              </w:rPr>
              <w:t>20g/L</w:t>
            </w:r>
            <w:r>
              <w:rPr>
                <w:rFonts w:hint="eastAsia" w:ascii="宋体" w:hAnsi="宋体" w:cs="宋体"/>
                <w:kern w:val="0"/>
                <w:sz w:val="22"/>
                <w:szCs w:val="22"/>
              </w:rPr>
              <w:t>臭氧发生器和尾气热分解器，不锈钢主体；MBR带超滤膜组件、抽吸泵和相应型号曝气风机，全套设备。</w:t>
            </w:r>
          </w:p>
          <w:p>
            <w:pPr>
              <w:widowControl/>
              <w:spacing w:line="24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394" w:hRule="atLeast"/>
          <w:jc w:val="center"/>
        </w:trPr>
        <w:tc>
          <w:tcPr>
            <w:tcW w:w="1731"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87</w:t>
            </w:r>
          </w:p>
        </w:tc>
        <w:tc>
          <w:tcPr>
            <w:tcW w:w="1418"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MBR池</w:t>
            </w:r>
          </w:p>
        </w:tc>
        <w:tc>
          <w:tcPr>
            <w:tcW w:w="1285" w:type="dxa"/>
            <w:tcBorders>
              <w:top w:val="nil"/>
              <w:left w:val="nil"/>
              <w:bottom w:val="single" w:color="auto" w:sz="4" w:space="0"/>
              <w:right w:val="single" w:color="auto" w:sz="4" w:space="0"/>
            </w:tcBorders>
            <w:shd w:val="clear" w:color="000000" w:fill="FFFFFF"/>
            <w:vAlign w:val="center"/>
          </w:tcPr>
          <w:p>
            <w:pPr>
              <w:widowControl/>
              <w:spacing w:line="240" w:lineRule="auto"/>
              <w:ind w:left="-112" w:leftChars="-54" w:right="-97" w:rightChars="-46" w:hanging="1"/>
              <w:jc w:val="left"/>
              <w:rPr>
                <w:rFonts w:ascii="宋体" w:hAnsi="宋体" w:cs="宋体"/>
                <w:kern w:val="0"/>
                <w:sz w:val="22"/>
                <w:szCs w:val="22"/>
              </w:rPr>
            </w:pPr>
            <w:r>
              <w:rPr>
                <w:rFonts w:hint="eastAsia" w:ascii="宋体" w:hAnsi="宋体" w:cs="宋体"/>
                <w:kern w:val="0"/>
                <w:sz w:val="22"/>
                <w:szCs w:val="22"/>
              </w:rPr>
              <w:t>Q≥0.</w:t>
            </w:r>
            <w:r>
              <w:rPr>
                <w:rFonts w:ascii="宋体" w:hAnsi="宋体" w:cs="宋体"/>
                <w:kern w:val="0"/>
                <w:sz w:val="22"/>
                <w:szCs w:val="22"/>
              </w:rPr>
              <w:t>2</w:t>
            </w:r>
            <w:r>
              <w:rPr>
                <w:rFonts w:hint="eastAsia" w:ascii="宋体" w:hAnsi="宋体" w:cs="宋体"/>
                <w:kern w:val="0"/>
                <w:sz w:val="22"/>
                <w:szCs w:val="22"/>
              </w:rPr>
              <w:t>5m</w:t>
            </w:r>
            <w:r>
              <w:rPr>
                <w:rFonts w:hint="eastAsia" w:ascii="宋体" w:hAnsi="宋体" w:cs="宋体"/>
                <w:kern w:val="0"/>
                <w:sz w:val="22"/>
                <w:szCs w:val="22"/>
                <w:vertAlign w:val="superscript"/>
              </w:rPr>
              <w:t>3</w:t>
            </w:r>
            <w:r>
              <w:rPr>
                <w:rFonts w:hint="eastAsia" w:ascii="宋体" w:hAnsi="宋体" w:cs="宋体"/>
                <w:kern w:val="0"/>
                <w:sz w:val="22"/>
                <w:szCs w:val="22"/>
              </w:rPr>
              <w:t>/h，帘式超滤膜</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套</w:t>
            </w:r>
          </w:p>
        </w:tc>
        <w:tc>
          <w:tcPr>
            <w:tcW w:w="56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w:t>
            </w:r>
          </w:p>
        </w:tc>
        <w:tc>
          <w:tcPr>
            <w:tcW w:w="3294"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 w:val="22"/>
                <w:szCs w:val="22"/>
              </w:rPr>
            </w:pPr>
          </w:p>
        </w:tc>
      </w:tr>
    </w:tbl>
    <w:p>
      <w:pPr>
        <w:pStyle w:val="2"/>
        <w:ind w:left="0" w:leftChars="0" w:firstLine="0" w:firstLineChars="0"/>
        <w:jc w:val="center"/>
        <w:rPr>
          <w:rFonts w:hint="eastAsia"/>
        </w:rPr>
      </w:pPr>
    </w:p>
    <w:p>
      <w:pPr>
        <w:jc w:val="center"/>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二层平台配置清单</w:t>
      </w:r>
    </w:p>
    <w:tbl>
      <w:tblPr>
        <w:tblStyle w:val="17"/>
        <w:tblW w:w="5207" w:type="pct"/>
        <w:tblInd w:w="-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08"/>
        <w:gridCol w:w="797"/>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8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定额名称</w:t>
            </w:r>
          </w:p>
        </w:tc>
        <w:tc>
          <w:tcPr>
            <w:tcW w:w="4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156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298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5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钢结构部分</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29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梁类型：国标H型钢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钢材品种、规格：Q235b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单根质量：每根质量在1t以内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螺栓种类：4M20，10.9级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安装高度：4.080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防火要求：薄型2小时</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29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钢梁、钢吊车梁制作 每根质量在1t以内</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Ⅰ类金属构件 运输距离在200km以内</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金属构件  钢梁</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抛丸除锈</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红丹防锈漆 第二遍 金属面</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w:t>
            </w:r>
            <w:r>
              <w:rPr>
                <w:rFonts w:hint="eastAsia" w:ascii="宋体" w:hAnsi="宋体" w:eastAsia="宋体" w:cs="宋体"/>
                <w:i w:val="0"/>
                <w:iCs w:val="0"/>
                <w:color w:val="000000"/>
                <w:kern w:val="0"/>
                <w:sz w:val="21"/>
                <w:szCs w:val="21"/>
                <w:u w:val="none"/>
                <w:vertAlign w:val="superscript"/>
                <w:lang w:val="en-US" w:eastAsia="zh-CN" w:bidi="ar"/>
              </w:rPr>
              <w:t>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金属面防火涂料 薄型 2小时</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w:t>
            </w:r>
            <w:r>
              <w:rPr>
                <w:rFonts w:hint="eastAsia" w:ascii="宋体" w:hAnsi="宋体" w:eastAsia="宋体" w:cs="宋体"/>
                <w:i w:val="0"/>
                <w:iCs w:val="0"/>
                <w:color w:val="000000"/>
                <w:kern w:val="0"/>
                <w:sz w:val="21"/>
                <w:szCs w:val="21"/>
                <w:u w:val="none"/>
                <w:vertAlign w:val="superscript"/>
                <w:lang w:val="en-US" w:eastAsia="zh-CN" w:bidi="ar"/>
              </w:rPr>
              <w:t>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零星钢构件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构件名称：连接板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钢材品种、规格：-179X328X8    -74X328X8   Q235B</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零星钢构件制作</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Ⅲ类金属构件 运输距离在20km以内</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调和漆 第一遍 金属面</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w:t>
            </w:r>
            <w:r>
              <w:rPr>
                <w:rFonts w:hint="eastAsia" w:ascii="宋体" w:hAnsi="宋体" w:eastAsia="宋体" w:cs="宋体"/>
                <w:i w:val="0"/>
                <w:iCs w:val="0"/>
                <w:color w:val="000000"/>
                <w:kern w:val="0"/>
                <w:sz w:val="21"/>
                <w:szCs w:val="21"/>
                <w:u w:val="none"/>
                <w:vertAlign w:val="superscript"/>
                <w:lang w:val="en-US" w:eastAsia="zh-CN" w:bidi="ar"/>
              </w:rPr>
              <w:t>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金属面防火涂料 薄型 2小时</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w:t>
            </w:r>
            <w:r>
              <w:rPr>
                <w:rFonts w:hint="eastAsia" w:ascii="宋体" w:hAnsi="宋体" w:eastAsia="宋体" w:cs="宋体"/>
                <w:i w:val="0"/>
                <w:iCs w:val="0"/>
                <w:color w:val="000000"/>
                <w:kern w:val="0"/>
                <w:sz w:val="21"/>
                <w:szCs w:val="21"/>
                <w:u w:val="none"/>
                <w:vertAlign w:val="superscript"/>
                <w:lang w:val="en-US" w:eastAsia="zh-CN" w:bidi="ar"/>
              </w:rPr>
              <w:t>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螺栓种类：10.9级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规格：8M20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螺栓、螺帽M20,10.9s</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压型钢板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压型钢板（镀锌）型号采用YX51-190-760,厚度t=1mm</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金属构件  屋架、柱间钢支撑 压型钢板楼板</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w:t>
            </w:r>
            <w:r>
              <w:rPr>
                <w:rFonts w:hint="eastAsia" w:ascii="宋体" w:hAnsi="宋体" w:eastAsia="宋体" w:cs="宋体"/>
                <w:i w:val="0"/>
                <w:iCs w:val="0"/>
                <w:color w:val="000000"/>
                <w:kern w:val="0"/>
                <w:sz w:val="21"/>
                <w:szCs w:val="21"/>
                <w:u w:val="none"/>
                <w:vertAlign w:val="superscript"/>
                <w:lang w:val="en-US" w:eastAsia="zh-CN" w:bidi="ar"/>
              </w:rPr>
              <w:t>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金属构件  屋架、柱间钢支撑 剪力栓钉</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10套</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楼承板堵头</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98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定额名称</w:t>
            </w:r>
          </w:p>
        </w:tc>
        <w:tc>
          <w:tcPr>
            <w:tcW w:w="4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156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298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5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29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混凝土楼面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混凝土种类：组合楼面板面钢筋：8@200双向通长;压型钢板每个波谷设构造钢筋2直径8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混凝土强度等级：C30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板厚：120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3</w:t>
            </w:r>
          </w:p>
        </w:tc>
        <w:tc>
          <w:tcPr>
            <w:tcW w:w="1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29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泵送现浇构件  C30现浇平板</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3</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现浇混凝土构件钢筋 直径φ12mm以内</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现浇混凝土构件钢筋 直径φ12mm以内</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钢材品种、规格：q235b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防火要求：薄型2小时</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钢梯子 踏步式 制作</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金属构件  踏步式扶梯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Ⅲ类金属构件 运输距离在20km以内</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红丹防锈漆 第二遍 金属面</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w:t>
            </w:r>
            <w:r>
              <w:rPr>
                <w:rFonts w:hint="eastAsia" w:ascii="宋体" w:hAnsi="宋体" w:eastAsia="宋体" w:cs="宋体"/>
                <w:i w:val="0"/>
                <w:iCs w:val="0"/>
                <w:color w:val="000000"/>
                <w:kern w:val="0"/>
                <w:sz w:val="21"/>
                <w:szCs w:val="21"/>
                <w:u w:val="none"/>
                <w:vertAlign w:val="superscript"/>
                <w:lang w:val="en-US" w:eastAsia="zh-CN" w:bidi="ar"/>
              </w:rPr>
              <w:t>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调和漆 第一遍 金属面</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w:t>
            </w:r>
            <w:r>
              <w:rPr>
                <w:rFonts w:hint="eastAsia" w:ascii="宋体" w:hAnsi="宋体" w:eastAsia="宋体" w:cs="宋体"/>
                <w:i w:val="0"/>
                <w:iCs w:val="0"/>
                <w:color w:val="000000"/>
                <w:kern w:val="0"/>
                <w:sz w:val="21"/>
                <w:szCs w:val="21"/>
                <w:u w:val="none"/>
                <w:vertAlign w:val="superscript"/>
                <w:lang w:val="en-US" w:eastAsia="zh-CN" w:bidi="ar"/>
              </w:rPr>
              <w:t>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调和漆 第二遍 金属面</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w:t>
            </w:r>
            <w:r>
              <w:rPr>
                <w:rFonts w:hint="eastAsia" w:ascii="宋体" w:hAnsi="宋体" w:eastAsia="宋体" w:cs="宋体"/>
                <w:i w:val="0"/>
                <w:iCs w:val="0"/>
                <w:color w:val="000000"/>
                <w:kern w:val="0"/>
                <w:sz w:val="21"/>
                <w:szCs w:val="21"/>
                <w:u w:val="none"/>
                <w:vertAlign w:val="superscript"/>
                <w:lang w:val="en-US" w:eastAsia="zh-CN" w:bidi="ar"/>
              </w:rPr>
              <w:t>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金属面防火涂料 薄型 2小时</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w:t>
            </w:r>
            <w:r>
              <w:rPr>
                <w:rFonts w:hint="eastAsia" w:ascii="宋体" w:hAnsi="宋体" w:eastAsia="宋体" w:cs="宋体"/>
                <w:i w:val="0"/>
                <w:iCs w:val="0"/>
                <w:color w:val="000000"/>
                <w:kern w:val="0"/>
                <w:sz w:val="21"/>
                <w:szCs w:val="21"/>
                <w:u w:val="none"/>
                <w:vertAlign w:val="superscript"/>
                <w:lang w:val="en-US" w:eastAsia="zh-CN" w:bidi="ar"/>
              </w:rPr>
              <w:t>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型钢栏杆 扶手</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螺栓种类：6.8级6M20化学锚栓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规格：植入柱中</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6.8级6M20化学锚栓</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装饰部分</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吊顶天棚</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装配式T型(不上人型)铝合金龙骨 面层规格600mm×600mm 简单</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w:t>
            </w:r>
            <w:r>
              <w:rPr>
                <w:rFonts w:hint="eastAsia" w:ascii="宋体" w:hAnsi="宋体" w:eastAsia="宋体" w:cs="宋体"/>
                <w:i w:val="0"/>
                <w:iCs w:val="0"/>
                <w:color w:val="000000"/>
                <w:kern w:val="0"/>
                <w:sz w:val="21"/>
                <w:szCs w:val="21"/>
                <w:u w:val="none"/>
                <w:vertAlign w:val="superscript"/>
                <w:lang w:val="en-US" w:eastAsia="zh-CN" w:bidi="ar"/>
              </w:rPr>
              <w:t>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矿棉板天棚面层 搁放在T型铝合金龙骨上</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w:t>
            </w:r>
            <w:r>
              <w:rPr>
                <w:rFonts w:hint="eastAsia" w:ascii="宋体" w:hAnsi="宋体" w:eastAsia="宋体" w:cs="宋体"/>
                <w:i w:val="0"/>
                <w:iCs w:val="0"/>
                <w:color w:val="000000"/>
                <w:kern w:val="0"/>
                <w:sz w:val="21"/>
                <w:szCs w:val="21"/>
                <w:u w:val="none"/>
                <w:vertAlign w:val="superscript"/>
                <w:lang w:val="en-US" w:eastAsia="zh-CN" w:bidi="ar"/>
              </w:rPr>
              <w:t>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全丝杆天棚吊筋 H=1050mm 8</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w:t>
            </w:r>
            <w:r>
              <w:rPr>
                <w:rFonts w:hint="eastAsia" w:ascii="宋体" w:hAnsi="宋体" w:eastAsia="宋体" w:cs="宋体"/>
                <w:i w:val="0"/>
                <w:iCs w:val="0"/>
                <w:color w:val="000000"/>
                <w:kern w:val="0"/>
                <w:sz w:val="21"/>
                <w:szCs w:val="21"/>
                <w:u w:val="none"/>
                <w:vertAlign w:val="superscript"/>
                <w:lang w:val="en-US" w:eastAsia="zh-CN" w:bidi="ar"/>
              </w:rPr>
              <w:t>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29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块料楼地面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找平层厚度、砂浆配合比：30厚1:3干硬性水泥砂浆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结合层厚度、砂浆配合比：20厚素水泥砂浆粘结层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面层材料品种、规格、颜色：CT-04-仿大理石瓷砖(抛釉面)800*800*10mm厚</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2</w:t>
            </w:r>
          </w:p>
        </w:tc>
        <w:tc>
          <w:tcPr>
            <w:tcW w:w="1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29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89"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找平层 水泥砂浆(厚30mm) 混凝土或硬基层上(预拌)</w:t>
            </w:r>
          </w:p>
        </w:tc>
        <w:tc>
          <w:tcPr>
            <w:tcW w:w="449"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w:t>
            </w:r>
            <w:r>
              <w:rPr>
                <w:rFonts w:hint="eastAsia" w:ascii="宋体" w:hAnsi="宋体" w:eastAsia="宋体" w:cs="宋体"/>
                <w:i w:val="0"/>
                <w:iCs w:val="0"/>
                <w:color w:val="000000"/>
                <w:kern w:val="0"/>
                <w:sz w:val="21"/>
                <w:szCs w:val="21"/>
                <w:u w:val="none"/>
                <w:vertAlign w:val="superscript"/>
                <w:lang w:val="en-US" w:eastAsia="zh-CN" w:bidi="ar"/>
              </w:rPr>
              <w:t>2</w:t>
            </w:r>
          </w:p>
        </w:tc>
        <w:tc>
          <w:tcPr>
            <w:tcW w:w="1560"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98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定额名称</w:t>
            </w:r>
          </w:p>
        </w:tc>
        <w:tc>
          <w:tcPr>
            <w:tcW w:w="4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156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298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5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楼地面单块0.4m</w:t>
            </w:r>
            <w:r>
              <w:rPr>
                <w:rFonts w:hint="eastAsia" w:ascii="宋体" w:hAnsi="宋体" w:eastAsia="宋体" w:cs="宋体"/>
                <w:i w:val="0"/>
                <w:iCs w:val="0"/>
                <w:color w:val="000000"/>
                <w:kern w:val="0"/>
                <w:sz w:val="21"/>
                <w:szCs w:val="21"/>
                <w:u w:val="none"/>
                <w:vertAlign w:val="superscript"/>
                <w:lang w:val="en-US" w:eastAsia="zh-CN" w:bidi="ar"/>
              </w:rPr>
              <w:t>2</w:t>
            </w:r>
            <w:r>
              <w:rPr>
                <w:rFonts w:hint="eastAsia" w:ascii="宋体" w:hAnsi="宋体" w:eastAsia="宋体" w:cs="宋体"/>
                <w:i w:val="0"/>
                <w:iCs w:val="0"/>
                <w:color w:val="000000"/>
                <w:kern w:val="0"/>
                <w:sz w:val="21"/>
                <w:szCs w:val="21"/>
                <w:u w:val="none"/>
                <w:lang w:val="en-US" w:eastAsia="zh-CN" w:bidi="ar"/>
              </w:rPr>
              <w:t>以外地砖 水泥砂浆(预拌)</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w:t>
            </w:r>
            <w:r>
              <w:rPr>
                <w:rFonts w:hint="eastAsia" w:ascii="宋体" w:hAnsi="宋体" w:eastAsia="宋体" w:cs="宋体"/>
                <w:i w:val="0"/>
                <w:iCs w:val="0"/>
                <w:color w:val="000000"/>
                <w:kern w:val="0"/>
                <w:sz w:val="21"/>
                <w:szCs w:val="21"/>
                <w:u w:val="none"/>
                <w:vertAlign w:val="superscript"/>
                <w:lang w:val="en-US" w:eastAsia="zh-CN" w:bidi="ar"/>
              </w:rPr>
              <w:t>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29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墙面喷刷涂料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基层类型：原建筑砌体或钢筋混凝土墙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喷刷涂料部位：墙面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刮腻子要求：三遍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涂料品种、喷刷遍数：三遍PT-01-白色无机涂料</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2</w:t>
            </w:r>
          </w:p>
        </w:tc>
        <w:tc>
          <w:tcPr>
            <w:tcW w:w="1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29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内墙面 在抹灰面上 901胶混合腻子批、刷乳胶漆各三遍</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w:t>
            </w:r>
            <w:r>
              <w:rPr>
                <w:rFonts w:hint="eastAsia" w:ascii="宋体" w:hAnsi="宋体" w:eastAsia="宋体" w:cs="宋体"/>
                <w:i w:val="0"/>
                <w:iCs w:val="0"/>
                <w:color w:val="000000"/>
                <w:kern w:val="0"/>
                <w:sz w:val="21"/>
                <w:szCs w:val="21"/>
                <w:u w:val="none"/>
                <w:vertAlign w:val="superscript"/>
                <w:lang w:val="en-US" w:eastAsia="zh-CN" w:bidi="ar"/>
              </w:rPr>
              <w:t>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3"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金属踢脚线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踢脚线高度：60mm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面层材料品种、规格、颜色：MT-03-黑色不锈钢(哑光面)</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黑色不锈钢(哑光面)踢脚线</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29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石材窗台板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粘结层厚度、砂浆配合比：水泥砂浆粘贴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窗台板材质、规格、颜色：ST01-云多拉灰大理石(抛光面)18mm厚</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29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水泥砂浆粘贴石材块料面板 零星项目(预拌)</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w:t>
            </w:r>
            <w:r>
              <w:rPr>
                <w:rFonts w:hint="eastAsia" w:ascii="宋体" w:hAnsi="宋体" w:eastAsia="宋体" w:cs="宋体"/>
                <w:i w:val="0"/>
                <w:iCs w:val="0"/>
                <w:color w:val="000000"/>
                <w:kern w:val="0"/>
                <w:sz w:val="21"/>
                <w:szCs w:val="21"/>
                <w:u w:val="none"/>
                <w:vertAlign w:val="superscript"/>
                <w:lang w:val="en-US" w:eastAsia="zh-CN" w:bidi="ar"/>
              </w:rPr>
              <w:t>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石材磨边加工 45°斜边</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全玻自由门</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全玻自由门(无腰双扇) 门框制作 框断面70×140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w:t>
            </w:r>
            <w:r>
              <w:rPr>
                <w:rFonts w:hint="eastAsia" w:ascii="宋体" w:hAnsi="宋体" w:eastAsia="宋体" w:cs="宋体"/>
                <w:i w:val="0"/>
                <w:iCs w:val="0"/>
                <w:color w:val="000000"/>
                <w:kern w:val="0"/>
                <w:sz w:val="21"/>
                <w:szCs w:val="21"/>
                <w:u w:val="none"/>
                <w:vertAlign w:val="superscript"/>
                <w:lang w:val="en-US" w:eastAsia="zh-CN" w:bidi="ar"/>
              </w:rPr>
              <w:t>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门窗框包不锈钢板  门框 细木工板基层 木龙骨</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w:t>
            </w:r>
            <w:r>
              <w:rPr>
                <w:rFonts w:hint="eastAsia" w:ascii="宋体" w:hAnsi="宋体" w:eastAsia="宋体" w:cs="宋体"/>
                <w:i w:val="0"/>
                <w:iCs w:val="0"/>
                <w:color w:val="000000"/>
                <w:kern w:val="0"/>
                <w:sz w:val="21"/>
                <w:szCs w:val="21"/>
                <w:u w:val="none"/>
                <w:vertAlign w:val="superscript"/>
                <w:lang w:val="en-US" w:eastAsia="zh-CN" w:bidi="ar"/>
              </w:rPr>
              <w:t>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无框玻璃门扇  开启门 钢化玻璃</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w:t>
            </w:r>
            <w:r>
              <w:rPr>
                <w:rFonts w:hint="eastAsia" w:ascii="宋体" w:hAnsi="宋体" w:eastAsia="宋体" w:cs="宋体"/>
                <w:i w:val="0"/>
                <w:iCs w:val="0"/>
                <w:color w:val="000000"/>
                <w:kern w:val="0"/>
                <w:sz w:val="21"/>
                <w:szCs w:val="21"/>
                <w:u w:val="none"/>
                <w:vertAlign w:val="superscript"/>
                <w:lang w:val="en-US" w:eastAsia="zh-CN" w:bidi="ar"/>
              </w:rPr>
              <w:t>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门窗特殊五金  全金属管子拉手</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门窗特殊五金  地弹簧安装</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金属（塑钢、断桥）窗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铝合金窗</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铝合金推拉窗 断桥隔热铝型材</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w:t>
            </w:r>
            <w:r>
              <w:rPr>
                <w:rFonts w:hint="eastAsia" w:ascii="宋体" w:hAnsi="宋体" w:eastAsia="宋体" w:cs="宋体"/>
                <w:i w:val="0"/>
                <w:iCs w:val="0"/>
                <w:color w:val="000000"/>
                <w:kern w:val="0"/>
                <w:sz w:val="21"/>
                <w:szCs w:val="21"/>
                <w:u w:val="none"/>
                <w:vertAlign w:val="superscript"/>
                <w:lang w:val="en-US" w:eastAsia="zh-CN" w:bidi="ar"/>
              </w:rPr>
              <w:t>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3"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骨架、边框材料种类、规格：轻钢龙骨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隔板材料品种、规格、颜色：双面双层石膏板</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隔墙轻钢龙骨</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w:t>
            </w:r>
            <w:r>
              <w:rPr>
                <w:rFonts w:hint="eastAsia" w:ascii="宋体" w:hAnsi="宋体" w:eastAsia="宋体" w:cs="宋体"/>
                <w:i w:val="0"/>
                <w:iCs w:val="0"/>
                <w:color w:val="000000"/>
                <w:kern w:val="0"/>
                <w:sz w:val="21"/>
                <w:szCs w:val="21"/>
                <w:u w:val="none"/>
                <w:vertAlign w:val="superscript"/>
                <w:lang w:val="en-US" w:eastAsia="zh-CN" w:bidi="ar"/>
              </w:rPr>
              <w:t>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89"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石膏板墙面</w:t>
            </w:r>
          </w:p>
        </w:tc>
        <w:tc>
          <w:tcPr>
            <w:tcW w:w="449"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w:t>
            </w:r>
            <w:r>
              <w:rPr>
                <w:rFonts w:hint="eastAsia" w:ascii="宋体" w:hAnsi="宋体" w:eastAsia="宋体" w:cs="宋体"/>
                <w:i w:val="0"/>
                <w:iCs w:val="0"/>
                <w:color w:val="000000"/>
                <w:kern w:val="0"/>
                <w:sz w:val="21"/>
                <w:szCs w:val="21"/>
                <w:u w:val="none"/>
                <w:vertAlign w:val="superscript"/>
                <w:lang w:val="en-US" w:eastAsia="zh-CN" w:bidi="ar"/>
              </w:rPr>
              <w:t>2</w:t>
            </w:r>
          </w:p>
        </w:tc>
        <w:tc>
          <w:tcPr>
            <w:tcW w:w="1560"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8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定额名称</w:t>
            </w:r>
          </w:p>
        </w:tc>
        <w:tc>
          <w:tcPr>
            <w:tcW w:w="4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156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298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5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墙、柱梁面各种面层  岩棉吸音板 墙面、墙裙</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w:t>
            </w:r>
            <w:r>
              <w:rPr>
                <w:rFonts w:hint="eastAsia" w:ascii="宋体" w:hAnsi="宋体" w:eastAsia="宋体" w:cs="宋体"/>
                <w:i w:val="0"/>
                <w:iCs w:val="0"/>
                <w:color w:val="000000"/>
                <w:kern w:val="0"/>
                <w:sz w:val="21"/>
                <w:szCs w:val="21"/>
                <w:u w:val="none"/>
                <w:vertAlign w:val="superscript"/>
                <w:lang w:val="en-US" w:eastAsia="zh-CN" w:bidi="ar"/>
              </w:rPr>
              <w:t>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安装部分</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29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名称：1A2L2动力照明配电箱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规格：PZ30-48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接线端子材质、规格：2.5/6端子接线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安装方式：壁装，距地1.5m</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29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成套配电箱安装 悬挂嵌入式 半周长1.5m</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无端子外部接线 2.5</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10个</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无端子外部接线 6</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10个</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3"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名称：JDG紧定式镀锌电线管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规格：SC20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配置形式：暗敷</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砖、混凝土结构暗配 紧定式镀锌电线管公称直径20mm以内</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名称：BV导线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配线形式：管内穿线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规格：ZR-BV-2.5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材质：铜芯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管内穿线 照明线路 导线截面2.5mm2以内 铜芯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100m单线</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3"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名称：BV导线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配线形式：管内穿线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规格：ZR-BV-4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材质：铜芯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管内穿线 照明线路 导线截面4mm2以内 铜芯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100m单线</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3"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照明开关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名称：三联开关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规格：X1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安装方式：安装高度为1.3m</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三联开关</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10套</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29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名称：双联二三极暗装插座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规格：X1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安装方式：安装高度为0.3m</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29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双联二三极暗装插座</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10套</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普通灯具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名称：方格栅吸顶灯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型号：48W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规格：nVc_600*600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类型：安装高度为3.0m</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方格栅吸顶灯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10套</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名称：电话插座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规格：X1</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个(块)</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电话插座</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名称：信息插座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规格：X1</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个(块)</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信息插座</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名称：电视插座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规格：X1</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个(块)</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电视插座</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双绞线缆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名称：六类屏蔽双绞电缆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规格：UTP6，六类(屏蔽)</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管/暗槽内穿放双绞线缆 25对以内</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bl>
    <w:p>
      <w:pPr>
        <w:adjustRightInd w:val="0"/>
        <w:snapToGrid w:val="0"/>
        <w:spacing w:line="360" w:lineRule="auto"/>
        <w:ind w:firstLine="480" w:firstLineChars="200"/>
        <w:rPr>
          <w:rFonts w:ascii="宋体" w:hAnsi="宋体"/>
          <w:sz w:val="24"/>
          <w:szCs w:val="22"/>
        </w:rPr>
      </w:pPr>
      <w:r>
        <w:rPr>
          <w:rFonts w:hint="eastAsia" w:ascii="宋体" w:hAnsi="宋体"/>
          <w:sz w:val="24"/>
          <w:szCs w:val="22"/>
        </w:rPr>
        <w:t>（1）装置包括：从实验室废水自进入处理间起至排出处理实训系统止的所有的工艺、电气仪表等设备。</w:t>
      </w:r>
    </w:p>
    <w:p>
      <w:pPr>
        <w:adjustRightInd w:val="0"/>
        <w:snapToGrid w:val="0"/>
        <w:spacing w:line="360" w:lineRule="auto"/>
        <w:ind w:firstLine="480" w:firstLineChars="200"/>
        <w:rPr>
          <w:rFonts w:ascii="宋体" w:hAnsi="宋体"/>
          <w:sz w:val="24"/>
          <w:szCs w:val="22"/>
        </w:rPr>
      </w:pPr>
      <w:r>
        <w:rPr>
          <w:rFonts w:hint="eastAsia" w:ascii="宋体" w:hAnsi="宋体"/>
          <w:sz w:val="24"/>
          <w:szCs w:val="22"/>
        </w:rPr>
        <w:t>（2）培训管理操作人员（管理人员、操作人员、维护人员等），直至上岗操作。</w:t>
      </w:r>
    </w:p>
    <w:p>
      <w:pPr>
        <w:adjustRightInd w:val="0"/>
        <w:snapToGrid w:val="0"/>
        <w:spacing w:line="360" w:lineRule="auto"/>
        <w:ind w:firstLine="480" w:firstLineChars="200"/>
        <w:rPr>
          <w:rFonts w:ascii="宋体" w:hAnsi="宋体"/>
          <w:sz w:val="24"/>
          <w:szCs w:val="22"/>
        </w:rPr>
      </w:pPr>
      <w:r>
        <w:rPr>
          <w:rFonts w:hint="eastAsia" w:ascii="宋体" w:hAnsi="宋体"/>
          <w:sz w:val="24"/>
          <w:szCs w:val="22"/>
        </w:rPr>
        <w:t>（3）调试成功并验收后，提供整套设备安全操作手册，包括施工图、故障处理、注意事项、主体设备说明书等。</w:t>
      </w:r>
    </w:p>
    <w:p>
      <w:pPr>
        <w:adjustRightInd w:val="0"/>
        <w:snapToGrid w:val="0"/>
        <w:spacing w:line="360" w:lineRule="auto"/>
        <w:ind w:firstLine="480" w:firstLineChars="200"/>
        <w:rPr>
          <w:rFonts w:ascii="宋体" w:hAnsi="宋体"/>
          <w:sz w:val="24"/>
          <w:szCs w:val="22"/>
        </w:rPr>
      </w:pPr>
      <w:r>
        <w:rPr>
          <w:rFonts w:hint="eastAsia" w:ascii="宋体" w:hAnsi="宋体"/>
          <w:sz w:val="24"/>
          <w:szCs w:val="22"/>
        </w:rPr>
        <w:t>（4）处理实验装置交付运行后二年内免费提供技术咨询，免费质保期为二年，享受终身技术支持（包括远程技术支持）。</w:t>
      </w:r>
    </w:p>
    <w:p>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6.技术规范要求：</w:t>
      </w:r>
    </w:p>
    <w:p>
      <w:pPr>
        <w:adjustRightInd w:val="0"/>
        <w:snapToGrid w:val="0"/>
        <w:spacing w:line="360" w:lineRule="auto"/>
        <w:rPr>
          <w:rFonts w:ascii="宋体" w:hAnsi="宋体"/>
          <w:sz w:val="24"/>
          <w:szCs w:val="22"/>
        </w:rPr>
      </w:pPr>
      <w:r>
        <w:rPr>
          <w:rFonts w:hint="eastAsia" w:ascii="宋体" w:hAnsi="宋体"/>
          <w:sz w:val="24"/>
          <w:szCs w:val="22"/>
        </w:rPr>
        <w:t>（1）水质</w:t>
      </w:r>
    </w:p>
    <w:p>
      <w:pPr>
        <w:adjustRightInd w:val="0"/>
        <w:snapToGrid w:val="0"/>
        <w:spacing w:after="156" w:afterLines="50" w:line="360" w:lineRule="auto"/>
        <w:ind w:firstLine="482" w:firstLineChars="200"/>
        <w:rPr>
          <w:rFonts w:ascii="宋体"/>
          <w:b/>
          <w:sz w:val="24"/>
        </w:rPr>
      </w:pPr>
      <w:r>
        <w:rPr>
          <w:rFonts w:hint="eastAsia" w:ascii="宋体" w:hAnsi="宋体"/>
          <w:b/>
          <w:sz w:val="24"/>
        </w:rPr>
        <w:t>废液主要污染特征如下：</w:t>
      </w:r>
    </w:p>
    <w:p>
      <w:pPr>
        <w:adjustRightInd w:val="0"/>
        <w:snapToGrid w:val="0"/>
        <w:spacing w:after="156" w:afterLines="50" w:line="360" w:lineRule="auto"/>
        <w:ind w:firstLine="480" w:firstLineChars="200"/>
        <w:rPr>
          <w:rFonts w:ascii="宋体"/>
          <w:sz w:val="24"/>
        </w:rPr>
      </w:pPr>
      <w:r>
        <w:rPr>
          <w:rFonts w:ascii="宋体" w:hAnsi="宋体"/>
          <w:sz w:val="24"/>
          <w:szCs w:val="22"/>
        </w:rPr>
        <w:t>1</w:t>
      </w:r>
      <w:r>
        <w:rPr>
          <w:rFonts w:hint="eastAsia" w:ascii="宋体" w:hAnsi="宋体"/>
          <w:sz w:val="24"/>
          <w:szCs w:val="22"/>
        </w:rPr>
        <w:t>）</w:t>
      </w:r>
      <w:r>
        <w:rPr>
          <w:rFonts w:hint="eastAsia" w:ascii="宋体"/>
          <w:sz w:val="24"/>
        </w:rPr>
        <w:t>有机废液：水中含高浓度</w:t>
      </w:r>
      <w:r>
        <w:rPr>
          <w:rFonts w:hint="eastAsia" w:ascii="宋体" w:hAnsi="宋体"/>
          <w:sz w:val="24"/>
          <w:szCs w:val="22"/>
        </w:rPr>
        <w:t>有机溶剂、石油类、油脂类物质、卤代烃、甲苯，苯酚，烷烃、烯烃、酮、醚、酚、醛等，COD</w:t>
      </w:r>
      <w:r>
        <w:rPr>
          <w:rFonts w:hint="eastAsia" w:ascii="宋体" w:hAnsi="宋体"/>
          <w:sz w:val="24"/>
          <w:szCs w:val="22"/>
          <w:vertAlign w:val="subscript"/>
        </w:rPr>
        <w:t>Cr</w:t>
      </w:r>
      <w:r>
        <w:rPr>
          <w:rFonts w:hint="eastAsia" w:ascii="宋体" w:hAnsi="宋体"/>
          <w:sz w:val="24"/>
          <w:szCs w:val="22"/>
        </w:rPr>
        <w:t>不高于5万mg/L。</w:t>
      </w:r>
    </w:p>
    <w:p>
      <w:pPr>
        <w:adjustRightInd w:val="0"/>
        <w:snapToGrid w:val="0"/>
        <w:spacing w:before="156" w:beforeLines="50" w:after="156" w:afterLines="50" w:line="360" w:lineRule="auto"/>
        <w:ind w:firstLine="480" w:firstLineChars="200"/>
        <w:rPr>
          <w:rFonts w:ascii="宋体"/>
          <w:sz w:val="24"/>
          <w:szCs w:val="22"/>
        </w:rPr>
      </w:pPr>
      <w:r>
        <w:rPr>
          <w:rFonts w:ascii="宋体" w:hAnsi="宋体"/>
          <w:sz w:val="24"/>
          <w:szCs w:val="22"/>
        </w:rPr>
        <w:t>2</w:t>
      </w:r>
      <w:r>
        <w:rPr>
          <w:rFonts w:hint="eastAsia" w:ascii="宋体" w:hAnsi="宋体"/>
          <w:sz w:val="24"/>
          <w:szCs w:val="22"/>
        </w:rPr>
        <w:t>）</w:t>
      </w:r>
      <w:r>
        <w:rPr>
          <w:rFonts w:hint="eastAsia" w:ascii="宋体"/>
          <w:sz w:val="24"/>
        </w:rPr>
        <w:t>重金属及无机废液：高浓度</w:t>
      </w:r>
      <w:r>
        <w:rPr>
          <w:rFonts w:hint="eastAsia" w:ascii="宋体" w:hAnsi="宋体"/>
          <w:sz w:val="24"/>
          <w:szCs w:val="22"/>
        </w:rPr>
        <w:t>镉、铬、铅、锰、银</w:t>
      </w:r>
      <w:r>
        <w:rPr>
          <w:rFonts w:ascii="宋体" w:hAnsi="宋体"/>
          <w:sz w:val="24"/>
          <w:szCs w:val="22"/>
        </w:rPr>
        <w:t xml:space="preserve"> </w:t>
      </w:r>
      <w:r>
        <w:rPr>
          <w:rFonts w:hint="eastAsia" w:ascii="宋体" w:hAnsi="宋体"/>
          <w:sz w:val="24"/>
          <w:szCs w:val="22"/>
        </w:rPr>
        <w:t>、镍、锌、铜废液等，</w:t>
      </w:r>
      <w:r>
        <w:rPr>
          <w:rFonts w:hint="eastAsia" w:ascii="宋体"/>
          <w:sz w:val="24"/>
        </w:rPr>
        <w:t>高浓度</w:t>
      </w:r>
      <w:r>
        <w:rPr>
          <w:rFonts w:hint="eastAsia" w:ascii="宋体" w:hAnsi="宋体"/>
          <w:sz w:val="24"/>
          <w:szCs w:val="22"/>
        </w:rPr>
        <w:t>酸碱及无机盐类废液。</w:t>
      </w:r>
    </w:p>
    <w:p>
      <w:pPr>
        <w:adjustRightInd w:val="0"/>
        <w:snapToGrid w:val="0"/>
        <w:spacing w:after="156" w:afterLines="50" w:line="360" w:lineRule="auto"/>
        <w:ind w:firstLine="482" w:firstLineChars="200"/>
        <w:rPr>
          <w:rFonts w:ascii="宋体"/>
          <w:b/>
          <w:sz w:val="24"/>
          <w:szCs w:val="22"/>
        </w:rPr>
      </w:pPr>
      <w:r>
        <w:rPr>
          <w:rFonts w:hint="eastAsia" w:ascii="宋体" w:hAnsi="宋体"/>
          <w:b/>
          <w:sz w:val="24"/>
        </w:rPr>
        <w:t>实验室普通废水主要污染特征如下：</w:t>
      </w:r>
    </w:p>
    <w:p>
      <w:pPr>
        <w:adjustRightInd w:val="0"/>
        <w:snapToGrid w:val="0"/>
        <w:spacing w:line="360" w:lineRule="auto"/>
        <w:ind w:firstLine="360" w:firstLineChars="150"/>
        <w:rPr>
          <w:rFonts w:ascii="宋体"/>
          <w:sz w:val="24"/>
          <w:szCs w:val="22"/>
        </w:rPr>
      </w:pPr>
      <w:r>
        <w:rPr>
          <w:rFonts w:ascii="宋体" w:hAnsi="宋体"/>
          <w:sz w:val="24"/>
          <w:szCs w:val="22"/>
        </w:rPr>
        <w:t>1</w:t>
      </w:r>
      <w:r>
        <w:rPr>
          <w:rFonts w:hint="eastAsia" w:ascii="宋体" w:hAnsi="宋体"/>
          <w:sz w:val="24"/>
          <w:szCs w:val="22"/>
        </w:rPr>
        <w:t>）无机物类废水：重金属离子、酸碱</w:t>
      </w:r>
      <w:r>
        <w:rPr>
          <w:rFonts w:ascii="宋体" w:hAnsi="宋体"/>
          <w:sz w:val="24"/>
          <w:szCs w:val="22"/>
        </w:rPr>
        <w:t xml:space="preserve">PH </w:t>
      </w:r>
      <w:r>
        <w:rPr>
          <w:rFonts w:hint="eastAsia" w:ascii="宋体" w:hAnsi="宋体"/>
          <w:sz w:val="24"/>
          <w:szCs w:val="22"/>
        </w:rPr>
        <w:t>值、卤素离子及其他非金属离子等；</w:t>
      </w:r>
    </w:p>
    <w:p>
      <w:pPr>
        <w:adjustRightInd w:val="0"/>
        <w:snapToGrid w:val="0"/>
        <w:spacing w:line="360" w:lineRule="auto"/>
        <w:ind w:firstLine="360" w:firstLineChars="150"/>
        <w:rPr>
          <w:rFonts w:ascii="宋体"/>
          <w:sz w:val="24"/>
          <w:szCs w:val="22"/>
        </w:rPr>
      </w:pPr>
      <w:r>
        <w:rPr>
          <w:rFonts w:ascii="宋体" w:hAnsi="宋体"/>
          <w:sz w:val="24"/>
          <w:szCs w:val="22"/>
        </w:rPr>
        <w:t>a</w:t>
      </w:r>
      <w:r>
        <w:rPr>
          <w:rFonts w:hint="eastAsia" w:ascii="宋体" w:hAnsi="宋体"/>
          <w:sz w:val="24"/>
          <w:szCs w:val="22"/>
          <w:lang w:val="en-US" w:eastAsia="zh-CN"/>
        </w:rPr>
        <w:t>.</w:t>
      </w:r>
      <w:r>
        <w:rPr>
          <w:rFonts w:hint="eastAsia" w:ascii="宋体" w:hAnsi="宋体"/>
          <w:sz w:val="24"/>
          <w:szCs w:val="22"/>
        </w:rPr>
        <w:t>重金属离子：汞、镉、铬、铅、锰、银</w:t>
      </w:r>
      <w:r>
        <w:rPr>
          <w:rFonts w:ascii="宋体" w:hAnsi="宋体"/>
          <w:sz w:val="24"/>
          <w:szCs w:val="22"/>
        </w:rPr>
        <w:t xml:space="preserve"> </w:t>
      </w:r>
      <w:r>
        <w:rPr>
          <w:rFonts w:hint="eastAsia" w:ascii="宋体" w:hAnsi="宋体"/>
          <w:sz w:val="24"/>
          <w:szCs w:val="22"/>
        </w:rPr>
        <w:t>、镍、锌、铜、铝、砷等金属阳离子以及处于络合状态的重金属离子团</w:t>
      </w:r>
      <w:r>
        <w:rPr>
          <w:rFonts w:ascii="宋体" w:hAnsi="宋体"/>
          <w:sz w:val="24"/>
          <w:szCs w:val="22"/>
        </w:rPr>
        <w:t>(Cr</w:t>
      </w:r>
      <w:r>
        <w:rPr>
          <w:rFonts w:ascii="宋体" w:hAnsi="宋体"/>
          <w:sz w:val="24"/>
          <w:szCs w:val="22"/>
          <w:vertAlign w:val="subscript"/>
        </w:rPr>
        <w:t>2</w:t>
      </w:r>
      <w:r>
        <w:rPr>
          <w:rFonts w:ascii="宋体" w:hAnsi="宋体"/>
          <w:sz w:val="24"/>
          <w:szCs w:val="22"/>
        </w:rPr>
        <w:t>O</w:t>
      </w:r>
      <w:r>
        <w:rPr>
          <w:rFonts w:ascii="宋体"/>
          <w:sz w:val="24"/>
          <w:szCs w:val="22"/>
        </w:rPr>
        <w:softHyphen/>
      </w:r>
      <w:r>
        <w:rPr>
          <w:rFonts w:ascii="宋体" w:hAnsi="宋体"/>
          <w:sz w:val="24"/>
          <w:szCs w:val="22"/>
          <w:vertAlign w:val="subscript"/>
        </w:rPr>
        <w:t>7</w:t>
      </w:r>
      <w:r>
        <w:rPr>
          <w:rFonts w:ascii="宋体" w:hAnsi="宋体"/>
          <w:sz w:val="24"/>
          <w:szCs w:val="22"/>
        </w:rPr>
        <w:t>)</w:t>
      </w:r>
      <w:r>
        <w:rPr>
          <w:rFonts w:ascii="宋体" w:hAnsi="宋体"/>
          <w:sz w:val="24"/>
          <w:szCs w:val="22"/>
          <w:vertAlign w:val="superscript"/>
        </w:rPr>
        <w:t>2-</w:t>
      </w:r>
      <w:r>
        <w:rPr>
          <w:rFonts w:hint="eastAsia" w:ascii="宋体" w:hAnsi="宋体"/>
          <w:sz w:val="24"/>
          <w:szCs w:val="22"/>
        </w:rPr>
        <w:t>、</w:t>
      </w:r>
      <w:r>
        <w:rPr>
          <w:rFonts w:ascii="宋体" w:hAnsi="宋体"/>
          <w:sz w:val="24"/>
          <w:szCs w:val="22"/>
        </w:rPr>
        <w:t>(CuCN)</w:t>
      </w:r>
      <w:r>
        <w:rPr>
          <w:rFonts w:ascii="宋体" w:hAnsi="宋体"/>
          <w:sz w:val="24"/>
          <w:szCs w:val="22"/>
          <w:vertAlign w:val="superscript"/>
        </w:rPr>
        <w:t>-</w:t>
      </w:r>
      <w:r>
        <w:rPr>
          <w:rFonts w:hint="eastAsia" w:ascii="宋体" w:hAnsi="宋体"/>
          <w:sz w:val="24"/>
          <w:szCs w:val="22"/>
        </w:rPr>
        <w:t>、</w:t>
      </w:r>
      <w:r>
        <w:rPr>
          <w:rFonts w:ascii="宋体" w:hAnsi="宋体"/>
          <w:sz w:val="24"/>
          <w:szCs w:val="22"/>
        </w:rPr>
        <w:t>(AuCN)</w:t>
      </w:r>
      <w:r>
        <w:rPr>
          <w:rFonts w:ascii="宋体" w:hAnsi="宋体"/>
          <w:sz w:val="24"/>
          <w:szCs w:val="22"/>
          <w:vertAlign w:val="superscript"/>
        </w:rPr>
        <w:t>-</w:t>
      </w:r>
      <w:r>
        <w:rPr>
          <w:rFonts w:ascii="宋体" w:hAnsi="宋体"/>
          <w:sz w:val="24"/>
          <w:szCs w:val="22"/>
        </w:rPr>
        <w:t xml:space="preserve"> </w:t>
      </w:r>
      <w:r>
        <w:rPr>
          <w:rFonts w:hint="eastAsia" w:ascii="宋体" w:hAnsi="宋体"/>
          <w:sz w:val="24"/>
          <w:szCs w:val="22"/>
        </w:rPr>
        <w:t>、</w:t>
      </w:r>
      <w:r>
        <w:rPr>
          <w:rFonts w:ascii="宋体" w:hAnsi="宋体"/>
          <w:sz w:val="24"/>
          <w:szCs w:val="22"/>
        </w:rPr>
        <w:t>(PtCl</w:t>
      </w:r>
      <w:r>
        <w:rPr>
          <w:rFonts w:ascii="宋体" w:hAnsi="宋体"/>
          <w:sz w:val="24"/>
          <w:szCs w:val="22"/>
          <w:vertAlign w:val="subscript"/>
        </w:rPr>
        <w:t>6</w:t>
      </w:r>
      <w:r>
        <w:rPr>
          <w:rFonts w:ascii="宋体" w:hAnsi="宋体"/>
          <w:sz w:val="24"/>
          <w:szCs w:val="22"/>
        </w:rPr>
        <w:t>)</w:t>
      </w:r>
      <w:r>
        <w:rPr>
          <w:rFonts w:ascii="宋体"/>
          <w:sz w:val="24"/>
          <w:szCs w:val="22"/>
          <w:vertAlign w:val="superscript"/>
        </w:rPr>
        <w:t>-</w:t>
      </w:r>
      <w:r>
        <w:rPr>
          <w:rFonts w:hint="eastAsia" w:ascii="宋体" w:hAnsi="宋体"/>
          <w:sz w:val="24"/>
          <w:szCs w:val="22"/>
        </w:rPr>
        <w:t>等；</w:t>
      </w:r>
    </w:p>
    <w:p>
      <w:pPr>
        <w:adjustRightInd w:val="0"/>
        <w:snapToGrid w:val="0"/>
        <w:spacing w:line="360" w:lineRule="auto"/>
        <w:ind w:firstLine="360" w:firstLineChars="150"/>
        <w:rPr>
          <w:rFonts w:ascii="宋体"/>
          <w:sz w:val="24"/>
          <w:szCs w:val="22"/>
        </w:rPr>
      </w:pPr>
      <w:r>
        <w:rPr>
          <w:rFonts w:ascii="宋体" w:hAnsi="宋体"/>
          <w:sz w:val="24"/>
          <w:szCs w:val="22"/>
        </w:rPr>
        <w:t>b</w:t>
      </w:r>
      <w:r>
        <w:rPr>
          <w:rFonts w:hint="eastAsia" w:ascii="宋体" w:hAnsi="宋体"/>
          <w:sz w:val="24"/>
          <w:szCs w:val="22"/>
          <w:lang w:val="en-US" w:eastAsia="zh-CN"/>
        </w:rPr>
        <w:t>.</w:t>
      </w:r>
      <w:r>
        <w:rPr>
          <w:rFonts w:hint="eastAsia" w:ascii="宋体" w:hAnsi="宋体"/>
          <w:sz w:val="24"/>
          <w:szCs w:val="22"/>
        </w:rPr>
        <w:t>酸碱</w:t>
      </w:r>
      <w:r>
        <w:rPr>
          <w:rFonts w:ascii="宋体" w:hAnsi="宋体"/>
          <w:sz w:val="24"/>
          <w:szCs w:val="22"/>
        </w:rPr>
        <w:t xml:space="preserve">PH </w:t>
      </w:r>
      <w:r>
        <w:rPr>
          <w:rFonts w:hint="eastAsia" w:ascii="宋体" w:hAnsi="宋体"/>
          <w:sz w:val="24"/>
          <w:szCs w:val="22"/>
        </w:rPr>
        <w:t>值</w:t>
      </w:r>
      <w:r>
        <w:rPr>
          <w:rFonts w:ascii="宋体" w:hAnsi="宋体"/>
          <w:sz w:val="24"/>
          <w:szCs w:val="22"/>
        </w:rPr>
        <w:t>:</w:t>
      </w:r>
      <w:r>
        <w:rPr>
          <w:rFonts w:hint="eastAsia" w:ascii="宋体" w:hAnsi="宋体"/>
          <w:sz w:val="24"/>
          <w:szCs w:val="22"/>
        </w:rPr>
        <w:t>硝酸、盐酸、硫酸、双氧水、氯化钾、氯化钙等；</w:t>
      </w:r>
    </w:p>
    <w:p>
      <w:pPr>
        <w:adjustRightInd w:val="0"/>
        <w:snapToGrid w:val="0"/>
        <w:spacing w:line="360" w:lineRule="auto"/>
        <w:ind w:firstLine="360" w:firstLineChars="150"/>
        <w:rPr>
          <w:rFonts w:ascii="宋体" w:hAnsi="宋体"/>
          <w:sz w:val="24"/>
          <w:szCs w:val="22"/>
        </w:rPr>
      </w:pPr>
      <w:r>
        <w:rPr>
          <w:rFonts w:ascii="宋体" w:hAnsi="宋体"/>
          <w:sz w:val="24"/>
          <w:szCs w:val="22"/>
        </w:rPr>
        <w:t>2</w:t>
      </w:r>
      <w:r>
        <w:rPr>
          <w:rFonts w:hint="eastAsia" w:ascii="宋体" w:hAnsi="宋体"/>
          <w:sz w:val="24"/>
          <w:szCs w:val="22"/>
        </w:rPr>
        <w:t>）有机物类废水：废水中含少量的有机溶剂、石油类、油脂类物质、糖类、蛋白质、多环芳烃、卤代烃、甲苯，苯酚，烷烃、烯烃、酮、醚、酚、醛等；</w:t>
      </w:r>
    </w:p>
    <w:p>
      <w:pPr>
        <w:adjustRightInd w:val="0"/>
        <w:snapToGrid w:val="0"/>
        <w:spacing w:line="360" w:lineRule="auto"/>
        <w:rPr>
          <w:rFonts w:ascii="宋体" w:hAnsi="宋体"/>
          <w:color w:val="000000" w:themeColor="text1"/>
          <w:sz w:val="24"/>
          <w:szCs w:val="22"/>
          <w14:textFill>
            <w14:solidFill>
              <w14:schemeClr w14:val="tx1"/>
            </w14:solidFill>
          </w14:textFill>
        </w:rPr>
      </w:pPr>
      <w:r>
        <w:rPr>
          <w:rFonts w:hint="eastAsia" w:ascii="宋体" w:hAnsi="宋体"/>
          <w:sz w:val="24"/>
          <w:szCs w:val="22"/>
        </w:rPr>
        <w:t>（2）</w:t>
      </w:r>
      <w:r>
        <w:rPr>
          <w:rFonts w:hint="eastAsia" w:ascii="宋体" w:hAnsi="宋体"/>
          <w:color w:val="000000" w:themeColor="text1"/>
          <w:sz w:val="24"/>
          <w:szCs w:val="22"/>
          <w14:textFill>
            <w14:solidFill>
              <w14:schemeClr w14:val="tx1"/>
            </w14:solidFill>
          </w14:textFill>
        </w:rPr>
        <w:t>处理工艺</w:t>
      </w:r>
    </w:p>
    <w:p>
      <w:pPr>
        <w:adjustRightInd w:val="0"/>
        <w:snapToGrid w:val="0"/>
        <w:spacing w:line="360" w:lineRule="auto"/>
        <w:ind w:firstLine="480" w:firstLineChars="20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处理工艺流程详见“衢州学院实验室水处理系统工艺流程框图”。</w:t>
      </w:r>
    </w:p>
    <w:p>
      <w:pPr>
        <w:adjustRightInd w:val="0"/>
        <w:snapToGrid w:val="0"/>
        <w:spacing w:line="360" w:lineRule="auto"/>
        <w:ind w:firstLine="480" w:firstLineChars="20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工艺流程包括：实验室</w:t>
      </w:r>
      <w:r>
        <w:rPr>
          <w:rFonts w:hint="eastAsia" w:ascii="宋体"/>
          <w:color w:val="000000" w:themeColor="text1"/>
          <w:sz w:val="24"/>
          <w14:textFill>
            <w14:solidFill>
              <w14:schemeClr w14:val="tx1"/>
            </w14:solidFill>
          </w14:textFill>
        </w:rPr>
        <w:t>废液</w:t>
      </w:r>
      <w:r>
        <w:rPr>
          <w:rFonts w:hint="eastAsia" w:ascii="宋体" w:hAnsi="宋体"/>
          <w:color w:val="000000" w:themeColor="text1"/>
          <w:sz w:val="24"/>
          <w:szCs w:val="22"/>
          <w14:textFill>
            <w14:solidFill>
              <w14:schemeClr w14:val="tx1"/>
            </w14:solidFill>
          </w14:textFill>
        </w:rPr>
        <w:t>收集单元、实验室</w:t>
      </w:r>
      <w:r>
        <w:rPr>
          <w:rFonts w:hint="eastAsia" w:ascii="宋体"/>
          <w:color w:val="000000" w:themeColor="text1"/>
          <w:sz w:val="24"/>
          <w14:textFill>
            <w14:solidFill>
              <w14:schemeClr w14:val="tx1"/>
            </w14:solidFill>
          </w14:textFill>
        </w:rPr>
        <w:t>废液</w:t>
      </w:r>
      <w:r>
        <w:rPr>
          <w:rFonts w:hint="eastAsia" w:ascii="宋体" w:hAnsi="宋体"/>
          <w:color w:val="000000" w:themeColor="text1"/>
          <w:sz w:val="24"/>
          <w:szCs w:val="22"/>
          <w14:textFill>
            <w14:solidFill>
              <w14:schemeClr w14:val="tx1"/>
            </w14:solidFill>
          </w14:textFill>
        </w:rPr>
        <w:t>分类预处理单元、实验室普通废水收集单元、物化处理单元、生化处理单元、过滤、深度处理单元、污泥脱水单元、加药单元、电气与自控单元以及废气净化单元。</w:t>
      </w:r>
    </w:p>
    <w:p>
      <w:pPr>
        <w:adjustRightInd w:val="0"/>
        <w:snapToGrid w:val="0"/>
        <w:spacing w:line="360" w:lineRule="auto"/>
        <w:rPr>
          <w:rFonts w:ascii="宋体" w:hAnsi="宋体"/>
          <w:sz w:val="24"/>
          <w:szCs w:val="22"/>
        </w:rPr>
      </w:pPr>
      <w:r>
        <w:rPr>
          <w:rFonts w:hint="eastAsia" w:ascii="宋体" w:hAnsi="宋体"/>
          <w:sz w:val="24"/>
          <w:szCs w:val="22"/>
        </w:rPr>
        <w:t>（3）</w:t>
      </w:r>
      <w:r>
        <w:rPr>
          <w:rFonts w:hint="eastAsia" w:ascii="微软雅黑" w:hAnsi="微软雅黑" w:eastAsia="微软雅黑" w:cs="微软雅黑"/>
          <w:sz w:val="24"/>
          <w:szCs w:val="22"/>
        </w:rPr>
        <w:t>▲</w:t>
      </w:r>
      <w:r>
        <w:rPr>
          <w:rFonts w:hint="eastAsia" w:ascii="宋体" w:hAnsi="宋体"/>
          <w:sz w:val="24"/>
          <w:szCs w:val="22"/>
        </w:rPr>
        <w:t>排放标准</w:t>
      </w:r>
    </w:p>
    <w:p>
      <w:pPr>
        <w:adjustRightInd w:val="0"/>
        <w:snapToGrid w:val="0"/>
        <w:spacing w:line="360" w:lineRule="auto"/>
        <w:ind w:firstLine="480" w:firstLineChars="200"/>
        <w:rPr>
          <w:rFonts w:hint="default" w:ascii="宋体" w:hAnsi="宋体"/>
          <w:color w:val="000000" w:themeColor="text1"/>
          <w:sz w:val="24"/>
          <w:szCs w:val="22"/>
          <w:lang w:val="en-US"/>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执行《污水综合排放标准》（GB8978-1996）三级标准，其中总钴参照执行《无机化学工业污染物排放标准》(GB31573-2015)表1间接排放标准限值，总镍、总锰等一类污染物执行《污水综合排放标准》（GB8978-1996）中第一类污染物排放标准，氨氮参照执行衢州市城市污水处理厂进水水质标准（&lt;35mg/L）。</w:t>
      </w:r>
    </w:p>
    <w:p>
      <w:pPr>
        <w:widowControl/>
        <w:jc w:val="left"/>
        <w:rPr>
          <w:sz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widowControl/>
        <w:jc w:val="left"/>
        <w:rPr>
          <w:rFonts w:ascii="宋体" w:hAnsi="宋体"/>
          <w:sz w:val="24"/>
          <w:szCs w:val="22"/>
        </w:rPr>
      </w:pPr>
      <w:r>
        <w:rPr>
          <w:rFonts w:hint="eastAsia" w:ascii="宋体" w:hAnsi="宋体"/>
          <w:sz w:val="24"/>
          <w:szCs w:val="22"/>
        </w:rPr>
        <w:t>\</w:t>
      </w:r>
    </w:p>
    <w:p>
      <w:pPr>
        <w:pStyle w:val="2"/>
        <w:ind w:left="2250" w:hanging="1200"/>
        <w:jc w:val="left"/>
        <w:sectPr>
          <w:pgSz w:w="16838" w:h="11906" w:orient="landscape"/>
          <w:pgMar w:top="1800" w:right="1440" w:bottom="1800" w:left="1440" w:header="851" w:footer="992" w:gutter="0"/>
          <w:cols w:space="720" w:num="1"/>
          <w:docGrid w:type="lines" w:linePitch="312" w:charSpace="0"/>
        </w:sectPr>
      </w:pPr>
      <w:r>
        <w:drawing>
          <wp:inline distT="0" distB="0" distL="0" distR="0">
            <wp:extent cx="8863330" cy="4531360"/>
            <wp:effectExtent l="0" t="0" r="0" b="2540"/>
            <wp:docPr id="2" name="图片 2" descr="C:\Users\zjs\Documents\WeChat Files\wxid_gr75os7lw5rf21\FileStorage\Temp\1678629781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js\Documents\WeChat Files\wxid_gr75os7lw5rf21\FileStorage\Temp\167862978171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63330" cy="4531816"/>
                    </a:xfrm>
                    <a:prstGeom prst="rect">
                      <a:avLst/>
                    </a:prstGeom>
                    <a:noFill/>
                    <a:ln>
                      <a:noFill/>
                    </a:ln>
                  </pic:spPr>
                </pic:pic>
              </a:graphicData>
            </a:graphic>
          </wp:inline>
        </w:drawing>
      </w:r>
    </w:p>
    <w:p>
      <w:pPr>
        <w:adjustRightInd w:val="0"/>
        <w:snapToGrid w:val="0"/>
        <w:spacing w:line="460" w:lineRule="exact"/>
        <w:rPr>
          <w:rFonts w:ascii="宋体" w:hAnsi="宋体"/>
          <w:sz w:val="28"/>
          <w:szCs w:val="28"/>
        </w:rPr>
      </w:pPr>
      <w:bookmarkStart w:id="10" w:name="_Toc471981829"/>
      <w:r>
        <w:rPr>
          <w:rFonts w:ascii="仿宋_GB2312" w:hAnsi="宋体" w:eastAsia="仿宋_GB2312"/>
          <w:b/>
          <w:bCs/>
          <w:sz w:val="28"/>
          <w:szCs w:val="28"/>
        </w:rPr>
        <w:t>7.</w:t>
      </w:r>
      <w:r>
        <w:rPr>
          <w:rFonts w:hint="eastAsia" w:ascii="仿宋_GB2312" w:hAnsi="宋体" w:eastAsia="仿宋_GB2312"/>
          <w:b/>
          <w:bCs/>
          <w:sz w:val="28"/>
          <w:szCs w:val="28"/>
        </w:rPr>
        <w:t>装置</w:t>
      </w:r>
      <w:r>
        <w:rPr>
          <w:rFonts w:ascii="仿宋_GB2312" w:hAnsi="宋体" w:eastAsia="仿宋_GB2312"/>
          <w:b/>
          <w:bCs/>
          <w:sz w:val="28"/>
          <w:szCs w:val="28"/>
        </w:rPr>
        <w:t>技术指标、参数功能要求</w:t>
      </w:r>
      <w:r>
        <w:rPr>
          <w:rFonts w:hint="eastAsia" w:ascii="仿宋_GB2312" w:hAnsi="宋体" w:eastAsia="仿宋_GB2312"/>
          <w:b/>
          <w:bCs/>
          <w:sz w:val="28"/>
          <w:szCs w:val="28"/>
        </w:rPr>
        <w:t>：</w:t>
      </w:r>
    </w:p>
    <w:p>
      <w:pPr>
        <w:adjustRightInd w:val="0"/>
        <w:snapToGrid w:val="0"/>
        <w:spacing w:line="460" w:lineRule="exact"/>
        <w:rPr>
          <w:rFonts w:hAnsi="宋体"/>
          <w:sz w:val="28"/>
          <w:szCs w:val="28"/>
        </w:rPr>
      </w:pPr>
      <w:r>
        <w:rPr>
          <w:rFonts w:hint="eastAsia" w:hAnsi="宋体"/>
          <w:sz w:val="28"/>
          <w:szCs w:val="28"/>
        </w:rPr>
        <w:t>（1）实验室废水处理实训系统设置于衢州学院训研创大楼一楼室内（详见附图）。</w:t>
      </w:r>
    </w:p>
    <w:p>
      <w:pPr>
        <w:adjustRightInd w:val="0"/>
        <w:snapToGrid w:val="0"/>
        <w:ind w:firstLine="420" w:firstLineChars="200"/>
        <w:jc w:val="center"/>
        <w:rPr>
          <w:rFonts w:hAnsi="宋体"/>
          <w:sz w:val="28"/>
          <w:szCs w:val="28"/>
        </w:rPr>
      </w:pPr>
      <w:r>
        <w:drawing>
          <wp:inline distT="0" distB="0" distL="114300" distR="114300">
            <wp:extent cx="6256020" cy="4441190"/>
            <wp:effectExtent l="0" t="0" r="11430"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6256020" cy="4441190"/>
                    </a:xfrm>
                    <a:prstGeom prst="rect">
                      <a:avLst/>
                    </a:prstGeom>
                    <a:noFill/>
                    <a:ln>
                      <a:noFill/>
                    </a:ln>
                  </pic:spPr>
                </pic:pic>
              </a:graphicData>
            </a:graphic>
          </wp:inline>
        </w:drawing>
      </w:r>
    </w:p>
    <w:p>
      <w:pPr>
        <w:pStyle w:val="2"/>
        <w:ind w:left="0" w:leftChars="0" w:firstLine="0" w:firstLineChars="0"/>
        <w:sectPr>
          <w:pgSz w:w="16838" w:h="11906" w:orient="landscape"/>
          <w:pgMar w:top="1800" w:right="1440" w:bottom="1800" w:left="1440" w:header="851" w:footer="992" w:gutter="0"/>
          <w:cols w:space="720" w:num="1"/>
          <w:docGrid w:type="lines" w:linePitch="312" w:charSpace="0"/>
        </w:sectPr>
      </w:pPr>
    </w:p>
    <w:p>
      <w:pPr>
        <w:adjustRightInd w:val="0"/>
        <w:snapToGrid w:val="0"/>
        <w:spacing w:line="460" w:lineRule="exact"/>
        <w:ind w:firstLine="480" w:firstLineChars="200"/>
        <w:rPr>
          <w:rFonts w:hAnsi="宋体"/>
          <w:sz w:val="24"/>
        </w:rPr>
      </w:pPr>
      <w:r>
        <w:rPr>
          <w:rFonts w:hint="eastAsia" w:hAnsi="宋体"/>
          <w:sz w:val="24"/>
        </w:rPr>
        <w:t>室外北侧草坪内设地下废水集水池。集水池内设水泵，将未处理的废水引至室内处理系统，处理后排至室外排污管道。实验室废液分类桶装收集后送至处理间。</w:t>
      </w:r>
    </w:p>
    <w:p>
      <w:pPr>
        <w:adjustRightInd w:val="0"/>
        <w:snapToGrid w:val="0"/>
        <w:spacing w:line="460" w:lineRule="exact"/>
        <w:rPr>
          <w:rFonts w:hAnsi="宋体"/>
          <w:sz w:val="24"/>
        </w:rPr>
      </w:pPr>
      <w:r>
        <w:rPr>
          <w:rFonts w:hint="eastAsia" w:hAnsi="宋体"/>
          <w:sz w:val="24"/>
        </w:rPr>
        <w:t>（2）投标人需要提供该系统设计、成套装置制造、施工安装、调试，并能正常运行。</w:t>
      </w:r>
    </w:p>
    <w:p>
      <w:pPr>
        <w:adjustRightInd w:val="0"/>
        <w:snapToGrid w:val="0"/>
        <w:spacing w:line="460" w:lineRule="exact"/>
        <w:rPr>
          <w:rFonts w:hAnsi="宋体"/>
          <w:sz w:val="24"/>
        </w:rPr>
      </w:pPr>
      <w:r>
        <w:rPr>
          <w:rFonts w:hint="eastAsia" w:hAnsi="宋体"/>
          <w:sz w:val="24"/>
        </w:rPr>
        <w:t>（3）装置的设计必须全面符合现行的《室外排水设计规范》（GB50014-2021）、《建筑设计防火规范》（</w:t>
      </w:r>
      <w:r>
        <w:rPr>
          <w:rFonts w:ascii="Arial" w:hAnsi="Arial" w:cs="Arial"/>
          <w:color w:val="333333"/>
          <w:sz w:val="24"/>
        </w:rPr>
        <w:t>GB 50016</w:t>
      </w:r>
      <w:r>
        <w:rPr>
          <w:rFonts w:hint="eastAsia" w:ascii="Arial" w:hAnsi="Arial" w:cs="Arial"/>
          <w:color w:val="333333"/>
          <w:sz w:val="24"/>
        </w:rPr>
        <w:t>-</w:t>
      </w:r>
      <w:r>
        <w:rPr>
          <w:rFonts w:ascii="Arial" w:hAnsi="Arial" w:cs="Arial"/>
          <w:color w:val="333333"/>
          <w:sz w:val="24"/>
        </w:rPr>
        <w:t>2014</w:t>
      </w:r>
      <w:r>
        <w:rPr>
          <w:rFonts w:hint="eastAsia" w:ascii="Arial" w:hAnsi="Arial" w:cs="Arial"/>
          <w:color w:val="333333"/>
          <w:sz w:val="24"/>
        </w:rPr>
        <w:t>（2018版）</w:t>
      </w:r>
      <w:r>
        <w:rPr>
          <w:rFonts w:hint="eastAsia" w:hAnsi="宋体"/>
          <w:sz w:val="24"/>
        </w:rPr>
        <w:t>）等有关设计规范和规程要求，施工应符合现行有关系统施工及验收规范的要求。</w:t>
      </w:r>
    </w:p>
    <w:p>
      <w:pPr>
        <w:adjustRightInd w:val="0"/>
        <w:snapToGrid w:val="0"/>
        <w:spacing w:line="460" w:lineRule="exact"/>
        <w:rPr>
          <w:rFonts w:hAnsi="宋体"/>
          <w:sz w:val="24"/>
        </w:rPr>
      </w:pPr>
      <w:r>
        <w:rPr>
          <w:rFonts w:hint="eastAsia" w:hAnsi="宋体"/>
          <w:sz w:val="24"/>
        </w:rPr>
        <w:t>（4）装置采用全自动过程控制模式。自动控制部分包含工控组态系统-现场控制单元-水质传感器测控，能实现远程检测、远程控制及远程诊断。</w:t>
      </w:r>
    </w:p>
    <w:p>
      <w:pPr>
        <w:adjustRightInd w:val="0"/>
        <w:snapToGrid w:val="0"/>
        <w:spacing w:line="460" w:lineRule="exact"/>
        <w:rPr>
          <w:rFonts w:hAnsi="宋体"/>
          <w:sz w:val="24"/>
        </w:rPr>
      </w:pPr>
      <w:r>
        <w:rPr>
          <w:rFonts w:hint="eastAsia" w:hAnsi="宋体"/>
          <w:sz w:val="24"/>
        </w:rPr>
        <w:t>（5）装置采用模块化设计，具有组合型、开放性和可扩展性。方便根据废液收集种类选择处理流程和处理工况。方便实践实训教学过程的演示和参数调整。</w:t>
      </w:r>
    </w:p>
    <w:p>
      <w:pPr>
        <w:adjustRightInd w:val="0"/>
        <w:snapToGrid w:val="0"/>
        <w:spacing w:line="460" w:lineRule="exact"/>
        <w:rPr>
          <w:rFonts w:hAnsi="宋体"/>
          <w:sz w:val="24"/>
        </w:rPr>
      </w:pPr>
      <w:r>
        <w:rPr>
          <w:rFonts w:hint="eastAsia" w:hAnsi="宋体"/>
          <w:sz w:val="24"/>
        </w:rPr>
        <w:t>（6）装置及装置附属的主要设备、材料均应适用于废液处理的强腐蚀环境。</w:t>
      </w:r>
    </w:p>
    <w:p>
      <w:pPr>
        <w:adjustRightInd w:val="0"/>
        <w:snapToGrid w:val="0"/>
        <w:spacing w:line="460" w:lineRule="exact"/>
        <w:rPr>
          <w:rFonts w:hAnsi="宋体"/>
          <w:sz w:val="24"/>
        </w:rPr>
      </w:pPr>
      <w:r>
        <w:rPr>
          <w:rFonts w:hint="eastAsia" w:hAnsi="宋体"/>
          <w:sz w:val="24"/>
        </w:rPr>
        <w:t>（7）装置附属设备（材料）必须有明确的生产厂家，且为国家优质品牌产品或同类产品。投标人须附详细清单。</w:t>
      </w:r>
    </w:p>
    <w:p>
      <w:pPr>
        <w:adjustRightInd w:val="0"/>
        <w:snapToGrid w:val="0"/>
        <w:spacing w:line="460" w:lineRule="exact"/>
        <w:rPr>
          <w:rFonts w:hAnsi="宋体"/>
          <w:sz w:val="24"/>
        </w:rPr>
      </w:pPr>
      <w:r>
        <w:rPr>
          <w:rFonts w:hint="eastAsia" w:hAnsi="宋体"/>
          <w:sz w:val="24"/>
        </w:rPr>
        <w:t>（8）装置附属的重要设备及器材应有备用。</w:t>
      </w:r>
    </w:p>
    <w:p>
      <w:pPr>
        <w:adjustRightInd w:val="0"/>
        <w:snapToGrid w:val="0"/>
        <w:spacing w:line="460" w:lineRule="exact"/>
        <w:rPr>
          <w:rFonts w:hAnsi="宋体"/>
          <w:sz w:val="24"/>
        </w:rPr>
      </w:pPr>
      <w:r>
        <w:rPr>
          <w:rFonts w:hint="eastAsia" w:hAnsi="宋体"/>
          <w:sz w:val="24"/>
        </w:rPr>
        <w:t>（9）</w:t>
      </w:r>
      <w:r>
        <w:rPr>
          <w:rFonts w:hAnsi="宋体"/>
          <w:sz w:val="24"/>
        </w:rPr>
        <w:t>设备布置应考虑运行、维修人员的操作条件。整套</w:t>
      </w:r>
      <w:r>
        <w:rPr>
          <w:rFonts w:hint="eastAsia" w:hAnsi="宋体"/>
          <w:sz w:val="24"/>
        </w:rPr>
        <w:t>装置</w:t>
      </w:r>
      <w:r>
        <w:rPr>
          <w:rFonts w:hAnsi="宋体"/>
          <w:sz w:val="24"/>
        </w:rPr>
        <w:t>设置足够的供安装、运行、</w:t>
      </w:r>
      <w:r>
        <w:rPr>
          <w:rFonts w:hint="eastAsia" w:hAnsi="宋体"/>
          <w:sz w:val="24"/>
        </w:rPr>
        <w:t>教学、</w:t>
      </w:r>
      <w:r>
        <w:rPr>
          <w:rFonts w:hAnsi="宋体"/>
          <w:sz w:val="24"/>
        </w:rPr>
        <w:t>检修用的人孔、爬梯和通道。</w:t>
      </w:r>
    </w:p>
    <w:p>
      <w:pPr>
        <w:adjustRightInd w:val="0"/>
        <w:snapToGrid w:val="0"/>
        <w:spacing w:line="460" w:lineRule="exact"/>
        <w:rPr>
          <w:rFonts w:hAnsi="宋体"/>
          <w:sz w:val="24"/>
        </w:rPr>
      </w:pPr>
      <w:r>
        <w:rPr>
          <w:rFonts w:hint="eastAsia" w:hAnsi="宋体"/>
          <w:sz w:val="24"/>
        </w:rPr>
        <w:t>（10）处理实验装置布置应结合实际情况，发挥工艺优势，合理利用现有场地及地形，选择经济合理的布置形式，贯彻节能原则，最大限度地降低废液、废水及污泥的处理成本，保障处理实验装置在日后的运行过程中操作简单、维修方便，处理实验装置因消除二次污染。</w:t>
      </w:r>
    </w:p>
    <w:p>
      <w:pPr>
        <w:adjustRightInd w:val="0"/>
        <w:snapToGrid w:val="0"/>
        <w:spacing w:line="460" w:lineRule="exact"/>
        <w:rPr>
          <w:rFonts w:hAnsi="宋体"/>
          <w:sz w:val="24"/>
        </w:rPr>
      </w:pPr>
      <w:r>
        <w:rPr>
          <w:rFonts w:hint="eastAsia" w:hAnsi="宋体"/>
          <w:sz w:val="24"/>
        </w:rPr>
        <w:t>（11）</w:t>
      </w:r>
      <w:r>
        <w:rPr>
          <w:rFonts w:hAnsi="宋体"/>
          <w:sz w:val="24"/>
        </w:rPr>
        <w:t>处理实验装置应配套PLC控制系统，其控制方案的设计应符合工艺系统的控制要求。能实现无人值班情况下的正常运行。</w:t>
      </w:r>
    </w:p>
    <w:p>
      <w:pPr>
        <w:adjustRightInd w:val="0"/>
        <w:snapToGrid w:val="0"/>
        <w:spacing w:line="460" w:lineRule="exact"/>
        <w:rPr>
          <w:rFonts w:ascii="宋体" w:hAnsi="宋体"/>
          <w:sz w:val="24"/>
        </w:rPr>
      </w:pPr>
      <w:r>
        <w:rPr>
          <w:rFonts w:hint="eastAsia" w:hAnsi="宋体"/>
          <w:sz w:val="24"/>
        </w:rPr>
        <w:t>（12）</w:t>
      </w:r>
      <w:r>
        <w:rPr>
          <w:rFonts w:hAnsi="宋体"/>
          <w:sz w:val="24"/>
        </w:rPr>
        <w:t>机柜所选用的主要元器件(包括插接件)均采用优质原</w:t>
      </w:r>
      <w:r>
        <w:rPr>
          <w:rFonts w:hint="eastAsia" w:hAnsi="宋体"/>
          <w:sz w:val="24"/>
        </w:rPr>
        <w:t>器</w:t>
      </w:r>
      <w:r>
        <w:rPr>
          <w:rFonts w:hAnsi="宋体"/>
          <w:sz w:val="24"/>
        </w:rPr>
        <w:t>件，所有电子元器件符合国际标准和部颁标准的要求，使之具有高度的可靠性和互换性。</w:t>
      </w:r>
    </w:p>
    <w:p>
      <w:pPr>
        <w:adjustRightInd w:val="0"/>
        <w:snapToGrid w:val="0"/>
        <w:spacing w:line="460" w:lineRule="exact"/>
        <w:rPr>
          <w:sz w:val="24"/>
        </w:rPr>
      </w:pPr>
      <w:r>
        <w:rPr>
          <w:rFonts w:hAnsi="宋体"/>
          <w:sz w:val="24"/>
        </w:rPr>
        <w:t>（</w:t>
      </w:r>
      <w:r>
        <w:rPr>
          <w:rFonts w:hint="eastAsia"/>
          <w:sz w:val="24"/>
        </w:rPr>
        <w:t>13</w:t>
      </w:r>
      <w:r>
        <w:rPr>
          <w:rFonts w:hAnsi="宋体"/>
          <w:sz w:val="24"/>
        </w:rPr>
        <w:t>）一般控制导线截面不小于</w:t>
      </w:r>
      <w:r>
        <w:rPr>
          <w:rFonts w:hint="eastAsia" w:hAnsi="宋体"/>
          <w:sz w:val="24"/>
        </w:rPr>
        <w:t>1.5</w:t>
      </w:r>
      <w:r>
        <w:rPr>
          <w:rFonts w:hAnsi="宋体"/>
          <w:sz w:val="24"/>
        </w:rPr>
        <w:t>mm</w:t>
      </w:r>
      <w:r>
        <w:rPr>
          <w:rFonts w:hAnsi="宋体"/>
          <w:sz w:val="24"/>
          <w:vertAlign w:val="superscript"/>
        </w:rPr>
        <w:t>2</w:t>
      </w:r>
      <w:r>
        <w:rPr>
          <w:rFonts w:hAnsi="宋体"/>
          <w:sz w:val="24"/>
        </w:rPr>
        <w:t>，电流、电压及断路器合闸回路的控制导线截面不小于2.5mm</w:t>
      </w:r>
      <w:r>
        <w:rPr>
          <w:rFonts w:hAnsi="宋体"/>
          <w:sz w:val="24"/>
          <w:vertAlign w:val="superscript"/>
        </w:rPr>
        <w:t>2</w:t>
      </w:r>
      <w:r>
        <w:rPr>
          <w:rFonts w:hint="eastAsia" w:hAnsi="宋体"/>
          <w:sz w:val="24"/>
        </w:rPr>
        <w:t>，风机</w:t>
      </w:r>
      <w:r>
        <w:rPr>
          <w:rFonts w:hAnsi="宋体"/>
          <w:sz w:val="24"/>
        </w:rPr>
        <w:t>电</w:t>
      </w:r>
      <w:r>
        <w:rPr>
          <w:rFonts w:hint="eastAsia" w:hAnsi="宋体"/>
          <w:sz w:val="24"/>
        </w:rPr>
        <w:t>机电缆</w:t>
      </w:r>
      <w:r>
        <w:rPr>
          <w:rFonts w:hAnsi="宋体"/>
          <w:sz w:val="24"/>
        </w:rPr>
        <w:t>的</w:t>
      </w:r>
      <w:r>
        <w:rPr>
          <w:rFonts w:hint="eastAsia" w:hAnsi="宋体"/>
          <w:sz w:val="24"/>
        </w:rPr>
        <w:t>采用（</w:t>
      </w:r>
      <w:r>
        <w:rPr>
          <w:rFonts w:hAnsi="宋体"/>
          <w:sz w:val="24"/>
        </w:rPr>
        <w:t>GB-5023-97</w:t>
      </w:r>
      <w:r>
        <w:rPr>
          <w:rFonts w:hint="eastAsia" w:hAnsi="宋体"/>
          <w:sz w:val="24"/>
        </w:rPr>
        <w:t>）标准</w:t>
      </w:r>
      <w:r>
        <w:rPr>
          <w:rFonts w:hAnsi="宋体"/>
          <w:sz w:val="24"/>
        </w:rPr>
        <w:t>BV</w:t>
      </w:r>
      <w:r>
        <w:rPr>
          <w:rFonts w:hint="eastAsia" w:hAnsi="宋体"/>
          <w:sz w:val="24"/>
        </w:rPr>
        <w:t>电线，截面积</w:t>
      </w:r>
      <w:r>
        <w:rPr>
          <w:rFonts w:hAnsi="宋体"/>
          <w:sz w:val="24"/>
        </w:rPr>
        <w:t>不小于4 mm</w:t>
      </w:r>
      <w:r>
        <w:rPr>
          <w:rFonts w:hAnsi="宋体"/>
          <w:sz w:val="24"/>
          <w:vertAlign w:val="superscript"/>
        </w:rPr>
        <w:t>2</w:t>
      </w:r>
      <w:r>
        <w:rPr>
          <w:rFonts w:hint="eastAsia" w:hAnsi="宋体"/>
          <w:sz w:val="24"/>
        </w:rPr>
        <w:t>。动力电源所选择的电线，必须是三相五线，并符合国家规定接线标准。测量仪表的防护等级要求满足水下或有可能在水下的部分的防护等级为</w:t>
      </w:r>
      <w:r>
        <w:rPr>
          <w:rFonts w:hAnsi="宋体"/>
          <w:sz w:val="24"/>
        </w:rPr>
        <w:t>IP68</w:t>
      </w:r>
      <w:r>
        <w:rPr>
          <w:rFonts w:hint="eastAsia" w:hAnsi="宋体"/>
          <w:sz w:val="24"/>
        </w:rPr>
        <w:t>，水上部分的防护等级为</w:t>
      </w:r>
      <w:r>
        <w:rPr>
          <w:rFonts w:hAnsi="宋体"/>
          <w:sz w:val="24"/>
        </w:rPr>
        <w:t>IP65</w:t>
      </w:r>
      <w:r>
        <w:rPr>
          <w:rFonts w:hint="eastAsia" w:hAnsi="宋体"/>
          <w:sz w:val="24"/>
        </w:rPr>
        <w:t>。</w:t>
      </w:r>
    </w:p>
    <w:p>
      <w:pPr>
        <w:adjustRightInd w:val="0"/>
        <w:snapToGrid w:val="0"/>
        <w:spacing w:line="460" w:lineRule="exact"/>
        <w:rPr>
          <w:rFonts w:hAnsi="宋体"/>
          <w:sz w:val="24"/>
        </w:rPr>
      </w:pPr>
      <w:r>
        <w:rPr>
          <w:rFonts w:hint="eastAsia" w:hAnsi="宋体"/>
          <w:sz w:val="24"/>
        </w:rPr>
        <w:t>（14）</w:t>
      </w:r>
      <w:r>
        <w:rPr>
          <w:rFonts w:hAnsi="宋体"/>
          <w:sz w:val="24"/>
        </w:rPr>
        <w:t>PLC应具有网络通讯接口，能与其他承包方的PLC网络通讯，并提供相应的接口软件和设备。监控软件、组态软件及通讯要求等与</w:t>
      </w:r>
      <w:r>
        <w:rPr>
          <w:rFonts w:hint="eastAsia" w:hAnsi="宋体"/>
          <w:sz w:val="24"/>
        </w:rPr>
        <w:t>业主</w:t>
      </w:r>
      <w:r>
        <w:rPr>
          <w:rFonts w:hAnsi="宋体"/>
          <w:sz w:val="24"/>
        </w:rPr>
        <w:t>的其他控制网络系统一致。PLC</w:t>
      </w:r>
      <w:r>
        <w:rPr>
          <w:rFonts w:hint="eastAsia" w:hAnsi="宋体"/>
          <w:sz w:val="24"/>
        </w:rPr>
        <w:t>预留量不小于20%。</w:t>
      </w:r>
    </w:p>
    <w:p>
      <w:pPr>
        <w:adjustRightInd w:val="0"/>
        <w:snapToGrid w:val="0"/>
        <w:spacing w:line="460" w:lineRule="exact"/>
        <w:rPr>
          <w:rFonts w:hAnsi="宋体"/>
          <w:sz w:val="24"/>
        </w:rPr>
      </w:pPr>
      <w:r>
        <w:rPr>
          <w:rFonts w:hint="eastAsia" w:hAnsi="宋体"/>
          <w:sz w:val="24"/>
        </w:rPr>
        <w:t>（15）废液处理间排出的废气必须经过废气净化设备处理达到《大气污染物综合排放标准》（</w:t>
      </w:r>
      <w:r>
        <w:rPr>
          <w:rFonts w:hAnsi="宋体"/>
          <w:sz w:val="24"/>
        </w:rPr>
        <w:t>GB16297-1996</w:t>
      </w:r>
      <w:r>
        <w:rPr>
          <w:rFonts w:hint="eastAsia" w:hAnsi="宋体"/>
          <w:sz w:val="24"/>
        </w:rPr>
        <w:t>）</w:t>
      </w:r>
      <w:r>
        <w:rPr>
          <w:rFonts w:hint="eastAsia" w:hAnsi="宋体"/>
          <w:sz w:val="24"/>
          <w:lang w:eastAsia="zh-CN"/>
        </w:rPr>
        <w:t>，</w:t>
      </w:r>
      <w:r>
        <w:rPr>
          <w:rFonts w:hint="eastAsia" w:ascii="Times New Roman" w:hAnsi="Times New Roman" w:eastAsia="宋体" w:cs="Times New Roman"/>
          <w:color w:val="000000"/>
          <w:kern w:val="0"/>
          <w:sz w:val="24"/>
          <w:lang w:val="en-US" w:eastAsia="zh-CN"/>
        </w:rPr>
        <w:t>氨、硫化氢、</w:t>
      </w:r>
      <w:r>
        <w:rPr>
          <w:rFonts w:hint="eastAsia" w:ascii="Times New Roman" w:hAnsi="Times New Roman" w:eastAsia="宋体" w:cs="Times New Roman"/>
          <w:color w:val="000000"/>
          <w:kern w:val="0"/>
          <w:sz w:val="24"/>
        </w:rPr>
        <w:t>臭</w:t>
      </w:r>
      <w:r>
        <w:rPr>
          <w:rFonts w:hint="eastAsia" w:ascii="Times New Roman" w:hAnsi="Times New Roman" w:eastAsia="宋体" w:cs="Times New Roman"/>
          <w:color w:val="000000"/>
          <w:kern w:val="0"/>
          <w:sz w:val="24"/>
          <w:lang w:val="en-US" w:eastAsia="zh-CN"/>
        </w:rPr>
        <w:t>气浓度</w:t>
      </w:r>
      <w:r>
        <w:rPr>
          <w:rFonts w:hint="eastAsia" w:ascii="Times New Roman" w:hAnsi="Times New Roman" w:eastAsia="宋体" w:cs="Times New Roman"/>
          <w:color w:val="000000"/>
          <w:kern w:val="0"/>
          <w:sz w:val="24"/>
        </w:rPr>
        <w:t>执行《</w:t>
      </w:r>
      <w:r>
        <w:rPr>
          <w:rFonts w:hint="eastAsia"/>
          <w:color w:val="000000"/>
          <w:kern w:val="0"/>
          <w:sz w:val="24"/>
        </w:rPr>
        <w:t>恶臭污染物排放标准》（GB14554-93）表1中的新扩改建二级标准、表2中的排放标准</w:t>
      </w:r>
      <w:r>
        <w:rPr>
          <w:rFonts w:hint="eastAsia" w:hAnsi="宋体"/>
          <w:sz w:val="24"/>
        </w:rPr>
        <w:t>。</w:t>
      </w:r>
    </w:p>
    <w:p>
      <w:pPr>
        <w:adjustRightInd w:val="0"/>
        <w:snapToGrid w:val="0"/>
        <w:spacing w:line="460" w:lineRule="exact"/>
        <w:ind w:left="240" w:hanging="240" w:hangingChars="100"/>
        <w:rPr>
          <w:rFonts w:hint="eastAsia" w:hAnsi="宋体" w:eastAsia="宋体"/>
          <w:sz w:val="24"/>
          <w:lang w:eastAsia="zh-CN"/>
        </w:rPr>
      </w:pPr>
      <w:r>
        <w:rPr>
          <w:rFonts w:hint="eastAsia" w:hAnsi="宋体"/>
          <w:sz w:val="24"/>
        </w:rPr>
        <w:t>15.1.总体功能要求:</w:t>
      </w:r>
      <w:r>
        <w:rPr>
          <w:rFonts w:hint="eastAsia" w:hAnsi="宋体"/>
          <w:sz w:val="24"/>
        </w:rPr>
        <w:br w:type="textWrapping"/>
      </w:r>
      <w:r>
        <w:rPr>
          <w:rFonts w:hint="eastAsia" w:hAnsi="宋体"/>
          <w:sz w:val="24"/>
        </w:rPr>
        <w:t>15.1.1本项目需进行处理的排风系统排放废气类型为混合废气。废气采用组合废气处理设备；</w:t>
      </w:r>
      <w:r>
        <w:rPr>
          <w:rFonts w:hint="eastAsia" w:hAnsi="宋体"/>
          <w:sz w:val="24"/>
        </w:rPr>
        <w:br w:type="textWrapping"/>
      </w:r>
      <w:r>
        <w:rPr>
          <w:rFonts w:hint="eastAsia" w:hAnsi="宋体"/>
          <w:sz w:val="24"/>
        </w:rPr>
        <w:t>15.1.2</w:t>
      </w:r>
      <w:r>
        <w:rPr>
          <w:rFonts w:hint="eastAsia" w:ascii="微软雅黑" w:hAnsi="微软雅黑" w:eastAsia="微软雅黑" w:cs="微软雅黑"/>
          <w:sz w:val="24"/>
          <w:szCs w:val="22"/>
        </w:rPr>
        <w:t>▲</w:t>
      </w:r>
      <w:r>
        <w:rPr>
          <w:rFonts w:hint="eastAsia" w:hAnsi="宋体"/>
          <w:sz w:val="24"/>
        </w:rPr>
        <w:t>废气处理后排放应稳定达到《大气污染物综合排放标准》(GB16297-1996)表2中的二级标准</w:t>
      </w:r>
      <w:r>
        <w:rPr>
          <w:rFonts w:hint="eastAsia" w:hAnsi="宋体"/>
          <w:sz w:val="24"/>
          <w:lang w:eastAsia="zh-CN"/>
        </w:rPr>
        <w:t>，</w:t>
      </w:r>
      <w:r>
        <w:rPr>
          <w:rFonts w:hint="eastAsia" w:ascii="Times New Roman" w:hAnsi="Times New Roman" w:eastAsia="宋体" w:cs="Times New Roman"/>
          <w:color w:val="000000"/>
          <w:kern w:val="0"/>
          <w:sz w:val="24"/>
          <w:lang w:val="en-US" w:eastAsia="zh-CN"/>
        </w:rPr>
        <w:t>氨、硫化氢、</w:t>
      </w:r>
      <w:r>
        <w:rPr>
          <w:rFonts w:hint="eastAsia" w:ascii="Times New Roman" w:hAnsi="Times New Roman" w:eastAsia="宋体" w:cs="Times New Roman"/>
          <w:color w:val="000000"/>
          <w:kern w:val="0"/>
          <w:sz w:val="24"/>
        </w:rPr>
        <w:t>臭</w:t>
      </w:r>
      <w:r>
        <w:rPr>
          <w:rFonts w:hint="eastAsia" w:ascii="Times New Roman" w:hAnsi="Times New Roman" w:eastAsia="宋体" w:cs="Times New Roman"/>
          <w:color w:val="000000"/>
          <w:kern w:val="0"/>
          <w:sz w:val="24"/>
          <w:lang w:val="en-US" w:eastAsia="zh-CN"/>
        </w:rPr>
        <w:t>气浓度</w:t>
      </w:r>
      <w:r>
        <w:rPr>
          <w:rFonts w:hint="eastAsia" w:ascii="Times New Roman" w:hAnsi="Times New Roman" w:eastAsia="宋体" w:cs="Times New Roman"/>
          <w:color w:val="000000"/>
          <w:kern w:val="0"/>
          <w:sz w:val="24"/>
        </w:rPr>
        <w:t>执行《</w:t>
      </w:r>
      <w:r>
        <w:rPr>
          <w:rFonts w:hint="eastAsia"/>
          <w:color w:val="000000"/>
          <w:kern w:val="0"/>
          <w:sz w:val="24"/>
        </w:rPr>
        <w:t>恶臭污染物排放标准》（GB14554-93）表1中的新扩改建二级标准、表2中的排放标准</w:t>
      </w:r>
      <w:r>
        <w:rPr>
          <w:rFonts w:hint="eastAsia" w:hAnsi="宋体"/>
          <w:sz w:val="24"/>
          <w:lang w:eastAsia="zh-CN"/>
        </w:rPr>
        <w:t>；</w:t>
      </w:r>
      <w:r>
        <w:rPr>
          <w:rFonts w:hint="eastAsia" w:hAnsi="宋体"/>
          <w:sz w:val="24"/>
        </w:rPr>
        <w:t>15.1.</w:t>
      </w:r>
      <w:r>
        <w:rPr>
          <w:rFonts w:hint="eastAsia" w:hAnsi="宋体"/>
          <w:sz w:val="24"/>
          <w:lang w:val="en-US" w:eastAsia="zh-CN"/>
        </w:rPr>
        <w:t>3</w:t>
      </w:r>
      <w:r>
        <w:rPr>
          <w:rFonts w:hint="eastAsia" w:hAnsi="宋体"/>
          <w:sz w:val="24"/>
        </w:rPr>
        <w:t>处理设备应采用分类分级组合处理工艺，各级处理功能明确，污染物去除针对性强。具有全流程自控系统、自动加药系统、吸收液在线pH检测、气体排放在线TVOC超标报警、在线风速报警、自动补(排)液。处理全过程必须稳定，不产生二次污染</w:t>
      </w:r>
      <w:r>
        <w:rPr>
          <w:rFonts w:hint="eastAsia" w:hAnsi="宋体"/>
          <w:sz w:val="24"/>
          <w:lang w:eastAsia="zh-CN"/>
        </w:rPr>
        <w:t>。</w:t>
      </w:r>
    </w:p>
    <w:p>
      <w:pPr>
        <w:adjustRightInd w:val="0"/>
        <w:snapToGrid w:val="0"/>
        <w:spacing w:line="460" w:lineRule="exact"/>
        <w:ind w:left="240" w:hanging="240" w:hangingChars="100"/>
        <w:rPr>
          <w:rFonts w:hint="eastAsia" w:hAnsi="宋体"/>
          <w:sz w:val="24"/>
        </w:rPr>
      </w:pPr>
      <w:r>
        <w:rPr>
          <w:rFonts w:hint="eastAsia" w:hAnsi="宋体"/>
          <w:sz w:val="24"/>
        </w:rPr>
        <w:t>15.2.设备技术参数要求：</w:t>
      </w:r>
      <w:r>
        <w:rPr>
          <w:rFonts w:hint="eastAsia" w:hAnsi="宋体"/>
          <w:sz w:val="24"/>
        </w:rPr>
        <w:br w:type="textWrapping"/>
      </w:r>
      <w:r>
        <w:rPr>
          <w:rFonts w:hint="eastAsia" w:hAnsi="宋体"/>
          <w:sz w:val="24"/>
        </w:rPr>
        <w:t>15.2.1采用初效过滤+二级两相错流吸收液吸收+催化氧化段+植物除臭+活性炭吸附层吸附工艺；</w:t>
      </w:r>
      <w:r>
        <w:rPr>
          <w:rFonts w:hint="eastAsia" w:hAnsi="宋体"/>
          <w:sz w:val="24"/>
        </w:rPr>
        <w:br w:type="textWrapping"/>
      </w:r>
      <w:r>
        <w:rPr>
          <w:rFonts w:hint="eastAsia" w:hAnsi="宋体"/>
          <w:sz w:val="24"/>
        </w:rPr>
        <w:t>15.2.2处理设备为卧式结构,箱体材质采用1.2mm厚304#不锈钢材质(内壁防腐涂层),根据实际需求可将其中1套废气处理设备喷淋段变更为等尺寸PP材质，设备整体结构必须坚固稳定，耐腐性能高。吸收工艺段、吸附工艺段之间必须具备有效的除雾装置；</w:t>
      </w:r>
      <w:r>
        <w:rPr>
          <w:rFonts w:hint="eastAsia" w:hAnsi="宋体"/>
          <w:sz w:val="24"/>
        </w:rPr>
        <w:br w:type="textWrapping"/>
      </w:r>
      <w:r>
        <w:rPr>
          <w:rFonts w:hint="eastAsia" w:hAnsi="宋体"/>
          <w:sz w:val="24"/>
        </w:rPr>
        <w:t>15.2.3活性炭装填厚度≥300mm,活性炭碘吸附值≥800mg/g,活性炭装填方式必须便于取出和填入(再生和更换),活性炭吸附层工艺设计满足技术参数功能要求；</w:t>
      </w:r>
      <w:r>
        <w:rPr>
          <w:rFonts w:hint="eastAsia" w:hAnsi="宋体"/>
          <w:sz w:val="24"/>
        </w:rPr>
        <w:br w:type="textWrapping"/>
      </w:r>
      <w:r>
        <w:rPr>
          <w:rFonts w:hint="eastAsia" w:hAnsi="宋体"/>
          <w:sz w:val="24"/>
        </w:rPr>
        <w:t>15.2.4活性炭吸附容量：甲醛吸附率≥50%、四氯化炭吸附率≥65%、甲醛去除率≥85%、四氯化炭去除率≥85%；</w:t>
      </w:r>
    </w:p>
    <w:p>
      <w:pPr>
        <w:adjustRightInd w:val="0"/>
        <w:snapToGrid w:val="0"/>
        <w:spacing w:line="460" w:lineRule="exact"/>
        <w:ind w:left="239" w:leftChars="114" w:firstLine="0" w:firstLineChars="0"/>
        <w:rPr>
          <w:rFonts w:hAnsi="宋体"/>
          <w:sz w:val="24"/>
        </w:rPr>
      </w:pPr>
      <w:r>
        <w:rPr>
          <w:rFonts w:hint="eastAsia" w:hAnsi="宋体"/>
          <w:sz w:val="24"/>
        </w:rPr>
        <w:t>15.2.5设备截面风速≤1.</w:t>
      </w:r>
      <w:r>
        <w:rPr>
          <w:rFonts w:hAnsi="宋体"/>
          <w:sz w:val="24"/>
        </w:rPr>
        <w:t>2</w:t>
      </w:r>
      <w:r>
        <w:rPr>
          <w:rFonts w:hint="eastAsia" w:hAnsi="宋体"/>
          <w:sz w:val="24"/>
        </w:rPr>
        <w:t>m/s,总停留时间≥1.5s(附计算表或说明),设备风阻≤600Pa,设备运行噪声≤65dB；</w:t>
      </w:r>
    </w:p>
    <w:p>
      <w:pPr>
        <w:adjustRightInd w:val="0"/>
        <w:snapToGrid w:val="0"/>
        <w:spacing w:line="460" w:lineRule="exact"/>
        <w:ind w:left="283" w:leftChars="135"/>
        <w:rPr>
          <w:rFonts w:hint="eastAsia" w:hAnsi="宋体"/>
          <w:sz w:val="24"/>
        </w:rPr>
      </w:pPr>
      <w:r>
        <w:rPr>
          <w:rFonts w:hint="eastAsia" w:hAnsi="宋体"/>
          <w:sz w:val="24"/>
        </w:rPr>
        <w:t>15.2.6设备需在线显示风量、吸收液pH值、吸收液液位、压差、加药、排液、泵机实时运行状态等主要工况参数；</w:t>
      </w:r>
    </w:p>
    <w:p>
      <w:pPr>
        <w:adjustRightInd w:val="0"/>
        <w:snapToGrid w:val="0"/>
        <w:spacing w:line="460" w:lineRule="exact"/>
        <w:ind w:left="283" w:leftChars="135"/>
        <w:rPr>
          <w:rFonts w:hAnsi="宋体"/>
          <w:sz w:val="24"/>
        </w:rPr>
      </w:pPr>
      <w:r>
        <w:rPr>
          <w:rFonts w:hint="eastAsia" w:hAnsi="宋体"/>
          <w:sz w:val="24"/>
        </w:rPr>
        <w:t>15.2.7处理风量:10000m³/h；</w:t>
      </w:r>
    </w:p>
    <w:p>
      <w:pPr>
        <w:adjustRightInd w:val="0"/>
        <w:snapToGrid w:val="0"/>
        <w:spacing w:line="460" w:lineRule="exact"/>
        <w:rPr>
          <w:rFonts w:hAnsi="宋体"/>
          <w:sz w:val="24"/>
        </w:rPr>
      </w:pPr>
      <w:r>
        <w:rPr>
          <w:rFonts w:hint="eastAsia" w:hAnsi="宋体"/>
          <w:sz w:val="24"/>
        </w:rPr>
        <w:t>（16）通风系统的风机采用防腐防爆玻璃钢风机，变频电机，国家强制性产品认证CCC知名品牌产品，通风管路、阀门、配件应抗强酸、强碱、有机溶剂侵蚀和老化，应耐高温和不变形。</w:t>
      </w:r>
    </w:p>
    <w:p>
      <w:pPr>
        <w:adjustRightInd w:val="0"/>
        <w:snapToGrid w:val="0"/>
        <w:spacing w:line="460" w:lineRule="exact"/>
        <w:rPr>
          <w:rFonts w:hAnsi="宋体"/>
          <w:sz w:val="24"/>
        </w:rPr>
      </w:pPr>
      <w:r>
        <w:rPr>
          <w:rFonts w:hint="eastAsia" w:hAnsi="宋体"/>
          <w:sz w:val="24"/>
        </w:rPr>
        <w:t>（17）通风系统自控界面能显示整个通风系统图、设备启停状态、时控设定、风速、风量、温度、湿度、电压、风机运转频率、等设备工作状态等工作参数。风机变频器采用西门子、欧瑞变频器或者同档次的其他品牌，PLC控制器采用西门子产品且可编程；</w:t>
      </w:r>
    </w:p>
    <w:p>
      <w:pPr>
        <w:adjustRightInd w:val="0"/>
        <w:snapToGrid w:val="0"/>
        <w:spacing w:line="460" w:lineRule="exact"/>
        <w:rPr>
          <w:rFonts w:ascii="宋体" w:hAnsi="宋体"/>
          <w:sz w:val="24"/>
        </w:rPr>
      </w:pPr>
      <w:r>
        <w:rPr>
          <w:rFonts w:hint="eastAsia" w:hAnsi="宋体"/>
          <w:sz w:val="24"/>
        </w:rPr>
        <w:t>（18）通风系统风机必须加装隔声罩，风机入风口安装消声器，风机</w:t>
      </w:r>
      <w:r>
        <w:rPr>
          <w:rFonts w:hAnsi="宋体"/>
          <w:sz w:val="24"/>
        </w:rPr>
        <w:t>运行噪音在距风机中心1.5m范围≤</w:t>
      </w:r>
      <w:r>
        <w:rPr>
          <w:rFonts w:hint="eastAsia" w:hAnsi="宋体"/>
          <w:sz w:val="24"/>
        </w:rPr>
        <w:t>75</w:t>
      </w:r>
      <w:r>
        <w:rPr>
          <w:rFonts w:hAnsi="宋体"/>
          <w:sz w:val="24"/>
        </w:rPr>
        <w:t>dB。</w:t>
      </w:r>
      <w:r>
        <w:rPr>
          <w:rFonts w:hint="eastAsia" w:hAnsi="宋体"/>
          <w:sz w:val="24"/>
        </w:rPr>
        <w:t>消声器须在系统压差2KPa的情况下不会有任何变形现象产生，所选用的消声材料应符合设计规定的防火、防腐、防潮及卫生要求。</w:t>
      </w:r>
    </w:p>
    <w:bookmarkEnd w:id="10"/>
    <w:p>
      <w:pPr>
        <w:spacing w:line="360" w:lineRule="auto"/>
        <w:ind w:firstLine="482" w:firstLineChars="200"/>
        <w:jc w:val="left"/>
        <w:rPr>
          <w:b/>
          <w:bCs/>
          <w:color w:val="auto"/>
          <w:sz w:val="24"/>
        </w:rPr>
      </w:pPr>
      <w:r>
        <w:rPr>
          <w:rFonts w:hint="eastAsia"/>
          <w:b/>
          <w:bCs/>
          <w:color w:val="auto"/>
          <w:sz w:val="24"/>
        </w:rPr>
        <w:t>三</w:t>
      </w:r>
      <w:r>
        <w:rPr>
          <w:b/>
          <w:bCs/>
          <w:color w:val="auto"/>
          <w:sz w:val="24"/>
        </w:rPr>
        <w:t>、</w:t>
      </w:r>
      <w:r>
        <w:rPr>
          <w:rFonts w:hint="eastAsia"/>
          <w:b/>
          <w:bCs/>
          <w:color w:val="auto"/>
          <w:sz w:val="24"/>
        </w:rPr>
        <w:t>商务要求</w:t>
      </w:r>
    </w:p>
    <w:p>
      <w:pPr>
        <w:spacing w:line="360" w:lineRule="auto"/>
        <w:ind w:firstLine="480" w:firstLineChars="200"/>
        <w:rPr>
          <w:rFonts w:hint="eastAsia" w:ascii="宋体" w:hAnsi="宋体" w:cs="宋体"/>
          <w:b w:val="0"/>
          <w:bCs/>
          <w:sz w:val="24"/>
        </w:rPr>
      </w:pPr>
      <w:r>
        <w:rPr>
          <w:rFonts w:hint="eastAsia" w:ascii="宋体" w:hAnsi="宋体" w:cs="宋体"/>
          <w:b w:val="0"/>
          <w:bCs/>
          <w:sz w:val="24"/>
        </w:rPr>
        <w:t>1.视频演示供应商实验室废水处理二个案例中真实现场运行过程视频，包含从高浓废水（桶装）进料开始到各工艺处理段的处理装置、流程以及学生实训装置、教学区的视频。</w:t>
      </w:r>
    </w:p>
    <w:p>
      <w:pPr>
        <w:spacing w:line="360" w:lineRule="auto"/>
        <w:ind w:firstLine="480" w:firstLineChars="200"/>
        <w:rPr>
          <w:rFonts w:hint="eastAsia" w:ascii="宋体" w:hAnsi="宋体" w:cs="宋体"/>
          <w:b w:val="0"/>
          <w:bCs/>
          <w:sz w:val="24"/>
        </w:rPr>
      </w:pPr>
      <w:r>
        <w:rPr>
          <w:rFonts w:hint="eastAsia" w:ascii="宋体" w:hAnsi="宋体" w:cs="宋体"/>
          <w:b w:val="0"/>
          <w:bCs/>
          <w:sz w:val="24"/>
        </w:rPr>
        <w:t>2.视频演示供应商实验室废水处理二个案例的总控操作动态界面，包含各工艺段实时动态数据、参数设置、在线出水、过程废气的指标数据是否达标及预期效果。</w:t>
      </w:r>
    </w:p>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ascii="宋体" w:hAnsi="宋体" w:cs="宋体"/>
          <w:sz w:val="24"/>
        </w:rPr>
      </w:pPr>
      <w:r>
        <w:rPr>
          <w:rFonts w:hint="eastAsia" w:ascii="宋体" w:hAnsi="宋体" w:cs="宋体"/>
          <w:sz w:val="24"/>
        </w:rPr>
        <w:t>1.安装、调试、培训。</w:t>
      </w:r>
    </w:p>
    <w:p>
      <w:pPr>
        <w:spacing w:line="360" w:lineRule="auto"/>
        <w:ind w:firstLine="480" w:firstLineChars="200"/>
        <w:rPr>
          <w:rFonts w:ascii="宋体" w:hAnsi="宋体" w:cs="宋体"/>
          <w:sz w:val="24"/>
        </w:rPr>
      </w:pPr>
      <w:r>
        <w:rPr>
          <w:rFonts w:hint="eastAsia" w:ascii="宋体" w:hAnsi="宋体" w:cs="宋体"/>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sz w:val="24"/>
        </w:rPr>
      </w:pPr>
      <w:r>
        <w:rPr>
          <w:rFonts w:hint="eastAsia" w:ascii="宋体" w:hAnsi="宋体" w:cs="宋体"/>
          <w:sz w:val="24"/>
        </w:rPr>
        <w:t>3.货到一周内，投标人免费到招标人现场进行安装调试。</w:t>
      </w:r>
    </w:p>
    <w:p>
      <w:pPr>
        <w:pStyle w:val="5"/>
        <w:spacing w:line="360" w:lineRule="auto"/>
        <w:ind w:firstLine="480" w:firstLineChars="200"/>
        <w:rPr>
          <w:rFonts w:ascii="宋体" w:hAnsi="宋体"/>
          <w:sz w:val="24"/>
          <w:szCs w:val="24"/>
        </w:rPr>
      </w:pPr>
      <w:r>
        <w:rPr>
          <w:rFonts w:hint="eastAsia" w:ascii="宋体" w:hAnsi="宋体" w:cs="宋体"/>
          <w:sz w:val="24"/>
          <w:szCs w:val="24"/>
        </w:rPr>
        <w:t>4.投标人至少一次对招标人进行培训，设备验收前进行</w:t>
      </w:r>
      <w:r>
        <w:rPr>
          <w:rFonts w:hint="eastAsia" w:ascii="宋体" w:hAnsi="宋体"/>
          <w:sz w:val="24"/>
          <w:szCs w:val="24"/>
        </w:rPr>
        <w:t>一次不少于1天的现场操作和维护培训；培训应能使操作技术人员熟练掌握和维护保养相关技术，具有保证设备正常运行和排除设备一般故障的能力。设备验收后</w:t>
      </w:r>
      <w:r>
        <w:rPr>
          <w:rFonts w:ascii="宋体" w:hAnsi="宋体"/>
          <w:sz w:val="24"/>
          <w:szCs w:val="24"/>
        </w:rPr>
        <w:t>3</w:t>
      </w:r>
      <w:r>
        <w:rPr>
          <w:rFonts w:hint="eastAsia" w:ascii="宋体" w:hAnsi="宋体"/>
          <w:sz w:val="24"/>
          <w:szCs w:val="24"/>
        </w:rPr>
        <w:t>个月内，进行一次技术提高培训。设备验收</w:t>
      </w:r>
      <w:r>
        <w:rPr>
          <w:rFonts w:ascii="宋体" w:hAnsi="宋体"/>
          <w:sz w:val="24"/>
          <w:szCs w:val="24"/>
        </w:rPr>
        <w:t>9</w:t>
      </w:r>
      <w:r>
        <w:rPr>
          <w:rFonts w:hint="eastAsia" w:ascii="宋体" w:hAnsi="宋体"/>
          <w:sz w:val="24"/>
          <w:szCs w:val="24"/>
        </w:rPr>
        <w:t>个月内，进行一次答疑培训，主要解决设备运行中碰到的技术问题等。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w:t>
      </w:r>
      <w:r>
        <w:rPr>
          <w:rFonts w:hint="eastAsia" w:ascii="宋体" w:hAnsi="宋体" w:cs="宋体"/>
          <w:color w:val="000000"/>
          <w:sz w:val="24"/>
          <w:lang w:eastAsia="zh-CN"/>
        </w:rPr>
        <w:t>中标单位</w:t>
      </w:r>
      <w:r>
        <w:rPr>
          <w:rFonts w:hint="eastAsia" w:ascii="宋体" w:hAnsi="宋体" w:cs="宋体"/>
          <w:color w:val="000000"/>
          <w:sz w:val="24"/>
        </w:rPr>
        <w:t>将所供货物运至交货地点，采购单位相关人员在场时拆箱，由采购人当场清点验收。安装调试完毕后，协助采购人，在监理方参与条件下完成系统集成初验。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w:t>
      </w:r>
      <w:r>
        <w:rPr>
          <w:rFonts w:hint="eastAsia" w:ascii="宋体" w:hAnsi="宋体" w:cs="宋体"/>
          <w:color w:val="000000"/>
          <w:sz w:val="24"/>
          <w:lang w:eastAsia="zh-CN"/>
        </w:rPr>
        <w:t>中标单位</w:t>
      </w:r>
      <w:r>
        <w:rPr>
          <w:rFonts w:hint="eastAsia" w:ascii="宋体" w:hAnsi="宋体" w:cs="宋体"/>
          <w:color w:val="000000"/>
          <w:sz w:val="24"/>
        </w:rPr>
        <w:t>负责予以模块调换。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3.实验室试运行且系统负荷达到环保设施验收标准后，正常运行3个月内组织实施（需提供正常负荷条件下的检测报告）。</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b/>
          <w:color w:val="000000"/>
          <w:sz w:val="24"/>
        </w:rPr>
        <w:t>七、履约</w:t>
      </w:r>
      <w:r>
        <w:rPr>
          <w:rFonts w:hint="eastAsia"/>
          <w:b/>
          <w:color w:val="000000"/>
          <w:sz w:val="24"/>
          <w:lang w:val="en-US" w:eastAsia="zh-CN"/>
        </w:rPr>
        <w:t>支付</w:t>
      </w:r>
    </w:p>
    <w:p>
      <w:pPr>
        <w:spacing w:line="360" w:lineRule="auto"/>
        <w:ind w:firstLine="480" w:firstLineChars="200"/>
        <w:rPr>
          <w:b/>
          <w:bCs/>
          <w:sz w:val="24"/>
        </w:rPr>
      </w:pPr>
      <w:r>
        <w:rPr>
          <w:color w:val="000000"/>
          <w:sz w:val="24"/>
        </w:rPr>
        <w:t>▲</w:t>
      </w:r>
      <w:r>
        <w:rPr>
          <w:rFonts w:hint="eastAsia"/>
          <w:b/>
          <w:bCs/>
          <w:color w:val="000000"/>
          <w:sz w:val="24"/>
        </w:rPr>
        <w:t>合同签订</w:t>
      </w:r>
      <w:r>
        <w:rPr>
          <w:rFonts w:hint="eastAsia"/>
          <w:b/>
          <w:bCs/>
          <w:sz w:val="24"/>
        </w:rPr>
        <w:t>后</w:t>
      </w:r>
      <w:r>
        <w:rPr>
          <w:rFonts w:hint="eastAsia"/>
          <w:b/>
          <w:bCs/>
          <w:sz w:val="24"/>
          <w:lang w:val="en-US" w:eastAsia="zh-CN"/>
        </w:rPr>
        <w:t>45</w:t>
      </w:r>
      <w:r>
        <w:rPr>
          <w:b/>
          <w:bCs/>
          <w:sz w:val="24"/>
        </w:rPr>
        <w:t>0</w:t>
      </w:r>
      <w:r>
        <w:rPr>
          <w:rFonts w:hint="eastAsia"/>
          <w:b/>
          <w:bCs/>
          <w:sz w:val="24"/>
        </w:rPr>
        <w:t>天内完成供货安装，质保期2年，自项目运行验收合格之日</w:t>
      </w:r>
      <w:r>
        <w:rPr>
          <w:rFonts w:hint="eastAsia" w:hAnsi="宋体"/>
          <w:b/>
          <w:bCs/>
          <w:sz w:val="24"/>
        </w:rPr>
        <w:t>开始</w:t>
      </w:r>
      <w:r>
        <w:rPr>
          <w:rFonts w:hint="eastAsia"/>
          <w:b/>
          <w:bCs/>
          <w:sz w:val="24"/>
        </w:rPr>
        <w:t>计算。</w:t>
      </w:r>
      <w:bookmarkStart w:id="11" w:name="_Hlk66699712"/>
    </w:p>
    <w:bookmarkEnd w:id="11"/>
    <w:p>
      <w:pPr>
        <w:spacing w:line="360" w:lineRule="auto"/>
        <w:ind w:firstLine="482" w:firstLineChars="200"/>
        <w:rPr>
          <w:rFonts w:hint="eastAsia"/>
          <w:b/>
          <w:sz w:val="24"/>
        </w:rPr>
      </w:pPr>
      <w:r>
        <w:rPr>
          <w:b/>
          <w:bCs/>
          <w:sz w:val="24"/>
        </w:rPr>
        <w:t>注：</w:t>
      </w:r>
      <w:r>
        <w:rPr>
          <w:rFonts w:hint="eastAsia"/>
          <w:b/>
          <w:sz w:val="24"/>
        </w:rPr>
        <w:t>1.核心部件为实验室废水处理主系统。</w:t>
      </w:r>
    </w:p>
    <w:p>
      <w:pPr>
        <w:spacing w:line="360" w:lineRule="auto"/>
        <w:ind w:firstLine="482" w:firstLineChars="200"/>
        <w:rPr>
          <w:rFonts w:hint="eastAsia"/>
          <w:b/>
          <w:sz w:val="24"/>
        </w:rPr>
      </w:pPr>
      <w:r>
        <w:rPr>
          <w:rFonts w:hint="eastAsia"/>
          <w:b/>
          <w:sz w:val="24"/>
        </w:rPr>
        <w:t>2.本项目需聘请具有专业资质的监理公司，监理服务有校方定点单位实施，费用由校方支付。</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keepNext w:val="0"/>
        <w:keepLines w:val="0"/>
        <w:pageBreakBefore w:val="0"/>
        <w:kinsoku/>
        <w:wordWrap/>
        <w:topLinePunct w:val="0"/>
        <w:bidi w:val="0"/>
        <w:spacing w:line="440" w:lineRule="exact"/>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实验室废水处理实训系统采购合同</w:t>
      </w:r>
    </w:p>
    <w:p>
      <w:pPr>
        <w:keepNext w:val="0"/>
        <w:keepLines w:val="0"/>
        <w:pageBreakBefore w:val="0"/>
        <w:kinsoku/>
        <w:wordWrap/>
        <w:topLinePunct w:val="0"/>
        <w:bidi w:val="0"/>
        <w:spacing w:line="44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甲方：衢州学院</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w:t>
      </w:r>
    </w:p>
    <w:p>
      <w:pPr>
        <w:keepNext w:val="0"/>
        <w:keepLines w:val="0"/>
        <w:pageBreakBefore w:val="0"/>
        <w:kinsoku/>
        <w:wordWrap/>
        <w:topLinePunct w:val="0"/>
        <w:bidi w:val="0"/>
        <w:spacing w:line="440" w:lineRule="exact"/>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hint="eastAsia" w:ascii="宋体" w:hAnsi="宋体"/>
          <w:bCs/>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地址：</w:t>
      </w:r>
    </w:p>
    <w:p>
      <w:pPr>
        <w:keepNext w:val="0"/>
        <w:keepLines w:val="0"/>
        <w:pageBreakBefore w:val="0"/>
        <w:kinsoku/>
        <w:wordWrap/>
        <w:topLinePunct w:val="0"/>
        <w:bidi w:val="0"/>
        <w:spacing w:line="44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邮编：</w:t>
      </w:r>
    </w:p>
    <w:p>
      <w:pPr>
        <w:keepNext w:val="0"/>
        <w:keepLines w:val="0"/>
        <w:pageBreakBefore w:val="0"/>
        <w:kinsoku/>
        <w:wordWrap/>
        <w:topLinePunct w:val="0"/>
        <w:bidi w:val="0"/>
        <w:spacing w:line="44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联系人：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联系人：</w:t>
      </w:r>
    </w:p>
    <w:p>
      <w:pPr>
        <w:keepNext w:val="0"/>
        <w:keepLines w:val="0"/>
        <w:pageBreakBefore w:val="0"/>
        <w:kinsoku/>
        <w:wordWrap/>
        <w:topLinePunct w:val="0"/>
        <w:bidi w:val="0"/>
        <w:spacing w:line="44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电话：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电话：</w:t>
      </w:r>
    </w:p>
    <w:p>
      <w:pPr>
        <w:keepNext w:val="0"/>
        <w:keepLines w:val="0"/>
        <w:pageBreakBefore w:val="0"/>
        <w:kinsoku/>
        <w:wordWrap/>
        <w:topLinePunct w:val="0"/>
        <w:bidi w:val="0"/>
        <w:spacing w:line="440" w:lineRule="exact"/>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keepNext w:val="0"/>
        <w:keepLines w:val="0"/>
        <w:pageBreakBefore w:val="0"/>
        <w:kinsoku/>
        <w:wordWrap/>
        <w:topLinePunct w:val="0"/>
        <w:bidi w:val="0"/>
        <w:spacing w:line="440" w:lineRule="exact"/>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一、说明</w:t>
      </w:r>
    </w:p>
    <w:p>
      <w:pPr>
        <w:pStyle w:val="15"/>
        <w:keepNext w:val="0"/>
        <w:keepLines w:val="0"/>
        <w:pageBreakBefore w:val="0"/>
        <w:kinsoku/>
        <w:wordWrap/>
        <w:topLinePunct w:val="0"/>
        <w:bidi w:val="0"/>
        <w:spacing w:before="0" w:beforeAutospacing="0" w:after="0" w:afterAutospacing="0" w:line="440" w:lineRule="exact"/>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1.依据《中华人民共和国民法典》的规定，现就甲方向乙方购买</w:t>
      </w:r>
      <w:r>
        <w:rPr>
          <w:rFonts w:hint="eastAsia"/>
          <w:b/>
          <w:bCs/>
          <w:color w:val="000000" w:themeColor="text1"/>
          <w:kern w:val="2"/>
          <w14:textFill>
            <w14:solidFill>
              <w14:schemeClr w14:val="tx1"/>
            </w14:solidFill>
          </w14:textFill>
        </w:rPr>
        <w:t>实验室废水处理实训系统</w:t>
      </w:r>
      <w:r>
        <w:rPr>
          <w:rFonts w:hint="eastAsia"/>
          <w:color w:val="000000" w:themeColor="text1"/>
          <w:kern w:val="2"/>
          <w14:textFill>
            <w14:solidFill>
              <w14:schemeClr w14:val="tx1"/>
            </w14:solidFill>
          </w14:textFill>
        </w:rPr>
        <w:t>一</w:t>
      </w:r>
      <w:r>
        <w:rPr>
          <w:rFonts w:hint="eastAsia"/>
          <w:color w:val="000000" w:themeColor="text1"/>
          <w:kern w:val="2"/>
          <w:lang w:val="en-US" w:eastAsia="zh-CN"/>
          <w14:textFill>
            <w14:solidFill>
              <w14:schemeClr w14:val="tx1"/>
            </w14:solidFill>
          </w14:textFill>
        </w:rPr>
        <w:t>套</w:t>
      </w:r>
      <w:r>
        <w:rPr>
          <w:rFonts w:hint="eastAsia"/>
          <w:color w:val="000000" w:themeColor="text1"/>
          <w:kern w:val="2"/>
          <w14:textFill>
            <w14:solidFill>
              <w14:schemeClr w14:val="tx1"/>
            </w14:solidFill>
          </w14:textFill>
        </w:rPr>
        <w:t>，经双方协商一致本着平等自愿的原则签订本合同。</w:t>
      </w:r>
    </w:p>
    <w:p>
      <w:pPr>
        <w:pStyle w:val="15"/>
        <w:keepNext w:val="0"/>
        <w:keepLines w:val="0"/>
        <w:pageBreakBefore w:val="0"/>
        <w:kinsoku/>
        <w:wordWrap/>
        <w:topLinePunct w:val="0"/>
        <w:bidi w:val="0"/>
        <w:spacing w:before="0" w:beforeAutospacing="0" w:after="0" w:afterAutospacing="0" w:line="440" w:lineRule="exact"/>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5"/>
        <w:keepNext w:val="0"/>
        <w:keepLines w:val="0"/>
        <w:pageBreakBefore w:val="0"/>
        <w:kinsoku/>
        <w:wordWrap/>
        <w:topLinePunct w:val="0"/>
        <w:bidi w:val="0"/>
        <w:spacing w:before="0" w:beforeAutospacing="0" w:after="0" w:afterAutospacing="0" w:line="440" w:lineRule="exact"/>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keepNext w:val="0"/>
        <w:keepLines w:val="0"/>
        <w:pageBreakBefore w:val="0"/>
        <w:kinsoku/>
        <w:wordWrap/>
        <w:topLinePunct w:val="0"/>
        <w:bidi w:val="0"/>
        <w:spacing w:line="44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keepNext w:val="0"/>
        <w:keepLines w:val="0"/>
        <w:pageBreakBefore w:val="0"/>
        <w:kinsoku/>
        <w:wordWrap/>
        <w:topLinePunct w:val="0"/>
        <w:bidi w:val="0"/>
        <w:spacing w:line="440" w:lineRule="exact"/>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p>
    <w:tbl>
      <w:tblPr>
        <w:tblStyle w:val="17"/>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9"/>
              <w:keepNext w:val="0"/>
              <w:keepLines w:val="0"/>
              <w:pageBreakBefore w:val="0"/>
              <w:kinsoku/>
              <w:wordWrap/>
              <w:topLinePunct w:val="0"/>
              <w:bidi w:val="0"/>
              <w:snapToGrid w:val="0"/>
              <w:spacing w:line="440" w:lineRule="exact"/>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9"/>
              <w:keepNext w:val="0"/>
              <w:keepLines w:val="0"/>
              <w:pageBreakBefore w:val="0"/>
              <w:kinsoku/>
              <w:wordWrap/>
              <w:topLinePunct w:val="0"/>
              <w:bidi w:val="0"/>
              <w:snapToGrid w:val="0"/>
              <w:spacing w:line="440" w:lineRule="exact"/>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9"/>
              <w:keepNext w:val="0"/>
              <w:keepLines w:val="0"/>
              <w:pageBreakBefore w:val="0"/>
              <w:kinsoku/>
              <w:wordWrap/>
              <w:topLinePunct w:val="0"/>
              <w:bidi w:val="0"/>
              <w:snapToGrid w:val="0"/>
              <w:spacing w:line="44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9"/>
              <w:keepNext w:val="0"/>
              <w:keepLines w:val="0"/>
              <w:pageBreakBefore w:val="0"/>
              <w:kinsoku/>
              <w:wordWrap/>
              <w:topLinePunct w:val="0"/>
              <w:bidi w:val="0"/>
              <w:snapToGrid w:val="0"/>
              <w:spacing w:line="44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9"/>
              <w:keepNext w:val="0"/>
              <w:keepLines w:val="0"/>
              <w:pageBreakBefore w:val="0"/>
              <w:kinsoku/>
              <w:wordWrap/>
              <w:topLinePunct w:val="0"/>
              <w:bidi w:val="0"/>
              <w:snapToGrid w:val="0"/>
              <w:spacing w:line="440" w:lineRule="exact"/>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9"/>
              <w:keepNext w:val="0"/>
              <w:keepLines w:val="0"/>
              <w:pageBreakBefore w:val="0"/>
              <w:kinsoku/>
              <w:wordWrap/>
              <w:topLinePunct w:val="0"/>
              <w:bidi w:val="0"/>
              <w:snapToGrid w:val="0"/>
              <w:spacing w:line="44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9"/>
              <w:keepNext w:val="0"/>
              <w:keepLines w:val="0"/>
              <w:pageBreakBefore w:val="0"/>
              <w:kinsoku/>
              <w:wordWrap/>
              <w:topLinePunct w:val="0"/>
              <w:bidi w:val="0"/>
              <w:snapToGrid w:val="0"/>
              <w:spacing w:line="44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9"/>
              <w:keepNext w:val="0"/>
              <w:keepLines w:val="0"/>
              <w:pageBreakBefore w:val="0"/>
              <w:kinsoku/>
              <w:wordWrap/>
              <w:topLinePunct w:val="0"/>
              <w:bidi w:val="0"/>
              <w:snapToGrid w:val="0"/>
              <w:spacing w:line="44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2127" w:type="dxa"/>
            <w:vAlign w:val="center"/>
          </w:tcPr>
          <w:p>
            <w:pPr>
              <w:pStyle w:val="2"/>
              <w:keepNext w:val="0"/>
              <w:keepLines w:val="0"/>
              <w:pageBreakBefore w:val="0"/>
              <w:kinsoku/>
              <w:wordWrap/>
              <w:topLinePunct w:val="0"/>
              <w:bidi w:val="0"/>
              <w:spacing w:line="440" w:lineRule="exact"/>
              <w:ind w:left="2250" w:hanging="1200"/>
            </w:pPr>
          </w:p>
        </w:tc>
        <w:tc>
          <w:tcPr>
            <w:tcW w:w="992"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709"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850"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1024"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2127"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709"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850"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1024"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keepNext w:val="0"/>
              <w:keepLines w:val="0"/>
              <w:pageBreakBefore w:val="0"/>
              <w:kinsoku/>
              <w:wordWrap/>
              <w:topLinePunct w:val="0"/>
              <w:bidi w:val="0"/>
              <w:spacing w:line="440" w:lineRule="exact"/>
              <w:jc w:val="left"/>
              <w:rPr>
                <w:rFonts w:eastAsiaTheme="minorEastAsia"/>
                <w:color w:val="000000"/>
                <w:szCs w:val="21"/>
                <w:lang w:val="zh-CN"/>
              </w:rPr>
            </w:pPr>
          </w:p>
        </w:tc>
        <w:tc>
          <w:tcPr>
            <w:tcW w:w="2127"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709"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850"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1024"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4"/>
              <w:keepNext w:val="0"/>
              <w:keepLines w:val="0"/>
              <w:pageBreakBefore w:val="0"/>
              <w:shd w:val="clear" w:color="auto" w:fill="FFFFFF"/>
              <w:kinsoku/>
              <w:wordWrap/>
              <w:topLinePunct w:val="0"/>
              <w:bidi w:val="0"/>
              <w:spacing w:before="0" w:beforeAutospacing="0" w:after="0" w:afterAutospacing="0" w:line="440" w:lineRule="exact"/>
              <w:rPr>
                <w:rFonts w:ascii="Times New Roman" w:hAnsi="Times New Roman" w:cs="Times New Roman" w:eastAsiaTheme="minorEastAsia"/>
                <w:b w:val="0"/>
                <w:bCs w:val="0"/>
                <w:color w:val="000000"/>
                <w:kern w:val="2"/>
                <w:sz w:val="21"/>
                <w:szCs w:val="21"/>
                <w:lang w:val="zh-CN"/>
              </w:rPr>
            </w:pPr>
          </w:p>
        </w:tc>
        <w:tc>
          <w:tcPr>
            <w:tcW w:w="2127"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709"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850"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1024"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4"/>
              <w:keepNext w:val="0"/>
              <w:keepLines w:val="0"/>
              <w:pageBreakBefore w:val="0"/>
              <w:shd w:val="clear" w:color="auto" w:fill="FFFFFF"/>
              <w:kinsoku/>
              <w:wordWrap/>
              <w:topLinePunct w:val="0"/>
              <w:bidi w:val="0"/>
              <w:spacing w:before="0" w:beforeAutospacing="0" w:after="0" w:afterAutospacing="0" w:line="440" w:lineRule="exact"/>
              <w:rPr>
                <w:rFonts w:ascii="Times New Roman" w:hAnsi="Times New Roman" w:cs="Times New Roman" w:eastAsiaTheme="minorEastAsia"/>
                <w:b w:val="0"/>
                <w:bCs w:val="0"/>
                <w:color w:val="000000"/>
                <w:kern w:val="2"/>
                <w:sz w:val="21"/>
                <w:szCs w:val="21"/>
                <w:lang w:val="zh-CN"/>
              </w:rPr>
            </w:pPr>
          </w:p>
        </w:tc>
        <w:tc>
          <w:tcPr>
            <w:tcW w:w="2127"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709"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850"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1024"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9"/>
              <w:keepNext w:val="0"/>
              <w:keepLines w:val="0"/>
              <w:pageBreakBefore w:val="0"/>
              <w:kinsoku/>
              <w:wordWrap/>
              <w:topLinePunct w:val="0"/>
              <w:bidi w:val="0"/>
              <w:snapToGrid w:val="0"/>
              <w:spacing w:line="440" w:lineRule="exact"/>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合计</w:t>
            </w:r>
          </w:p>
        </w:tc>
        <w:tc>
          <w:tcPr>
            <w:tcW w:w="709" w:type="dxa"/>
            <w:vAlign w:val="center"/>
          </w:tcPr>
          <w:p>
            <w:pPr>
              <w:pStyle w:val="9"/>
              <w:keepNext w:val="0"/>
              <w:keepLines w:val="0"/>
              <w:pageBreakBefore w:val="0"/>
              <w:kinsoku/>
              <w:wordWrap/>
              <w:topLinePunct w:val="0"/>
              <w:bidi w:val="0"/>
              <w:snapToGrid w:val="0"/>
              <w:spacing w:line="440" w:lineRule="exact"/>
              <w:rPr>
                <w:rFonts w:hAnsi="宋体"/>
                <w:color w:val="000000" w:themeColor="text1"/>
                <w:sz w:val="24"/>
                <w:szCs w:val="24"/>
                <w14:textFill>
                  <w14:solidFill>
                    <w14:schemeClr w14:val="tx1"/>
                  </w14:solidFill>
                </w14:textFill>
              </w:rPr>
            </w:pPr>
          </w:p>
        </w:tc>
        <w:tc>
          <w:tcPr>
            <w:tcW w:w="2866" w:type="dxa"/>
            <w:gridSpan w:val="3"/>
            <w:vAlign w:val="center"/>
          </w:tcPr>
          <w:p>
            <w:pPr>
              <w:pStyle w:val="9"/>
              <w:keepNext w:val="0"/>
              <w:keepLines w:val="0"/>
              <w:pageBreakBefore w:val="0"/>
              <w:kinsoku/>
              <w:wordWrap/>
              <w:topLinePunct w:val="0"/>
              <w:bidi w:val="0"/>
              <w:snapToGrid w:val="0"/>
              <w:spacing w:line="440" w:lineRule="exact"/>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9"/>
              <w:keepNext w:val="0"/>
              <w:keepLines w:val="0"/>
              <w:pageBreakBefore w:val="0"/>
              <w:kinsoku/>
              <w:wordWrap/>
              <w:topLinePunct w:val="0"/>
              <w:bidi w:val="0"/>
              <w:snapToGrid w:val="0"/>
              <w:spacing w:line="440" w:lineRule="exact"/>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合同总价：（人民币）                 ￥：</w:t>
            </w:r>
          </w:p>
        </w:tc>
      </w:tr>
    </w:tbl>
    <w:p>
      <w:pPr>
        <w:pStyle w:val="9"/>
        <w:keepNext w:val="0"/>
        <w:keepLines w:val="0"/>
        <w:pageBreakBefore w:val="0"/>
        <w:kinsoku/>
        <w:wordWrap/>
        <w:topLinePunct w:val="0"/>
        <w:bidi w:val="0"/>
        <w:snapToGrid w:val="0"/>
        <w:spacing w:line="440" w:lineRule="exact"/>
        <w:ind w:left="-34" w:leftChars="-85" w:hanging="144" w:hangingChars="6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keepNext w:val="0"/>
        <w:keepLines w:val="0"/>
        <w:pageBreakBefore w:val="0"/>
        <w:kinsoku/>
        <w:wordWrap/>
        <w:topLinePunct w:val="0"/>
        <w:bidi w:val="0"/>
        <w:spacing w:line="440" w:lineRule="exact"/>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5"/>
        <w:keepNext w:val="0"/>
        <w:keepLines w:val="0"/>
        <w:pageBreakBefore w:val="0"/>
        <w:widowControl w:val="0"/>
        <w:kinsoku/>
        <w:wordWrap/>
        <w:topLinePunct w:val="0"/>
        <w:bidi w:val="0"/>
        <w:spacing w:before="0" w:beforeAutospacing="0" w:after="0" w:afterAutospacing="0" w:line="440" w:lineRule="exact"/>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5"/>
        <w:keepNext w:val="0"/>
        <w:keepLines w:val="0"/>
        <w:pageBreakBefore w:val="0"/>
        <w:widowControl w:val="0"/>
        <w:kinsoku/>
        <w:wordWrap/>
        <w:topLinePunct w:val="0"/>
        <w:bidi w:val="0"/>
        <w:spacing w:before="0" w:beforeAutospacing="0" w:after="0" w:afterAutospacing="0" w:line="440" w:lineRule="exact"/>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5"/>
        <w:keepNext w:val="0"/>
        <w:keepLines w:val="0"/>
        <w:pageBreakBefore w:val="0"/>
        <w:kinsoku/>
        <w:wordWrap/>
        <w:topLinePunct w:val="0"/>
        <w:bidi w:val="0"/>
        <w:spacing w:before="0" w:beforeAutospacing="0" w:after="0" w:afterAutospacing="0" w:line="440" w:lineRule="exact"/>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5"/>
        <w:keepNext w:val="0"/>
        <w:keepLines w:val="0"/>
        <w:pageBreakBefore w:val="0"/>
        <w:kinsoku/>
        <w:wordWrap/>
        <w:topLinePunct w:val="0"/>
        <w:bidi w:val="0"/>
        <w:spacing w:before="0" w:beforeAutospacing="0" w:after="0" w:afterAutospacing="0" w:line="440" w:lineRule="exact"/>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5"/>
        <w:keepNext w:val="0"/>
        <w:keepLines w:val="0"/>
        <w:pageBreakBefore w:val="0"/>
        <w:kinsoku/>
        <w:wordWrap/>
        <w:topLinePunct w:val="0"/>
        <w:bidi w:val="0"/>
        <w:spacing w:before="0" w:beforeAutospacing="0" w:after="0" w:afterAutospacing="0" w:line="440" w:lineRule="exact"/>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lang w:val="en-US" w:eastAsia="zh-CN"/>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lang w:val="en-US" w:eastAsia="zh-CN"/>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5"/>
        <w:keepNext w:val="0"/>
        <w:keepLines w:val="0"/>
        <w:pageBreakBefore w:val="0"/>
        <w:kinsoku/>
        <w:wordWrap/>
        <w:topLinePunct w:val="0"/>
        <w:bidi w:val="0"/>
        <w:spacing w:before="0" w:beforeAutospacing="0" w:after="0" w:afterAutospacing="0" w:line="440" w:lineRule="exact"/>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lang w:val="en-US" w:eastAsia="zh-CN"/>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5"/>
        <w:keepNext w:val="0"/>
        <w:keepLines w:val="0"/>
        <w:pageBreakBefore w:val="0"/>
        <w:kinsoku/>
        <w:wordWrap/>
        <w:topLinePunct w:val="0"/>
        <w:bidi w:val="0"/>
        <w:spacing w:before="0" w:beforeAutospacing="0" w:after="0" w:afterAutospacing="0" w:line="440" w:lineRule="exact"/>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lang w:val="en-US" w:eastAsia="zh-CN"/>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lang w:val="en-US" w:eastAsia="zh-CN"/>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5"/>
        <w:keepNext w:val="0"/>
        <w:keepLines w:val="0"/>
        <w:pageBreakBefore w:val="0"/>
        <w:kinsoku/>
        <w:wordWrap/>
        <w:topLinePunct w:val="0"/>
        <w:bidi w:val="0"/>
        <w:spacing w:before="0" w:beforeAutospacing="0" w:after="0" w:afterAutospacing="0" w:line="440" w:lineRule="exact"/>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5"/>
        <w:keepNext w:val="0"/>
        <w:keepLines w:val="0"/>
        <w:pageBreakBefore w:val="0"/>
        <w:kinsoku/>
        <w:wordWrap/>
        <w:topLinePunct w:val="0"/>
        <w:bidi w:val="0"/>
        <w:spacing w:before="0" w:beforeAutospacing="0" w:after="0" w:afterAutospacing="0" w:line="440" w:lineRule="exact"/>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highlight w:val="yellow"/>
        </w:rPr>
        <w:t>2023</w:t>
      </w:r>
      <w:r>
        <w:rPr>
          <w:rFonts w:hint="eastAsia" w:hAnsi="宋体"/>
          <w:b/>
          <w:bCs/>
          <w:color w:val="FF0000"/>
          <w:sz w:val="24"/>
          <w:szCs w:val="24"/>
          <w:highlight w:val="yellow"/>
        </w:rPr>
        <w:t>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w:t>
      </w:r>
      <w:r>
        <w:rPr>
          <w:rFonts w:hint="eastAsia" w:hAnsi="宋体"/>
          <w:color w:val="000000" w:themeColor="text1"/>
          <w:sz w:val="24"/>
          <w:szCs w:val="24"/>
          <w:lang w:eastAsia="zh-CN"/>
          <w14:textFill>
            <w14:solidFill>
              <w14:schemeClr w14:val="tx1"/>
            </w14:solidFill>
          </w14:textFill>
        </w:rPr>
        <w:t>项目运行</w:t>
      </w:r>
      <w:r>
        <w:rPr>
          <w:rFonts w:hint="eastAsia" w:hAnsi="宋体"/>
          <w:color w:val="000000" w:themeColor="text1"/>
          <w:sz w:val="24"/>
          <w:szCs w:val="24"/>
          <w14:textFill>
            <w14:solidFill>
              <w14:schemeClr w14:val="tx1"/>
            </w14:solidFill>
          </w14:textFill>
        </w:rPr>
        <w:t>验收合格之后</w:t>
      </w:r>
      <w:r>
        <w:rPr>
          <w:rFonts w:hint="eastAsia" w:hAnsi="宋体"/>
          <w:color w:val="000000" w:themeColor="text1"/>
          <w:sz w:val="24"/>
          <w:szCs w:val="24"/>
          <w:lang w:val="en-US" w:eastAsia="zh-CN"/>
          <w14:textFill>
            <w14:solidFill>
              <w14:schemeClr w14:val="tx1"/>
            </w14:solidFill>
          </w14:textFill>
        </w:rPr>
        <w:t>2年</w:t>
      </w:r>
      <w:r>
        <w:rPr>
          <w:rFonts w:hint="eastAsia" w:hAnsi="宋体"/>
          <w:color w:val="000000" w:themeColor="text1"/>
          <w:sz w:val="24"/>
          <w:szCs w:val="24"/>
          <w14:textFill>
            <w14:solidFill>
              <w14:schemeClr w14:val="tx1"/>
            </w14:solidFill>
          </w14:textFill>
        </w:rPr>
        <w:t>。如因甲方原因导致不能及时安装的，产品的质保期自运行验收通过之日起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5"/>
        <w:keepNext w:val="0"/>
        <w:keepLines w:val="0"/>
        <w:pageBreakBefore w:val="0"/>
        <w:kinsoku/>
        <w:wordWrap/>
        <w:topLinePunct w:val="0"/>
        <w:bidi w:val="0"/>
        <w:spacing w:before="0" w:beforeAutospacing="0" w:after="0" w:afterAutospacing="0" w:line="440" w:lineRule="exact"/>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9"/>
        <w:keepNext w:val="0"/>
        <w:keepLines w:val="0"/>
        <w:pageBreakBefore w:val="0"/>
        <w:widowControl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9"/>
        <w:keepNext w:val="0"/>
        <w:keepLines w:val="0"/>
        <w:pageBreakBefore w:val="0"/>
        <w:widowControl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5"/>
        <w:keepNext w:val="0"/>
        <w:keepLines w:val="0"/>
        <w:pageBreakBefore w:val="0"/>
        <w:kinsoku/>
        <w:wordWrap/>
        <w:topLinePunct w:val="0"/>
        <w:bidi w:val="0"/>
        <w:spacing w:before="0" w:beforeAutospacing="0" w:after="0" w:afterAutospacing="0" w:line="440" w:lineRule="exact"/>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8"/>
        <w:keepNext w:val="0"/>
        <w:keepLines w:val="0"/>
        <w:pageBreakBefore w:val="0"/>
        <w:tabs>
          <w:tab w:val="left" w:pos="297"/>
        </w:tabs>
        <w:kinsoku/>
        <w:wordWrap/>
        <w:topLinePunct w:val="0"/>
        <w:bidi w:val="0"/>
        <w:spacing w:after="0" w:line="440" w:lineRule="exact"/>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hint="eastAsia" w:ascii="宋体" w:hAnsi="宋体"/>
          <w:b/>
          <w:bCs/>
          <w:color w:val="FF0000"/>
          <w:kern w:val="0"/>
          <w:sz w:val="24"/>
          <w:lang w:val="en-US" w:eastAsia="zh-CN"/>
        </w:rPr>
        <w:t>450</w:t>
      </w:r>
      <w:r>
        <w:rPr>
          <w:rFonts w:hint="eastAsia" w:ascii="宋体" w:hAnsi="宋体"/>
          <w:b/>
          <w:bCs/>
          <w:color w:val="FF0000"/>
          <w:kern w:val="0"/>
          <w:sz w:val="24"/>
        </w:rPr>
        <w:t>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keepNext w:val="0"/>
        <w:keepLines w:val="0"/>
        <w:pageBreakBefore w:val="0"/>
        <w:kinsoku/>
        <w:wordWrap/>
        <w:topLinePunct w:val="0"/>
        <w:bidi w:val="0"/>
        <w:spacing w:line="44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8"/>
        <w:keepNext w:val="0"/>
        <w:keepLines w:val="0"/>
        <w:pageBreakBefore w:val="0"/>
        <w:tabs>
          <w:tab w:val="left" w:pos="297"/>
        </w:tabs>
        <w:kinsoku/>
        <w:wordWrap/>
        <w:topLinePunct w:val="0"/>
        <w:bidi w:val="0"/>
        <w:spacing w:after="0" w:line="440" w:lineRule="exact"/>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keepNext w:val="0"/>
        <w:keepLines w:val="0"/>
        <w:pageBreakBefore w:val="0"/>
        <w:kinsoku/>
        <w:wordWrap/>
        <w:topLinePunct w:val="0"/>
        <w:bidi w:val="0"/>
        <w:spacing w:line="440" w:lineRule="exact"/>
        <w:ind w:firstLine="480" w:firstLineChars="200"/>
        <w:jc w:val="left"/>
        <w:rPr>
          <w:rFonts w:ascii="宋体" w:hAnsi="宋体"/>
          <w:sz w:val="24"/>
        </w:rPr>
      </w:pPr>
      <w:r>
        <w:rPr>
          <w:rFonts w:hint="eastAsia" w:ascii="宋体" w:hAnsi="宋体"/>
          <w:sz w:val="24"/>
        </w:rPr>
        <w:t>1.合同签订后，甲方分三次付款。第一次在合同生效以及具备实施条件（乙方提供发票和银行或保险公司预付款等额保函）后7个工作日内甲方支付合同总价的40%作为预付款给乙方，第二次全部到货以及具备实施条件后7个工作日内甲方支付合同总价的30%给乙方。第三次在项目全部完成并运行验收合格后10个工作日内支付合同余款。</w:t>
      </w:r>
    </w:p>
    <w:p>
      <w:pPr>
        <w:keepNext w:val="0"/>
        <w:keepLines w:val="0"/>
        <w:pageBreakBefore w:val="0"/>
        <w:kinsoku/>
        <w:wordWrap/>
        <w:topLinePunct w:val="0"/>
        <w:bidi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eastAsia="宋体" w:cs="Times New Roman"/>
          <w:color w:val="FF0000"/>
          <w:sz w:val="24"/>
          <w:highlight w:val="yellow"/>
          <w:lang w:val="zh-CN"/>
        </w:rPr>
        <w:t>由乙方提供有效的增值税专用发票，进口仪器设备或者经甲方确认同意的其他国产</w:t>
      </w:r>
      <w:r>
        <w:rPr>
          <w:rFonts w:hint="eastAsia" w:ascii="宋体" w:hAnsi="宋体" w:eastAsia="宋体" w:cs="Times New Roman"/>
          <w:color w:val="FF0000"/>
          <w:sz w:val="24"/>
          <w:highlight w:val="yellow"/>
          <w:lang w:val="en-US" w:eastAsia="zh-CN"/>
        </w:rPr>
        <w:t>仪器</w:t>
      </w:r>
      <w:r>
        <w:rPr>
          <w:rFonts w:hint="eastAsia" w:ascii="宋体" w:hAnsi="宋体" w:eastAsia="宋体" w:cs="Times New Roman"/>
          <w:color w:val="FF0000"/>
          <w:sz w:val="24"/>
          <w:highlight w:val="yellow"/>
          <w:lang w:val="zh-CN"/>
        </w:rPr>
        <w:t>设备，可提供增值税普通发票</w:t>
      </w:r>
      <w:r>
        <w:rPr>
          <w:rFonts w:hint="eastAsia" w:ascii="宋体" w:hAnsi="宋体"/>
          <w:color w:val="FF0000"/>
          <w:sz w:val="24"/>
          <w:highlight w:val="yellow"/>
        </w:rPr>
        <w:t>。</w:t>
      </w:r>
    </w:p>
    <w:p>
      <w:pPr>
        <w:keepNext w:val="0"/>
        <w:keepLines w:val="0"/>
        <w:pageBreakBefore w:val="0"/>
        <w:kinsoku/>
        <w:wordWrap/>
        <w:topLinePunct w:val="0"/>
        <w:bidi w:val="0"/>
        <w:spacing w:line="440" w:lineRule="exact"/>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keepNext w:val="0"/>
        <w:keepLines w:val="0"/>
        <w:pageBreakBefore w:val="0"/>
        <w:kinsoku/>
        <w:wordWrap/>
        <w:topLinePunct w:val="0"/>
        <w:bidi w:val="0"/>
        <w:spacing w:line="44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w:t>
      </w:r>
    </w:p>
    <w:p>
      <w:pPr>
        <w:keepNext w:val="0"/>
        <w:keepLines w:val="0"/>
        <w:pageBreakBefore w:val="0"/>
        <w:kinsoku/>
        <w:wordWrap/>
        <w:topLinePunct w:val="0"/>
        <w:bidi w:val="0"/>
        <w:spacing w:line="440" w:lineRule="exact"/>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户名：</w:t>
      </w:r>
    </w:p>
    <w:p>
      <w:pPr>
        <w:keepNext w:val="0"/>
        <w:keepLines w:val="0"/>
        <w:pageBreakBefore w:val="0"/>
        <w:kinsoku/>
        <w:wordWrap/>
        <w:topLinePunct w:val="0"/>
        <w:bidi w:val="0"/>
        <w:spacing w:line="440" w:lineRule="exact"/>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银行账号：</w:t>
      </w:r>
    </w:p>
    <w:p>
      <w:pPr>
        <w:pStyle w:val="15"/>
        <w:keepNext w:val="0"/>
        <w:keepLines w:val="0"/>
        <w:pageBreakBefore w:val="0"/>
        <w:tabs>
          <w:tab w:val="right" w:pos="8312"/>
        </w:tabs>
        <w:kinsoku/>
        <w:wordWrap/>
        <w:topLinePunct w:val="0"/>
        <w:bidi w:val="0"/>
        <w:spacing w:before="0" w:beforeAutospacing="0" w:after="0" w:afterAutospacing="0" w:line="440" w:lineRule="exact"/>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日不能交货的，甲方有权解除合同。</w:t>
      </w:r>
    </w:p>
    <w:p>
      <w:pPr>
        <w:pStyle w:val="9"/>
        <w:keepNext w:val="0"/>
        <w:keepLines w:val="0"/>
        <w:pageBreakBefore w:val="0"/>
        <w:widowControl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日以上的，应承担合同付款责任。</w:t>
      </w:r>
    </w:p>
    <w:p>
      <w:pPr>
        <w:pStyle w:val="9"/>
        <w:keepNext w:val="0"/>
        <w:keepLines w:val="0"/>
        <w:pageBreakBefore w:val="0"/>
        <w:widowControl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9"/>
        <w:keepNext w:val="0"/>
        <w:keepLines w:val="0"/>
        <w:pageBreakBefore w:val="0"/>
        <w:kinsoku/>
        <w:wordWrap/>
        <w:topLinePunct w:val="0"/>
        <w:bidi w:val="0"/>
        <w:snapToGrid w:val="0"/>
        <w:spacing w:line="440" w:lineRule="exact"/>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9"/>
        <w:keepNext w:val="0"/>
        <w:keepLines w:val="0"/>
        <w:pageBreakBefore w:val="0"/>
        <w:kinsoku/>
        <w:wordWrap/>
        <w:topLinePunct w:val="0"/>
        <w:bidi w:val="0"/>
        <w:snapToGrid w:val="0"/>
        <w:spacing w:line="440" w:lineRule="exact"/>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24"/>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9"/>
        <w:keepNext w:val="0"/>
        <w:keepLines w:val="0"/>
        <w:pageBreakBefore w:val="0"/>
        <w:kinsoku/>
        <w:wordWrap/>
        <w:topLinePunct w:val="0"/>
        <w:bidi w:val="0"/>
        <w:snapToGrid w:val="0"/>
        <w:spacing w:line="440" w:lineRule="exact"/>
        <w:ind w:firstLine="482" w:firstLineChars="200"/>
        <w:rPr>
          <w:rFonts w:hAnsi="宋体"/>
          <w:b/>
          <w:color w:val="000000"/>
          <w:sz w:val="24"/>
        </w:rPr>
      </w:pPr>
      <w:r>
        <w:rPr>
          <w:rFonts w:hint="eastAsia" w:hAnsi="宋体"/>
          <w:b/>
          <w:color w:val="000000"/>
          <w:sz w:val="24"/>
        </w:rPr>
        <w:t>十一、合同的生效</w:t>
      </w:r>
    </w:p>
    <w:p>
      <w:pPr>
        <w:pStyle w:val="9"/>
        <w:keepNext w:val="0"/>
        <w:keepLines w:val="0"/>
        <w:pageBreakBefore w:val="0"/>
        <w:kinsoku/>
        <w:wordWrap/>
        <w:topLinePunct w:val="0"/>
        <w:bidi w:val="0"/>
        <w:snapToGrid w:val="0"/>
        <w:spacing w:line="440" w:lineRule="exact"/>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5"/>
        <w:keepNext w:val="0"/>
        <w:keepLines w:val="0"/>
        <w:pageBreakBefore w:val="0"/>
        <w:kinsoku/>
        <w:wordWrap/>
        <w:topLinePunct w:val="0"/>
        <w:bidi w:val="0"/>
        <w:spacing w:before="0" w:beforeAutospacing="0" w:after="0" w:afterAutospacing="0" w:line="440" w:lineRule="exact"/>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keepNext w:val="0"/>
        <w:keepLines w:val="0"/>
        <w:pageBreakBefore w:val="0"/>
        <w:kinsoku/>
        <w:wordWrap/>
        <w:topLinePunct w:val="0"/>
        <w:bidi w:val="0"/>
        <w:spacing w:line="440" w:lineRule="exact"/>
        <w:rPr>
          <w:rFonts w:ascii="宋体"/>
          <w:color w:val="000000"/>
          <w:sz w:val="24"/>
          <w:szCs w:val="22"/>
        </w:rPr>
      </w:pPr>
      <w:r>
        <w:rPr>
          <w:rFonts w:hint="eastAsia" w:ascii="宋体" w:hAnsi="宋体"/>
          <w:color w:val="000000"/>
          <w:sz w:val="24"/>
          <w:szCs w:val="22"/>
        </w:rPr>
        <w:t>　　甲方单位名称（公章）：　　</w:t>
      </w:r>
      <w:r>
        <w:rPr>
          <w:rFonts w:hint="eastAsia" w:ascii="宋体" w:hAnsi="宋体"/>
          <w:color w:val="000000"/>
          <w:sz w:val="24"/>
          <w:szCs w:val="22"/>
          <w:lang w:val="en-US" w:eastAsia="zh-CN"/>
        </w:rPr>
        <w:t xml:space="preserve">          </w:t>
      </w:r>
      <w:r>
        <w:rPr>
          <w:rFonts w:hint="eastAsia" w:ascii="宋体" w:hAnsi="宋体"/>
          <w:color w:val="000000"/>
          <w:sz w:val="24"/>
          <w:szCs w:val="22"/>
        </w:rPr>
        <w:t>乙方单位名称（公章）：</w:t>
      </w:r>
    </w:p>
    <w:p>
      <w:pPr>
        <w:keepNext w:val="0"/>
        <w:keepLines w:val="0"/>
        <w:pageBreakBefore w:val="0"/>
        <w:kinsoku/>
        <w:wordWrap/>
        <w:topLinePunct w:val="0"/>
        <w:bidi w:val="0"/>
        <w:spacing w:line="440" w:lineRule="exact"/>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keepNext w:val="0"/>
        <w:keepLines w:val="0"/>
        <w:pageBreakBefore w:val="0"/>
        <w:kinsoku/>
        <w:wordWrap/>
        <w:topLinePunct w:val="0"/>
        <w:bidi w:val="0"/>
        <w:spacing w:line="440" w:lineRule="exact"/>
        <w:ind w:firstLine="480" w:firstLineChars="200"/>
        <w:jc w:val="right"/>
        <w:rPr>
          <w:rFonts w:hint="eastAsia" w:ascii="宋体" w:hAnsi="宋体"/>
          <w:color w:val="000000"/>
          <w:sz w:val="24"/>
        </w:rPr>
      </w:pPr>
    </w:p>
    <w:p>
      <w:pPr>
        <w:keepNext w:val="0"/>
        <w:keepLines w:val="0"/>
        <w:pageBreakBefore w:val="0"/>
        <w:kinsoku/>
        <w:wordWrap/>
        <w:topLinePunct w:val="0"/>
        <w:bidi w:val="0"/>
        <w:spacing w:line="440" w:lineRule="exact"/>
        <w:ind w:firstLine="480" w:firstLineChars="200"/>
        <w:jc w:val="right"/>
        <w:rPr>
          <w:rFonts w:ascii="宋体"/>
          <w:color w:val="000000"/>
          <w:sz w:val="24"/>
        </w:rPr>
      </w:pPr>
      <w:r>
        <w:rPr>
          <w:rFonts w:hint="eastAsia" w:ascii="宋体" w:hAnsi="宋体"/>
          <w:color w:val="000000"/>
          <w:sz w:val="24"/>
        </w:rPr>
        <w:t>合同签订日期：　年　月　日</w:t>
      </w:r>
    </w:p>
    <w:p>
      <w:pPr>
        <w:keepNext w:val="0"/>
        <w:keepLines w:val="0"/>
        <w:pageBreakBefore w:val="0"/>
        <w:kinsoku/>
        <w:wordWrap/>
        <w:topLinePunct w:val="0"/>
        <w:bidi w:val="0"/>
        <w:spacing w:line="440" w:lineRule="exact"/>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r>
        <w:rPr>
          <w:b/>
          <w:color w:val="000000"/>
          <w:sz w:val="32"/>
        </w:rPr>
        <w:t>第五章</w:t>
      </w:r>
      <w:r>
        <w:rPr>
          <w:rFonts w:hint="eastAsia"/>
          <w:b/>
          <w:color w:val="000000"/>
          <w:sz w:val="32"/>
          <w:lang w:val="en-US" w:eastAsia="zh-CN"/>
        </w:rPr>
        <w:t xml:space="preserve">  </w:t>
      </w:r>
      <w:r>
        <w:rPr>
          <w:b/>
          <w:color w:val="000000"/>
          <w:sz w:val="32"/>
        </w:rPr>
        <w:t>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12" w:name="_Hlk41297247"/>
      <w:r>
        <w:rPr>
          <w:color w:val="000000"/>
          <w:sz w:val="24"/>
        </w:rPr>
        <w:t>，投标人应派代表参加询标</w:t>
      </w:r>
      <w:bookmarkEnd w:id="12"/>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5"/>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9"/>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9"/>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9"/>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9"/>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9"/>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9"/>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numPr>
          <w:ilvl w:val="0"/>
          <w:numId w:val="2"/>
        </w:numPr>
        <w:spacing w:line="360" w:lineRule="auto"/>
        <w:ind w:left="0" w:leftChars="0" w:firstLine="482" w:firstLineChars="200"/>
        <w:rPr>
          <w:b/>
          <w:color w:val="000000"/>
          <w:sz w:val="24"/>
        </w:rPr>
      </w:pPr>
      <w:r>
        <w:rPr>
          <w:b/>
          <w:color w:val="000000"/>
          <w:sz w:val="24"/>
        </w:rPr>
        <w:t>评定内容及评标标准</w:t>
      </w: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bookmarkStart w:id="13" w:name="_GoBack"/>
            <w:r>
              <w:rPr>
                <w:rFonts w:hint="eastAsia" w:ascii="宋体" w:hAnsi="宋体" w:cs="宋体"/>
                <w:b/>
                <w:bCs/>
                <w:color w:val="000000"/>
                <w:szCs w:val="21"/>
              </w:rPr>
              <w:t>本次采购项目预算：</w:t>
            </w:r>
            <w:r>
              <w:rPr>
                <w:rFonts w:hint="eastAsia" w:ascii="宋体" w:hAnsi="宋体" w:cs="宋体"/>
                <w:b/>
                <w:bCs/>
                <w:color w:val="000000"/>
                <w:szCs w:val="21"/>
                <w:lang w:val="en-US" w:eastAsia="zh-CN"/>
              </w:rPr>
              <w:t>312</w:t>
            </w:r>
            <w:r>
              <w:rPr>
                <w:rFonts w:hint="eastAsia" w:ascii="宋体" w:hAnsi="宋体" w:cs="宋体"/>
                <w:b/>
                <w:bCs/>
                <w:color w:val="000000"/>
                <w:szCs w:val="21"/>
              </w:rPr>
              <w:t>万元。</w:t>
            </w:r>
            <w:bookmarkEnd w:id="13"/>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eastAsia="宋体" w:cs="宋体"/>
                <w:color w:val="000000"/>
                <w:szCs w:val="21"/>
              </w:rPr>
              <w:t>符合明确指标参数得12分。打▲号指标为实质性要求，如有负偏离将作为无效投标；非打▲号指标有负偏离的每项扣2分；技术指标属正偏离或高配的且评委认为有意义的，每项加1分；本项最多得2</w:t>
            </w:r>
            <w:r>
              <w:rPr>
                <w:rFonts w:hint="eastAsia" w:ascii="宋体" w:hAnsi="宋体" w:cs="宋体"/>
                <w:color w:val="000000"/>
                <w:szCs w:val="21"/>
                <w:lang w:val="en-US" w:eastAsia="zh-CN"/>
              </w:rPr>
              <w:t>0</w:t>
            </w:r>
            <w:r>
              <w:rPr>
                <w:rFonts w:hint="eastAsia" w:ascii="宋体" w:hAnsi="宋体" w:eastAsia="宋体" w:cs="宋体"/>
                <w:color w:val="000000"/>
                <w:szCs w:val="21"/>
              </w:rPr>
              <w:t>分。（0-2</w:t>
            </w:r>
            <w:r>
              <w:rPr>
                <w:rFonts w:hint="eastAsia" w:ascii="宋体" w:hAnsi="宋体" w:cs="宋体"/>
                <w:color w:val="000000"/>
                <w:szCs w:val="21"/>
                <w:lang w:val="en-US" w:eastAsia="zh-CN"/>
              </w:rPr>
              <w:t>0</w:t>
            </w:r>
            <w:r>
              <w:rPr>
                <w:rFonts w:hint="eastAsia" w:ascii="宋体" w:hAnsi="宋体" w:eastAsia="宋体" w:cs="宋体"/>
                <w:color w:val="000000"/>
                <w:szCs w:val="21"/>
              </w:rPr>
              <w:t>分）</w:t>
            </w:r>
          </w:p>
        </w:tc>
        <w:tc>
          <w:tcPr>
            <w:tcW w:w="863" w:type="dxa"/>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rPr>
              <w:t>2</w:t>
            </w:r>
            <w:r>
              <w:rPr>
                <w:rFonts w:hint="eastAsia" w:ascii="宋体" w:hAnsi="宋体" w:cs="宋体"/>
                <w:color w:val="000000"/>
                <w:szCs w:val="21"/>
                <w:lang w:val="en-US" w:eastAsia="zh-CN"/>
              </w:rPr>
              <w:t>0</w:t>
            </w:r>
            <w:r>
              <w:rPr>
                <w:rFonts w:hint="eastAsia" w:ascii="宋体" w:hAnsi="宋体" w:cs="宋体"/>
                <w:color w:val="000000"/>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pStyle w:val="44"/>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宋体"/>
                <w:color w:val="000000"/>
                <w:szCs w:val="21"/>
              </w:rPr>
            </w:pPr>
            <w:r>
              <w:rPr>
                <w:rFonts w:hint="eastAsia" w:cs="Times New Roman"/>
                <w:color w:val="auto"/>
                <w:szCs w:val="21"/>
                <w:lang w:val="en-US" w:eastAsia="zh-CN"/>
              </w:rPr>
              <w:t>履约</w:t>
            </w:r>
            <w:r>
              <w:rPr>
                <w:rFonts w:hint="default" w:ascii="Times New Roman" w:hAnsi="Times New Roman" w:cs="Times New Roman"/>
                <w:color w:val="auto"/>
                <w:szCs w:val="21"/>
              </w:rPr>
              <w:t>能力</w:t>
            </w:r>
          </w:p>
        </w:tc>
        <w:tc>
          <w:tcPr>
            <w:tcW w:w="6048" w:type="dxa"/>
            <w:vAlign w:val="center"/>
          </w:tcPr>
          <w:p>
            <w:pPr>
              <w:pStyle w:val="44"/>
              <w:keepNext w:val="0"/>
              <w:keepLines w:val="0"/>
              <w:pageBreakBefore w:val="0"/>
              <w:numPr>
                <w:ilvl w:val="0"/>
                <w:numId w:val="3"/>
              </w:numPr>
              <w:kinsoku/>
              <w:wordWrap/>
              <w:overflowPunct/>
              <w:topLinePunct w:val="0"/>
              <w:autoSpaceDE/>
              <w:autoSpaceDN/>
              <w:bidi w:val="0"/>
              <w:adjustRightInd/>
              <w:snapToGrid/>
              <w:spacing w:line="300" w:lineRule="auto"/>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投标人具</w:t>
            </w:r>
            <w:r>
              <w:rPr>
                <w:rFonts w:hint="eastAsia" w:cs="Times New Roman"/>
                <w:color w:val="auto"/>
                <w:szCs w:val="21"/>
                <w:lang w:val="en-US" w:eastAsia="zh-CN"/>
              </w:rPr>
              <w:t>备</w:t>
            </w:r>
            <w:r>
              <w:rPr>
                <w:rFonts w:hint="default" w:ascii="Times New Roman" w:hAnsi="Times New Roman" w:cs="Times New Roman"/>
                <w:color w:val="auto"/>
                <w:szCs w:val="21"/>
              </w:rPr>
              <w:t>有效的ISO9001质量管理体系认证证书有效的得1分；</w:t>
            </w:r>
            <w:r>
              <w:rPr>
                <w:rFonts w:hint="eastAsia" w:cs="Times New Roman"/>
                <w:color w:val="auto"/>
                <w:szCs w:val="21"/>
                <w:lang w:eastAsia="zh-CN"/>
              </w:rPr>
              <w:t>（</w:t>
            </w:r>
            <w:r>
              <w:rPr>
                <w:rFonts w:hint="eastAsia" w:cs="Times New Roman"/>
                <w:color w:val="auto"/>
                <w:szCs w:val="21"/>
                <w:lang w:val="en-US" w:eastAsia="zh-CN"/>
              </w:rPr>
              <w:t>0-1分</w:t>
            </w:r>
            <w:r>
              <w:rPr>
                <w:rFonts w:hint="eastAsia" w:cs="Times New Roman"/>
                <w:color w:val="auto"/>
                <w:szCs w:val="21"/>
                <w:lang w:eastAsia="zh-CN"/>
              </w:rPr>
              <w:t>）</w:t>
            </w:r>
          </w:p>
          <w:p>
            <w:pPr>
              <w:pStyle w:val="44"/>
              <w:keepNext w:val="0"/>
              <w:keepLines w:val="0"/>
              <w:pageBreakBefore w:val="0"/>
              <w:numPr>
                <w:ilvl w:val="0"/>
                <w:numId w:val="3"/>
              </w:numPr>
              <w:kinsoku/>
              <w:wordWrap/>
              <w:overflowPunct/>
              <w:topLinePunct w:val="0"/>
              <w:autoSpaceDE/>
              <w:autoSpaceDN/>
              <w:bidi w:val="0"/>
              <w:adjustRightInd/>
              <w:snapToGrid/>
              <w:spacing w:line="300" w:lineRule="auto"/>
              <w:ind w:left="0" w:leftChars="0" w:firstLine="0" w:firstLineChars="0"/>
              <w:textAlignment w:val="auto"/>
              <w:rPr>
                <w:rFonts w:ascii="宋体" w:hAnsi="宋体" w:cs="宋体"/>
                <w:color w:val="000000"/>
                <w:szCs w:val="21"/>
              </w:rPr>
            </w:pPr>
            <w:r>
              <w:rPr>
                <w:rFonts w:hint="default" w:ascii="Times New Roman" w:hAnsi="Times New Roman" w:cs="Times New Roman"/>
                <w:color w:val="auto"/>
                <w:szCs w:val="21"/>
              </w:rPr>
              <w:t>投标人具</w:t>
            </w:r>
            <w:r>
              <w:rPr>
                <w:rFonts w:hint="eastAsia" w:cs="Times New Roman"/>
                <w:color w:val="auto"/>
                <w:szCs w:val="21"/>
                <w:lang w:val="en-US" w:eastAsia="zh-CN"/>
              </w:rPr>
              <w:t>备</w:t>
            </w:r>
            <w:r>
              <w:rPr>
                <w:rFonts w:hint="default" w:ascii="Times New Roman" w:hAnsi="Times New Roman" w:cs="Times New Roman"/>
                <w:color w:val="auto"/>
                <w:szCs w:val="21"/>
              </w:rPr>
              <w:t>有效的ISO14001环境管理体系认证证书</w:t>
            </w:r>
            <w:r>
              <w:rPr>
                <w:rFonts w:hint="eastAsia" w:cs="Times New Roman"/>
                <w:color w:val="auto"/>
                <w:szCs w:val="21"/>
                <w:lang w:val="en-US" w:eastAsia="zh-CN"/>
              </w:rPr>
              <w:t>的</w:t>
            </w:r>
            <w:r>
              <w:rPr>
                <w:rFonts w:hint="default" w:ascii="Times New Roman" w:hAnsi="Times New Roman" w:cs="Times New Roman"/>
                <w:color w:val="auto"/>
                <w:szCs w:val="21"/>
              </w:rPr>
              <w:t>得1分</w:t>
            </w:r>
            <w:r>
              <w:rPr>
                <w:rFonts w:hint="eastAsia" w:cs="Times New Roman"/>
                <w:color w:val="auto"/>
                <w:szCs w:val="21"/>
                <w:lang w:eastAsia="zh-CN"/>
              </w:rPr>
              <w:t>。（</w:t>
            </w:r>
            <w:r>
              <w:rPr>
                <w:rFonts w:hint="eastAsia" w:cs="Times New Roman"/>
                <w:color w:val="auto"/>
                <w:szCs w:val="21"/>
                <w:lang w:val="en-US" w:eastAsia="zh-CN"/>
              </w:rPr>
              <w:t>0-1分</w:t>
            </w:r>
            <w:r>
              <w:rPr>
                <w:rFonts w:hint="eastAsia" w:cs="Times New Roman"/>
                <w:color w:val="auto"/>
                <w:szCs w:val="21"/>
                <w:lang w:eastAsia="zh-CN"/>
              </w:rPr>
              <w:t>）</w:t>
            </w:r>
          </w:p>
        </w:tc>
        <w:tc>
          <w:tcPr>
            <w:tcW w:w="863" w:type="dxa"/>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szCs w:val="21"/>
              </w:rPr>
            </w:pPr>
            <w:r>
              <w:rPr>
                <w:rFonts w:hint="eastAsia" w:cs="Times New Roman"/>
                <w:color w:val="auto"/>
                <w:szCs w:val="21"/>
                <w:lang w:val="en-US" w:eastAsia="zh-CN"/>
              </w:rPr>
              <w:t>2</w:t>
            </w:r>
            <w:r>
              <w:rPr>
                <w:rFonts w:hint="default" w:ascii="Times New Roman" w:hAnsi="Times New Roman" w:cs="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施工方案和施工图纸</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工艺技术及施工方案完整性（0-</w:t>
            </w:r>
            <w:r>
              <w:rPr>
                <w:rFonts w:hint="eastAsia" w:ascii="宋体" w:hAnsi="宋体" w:cs="宋体"/>
                <w:color w:val="000000"/>
                <w:szCs w:val="21"/>
                <w:lang w:val="en-US" w:eastAsia="zh-CN"/>
              </w:rPr>
              <w:t>2</w:t>
            </w:r>
            <w:r>
              <w:rPr>
                <w:rFonts w:hint="eastAsia" w:ascii="宋体" w:hAnsi="宋体" w:cs="宋体"/>
                <w:color w:val="000000"/>
                <w:szCs w:val="21"/>
              </w:rPr>
              <w:t>分）、合理性（0-</w:t>
            </w:r>
            <w:r>
              <w:rPr>
                <w:rFonts w:hint="eastAsia" w:ascii="宋体" w:hAnsi="宋体" w:cs="宋体"/>
                <w:color w:val="000000"/>
                <w:szCs w:val="21"/>
                <w:lang w:val="en-US" w:eastAsia="zh-CN"/>
              </w:rPr>
              <w:t>2</w:t>
            </w:r>
            <w:r>
              <w:rPr>
                <w:rFonts w:hint="eastAsia" w:ascii="宋体" w:hAnsi="宋体" w:cs="宋体"/>
                <w:color w:val="000000"/>
                <w:szCs w:val="21"/>
              </w:rPr>
              <w:t>分）、可操作性（0-2分）。（0-</w:t>
            </w:r>
            <w:r>
              <w:rPr>
                <w:rFonts w:hint="eastAsia" w:ascii="宋体" w:hAnsi="宋体" w:cs="宋体"/>
                <w:color w:val="000000"/>
                <w:szCs w:val="21"/>
                <w:lang w:val="en-US" w:eastAsia="zh-CN"/>
              </w:rPr>
              <w:t>6</w:t>
            </w:r>
            <w:r>
              <w:rPr>
                <w:rFonts w:hint="eastAsia" w:ascii="宋体" w:hAnsi="宋体" w:cs="宋体"/>
                <w:color w:val="000000"/>
                <w:szCs w:val="21"/>
              </w:rPr>
              <w:t>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lang w:val="en-US" w:eastAsia="zh-CN"/>
              </w:rPr>
              <w:t>6</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工艺施工图纸完整性（0-</w:t>
            </w:r>
            <w:r>
              <w:rPr>
                <w:rFonts w:hint="eastAsia" w:ascii="宋体" w:hAnsi="宋体" w:cs="宋体"/>
                <w:color w:val="000000"/>
                <w:szCs w:val="21"/>
                <w:lang w:val="en-US" w:eastAsia="zh-CN"/>
              </w:rPr>
              <w:t>2</w:t>
            </w:r>
            <w:r>
              <w:rPr>
                <w:rFonts w:hint="eastAsia" w:ascii="宋体" w:hAnsi="宋体" w:cs="宋体"/>
                <w:color w:val="000000"/>
                <w:szCs w:val="21"/>
              </w:rPr>
              <w:t>分）、详细程度（0-</w:t>
            </w:r>
            <w:r>
              <w:rPr>
                <w:rFonts w:hint="eastAsia" w:ascii="宋体" w:hAnsi="宋体" w:cs="宋体"/>
                <w:color w:val="000000"/>
                <w:szCs w:val="21"/>
                <w:lang w:val="en-US" w:eastAsia="zh-CN"/>
              </w:rPr>
              <w:t>2</w:t>
            </w:r>
            <w:r>
              <w:rPr>
                <w:rFonts w:hint="eastAsia" w:ascii="宋体" w:hAnsi="宋体" w:cs="宋体"/>
                <w:color w:val="000000"/>
                <w:szCs w:val="21"/>
              </w:rPr>
              <w:t>分）、合理性（0-2分）。（0-</w:t>
            </w:r>
            <w:r>
              <w:rPr>
                <w:rFonts w:hint="eastAsia" w:ascii="宋体" w:hAnsi="宋体" w:cs="宋体"/>
                <w:color w:val="000000"/>
                <w:szCs w:val="21"/>
                <w:lang w:val="en-US" w:eastAsia="zh-CN"/>
              </w:rPr>
              <w:t>6</w:t>
            </w:r>
            <w:r>
              <w:rPr>
                <w:rFonts w:hint="eastAsia" w:ascii="宋体" w:hAnsi="宋体" w:cs="宋体"/>
                <w:color w:val="000000"/>
                <w:szCs w:val="21"/>
              </w:rPr>
              <w:t>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lang w:val="en-US" w:eastAsia="zh-CN"/>
              </w:rPr>
              <w:t>6</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spacing w:line="360" w:lineRule="auto"/>
              <w:jc w:val="left"/>
              <w:rPr>
                <w:rFonts w:hint="eastAsia" w:ascii="宋体" w:hAnsi="宋体" w:cs="宋体"/>
                <w:color w:val="000000"/>
                <w:szCs w:val="21"/>
              </w:rPr>
            </w:pPr>
            <w:r>
              <w:rPr>
                <w:rFonts w:hint="eastAsia" w:ascii="宋体" w:hAnsi="宋体" w:cs="宋体"/>
                <w:color w:val="000000"/>
                <w:szCs w:val="21"/>
              </w:rPr>
              <w:t>同类项目</w:t>
            </w:r>
          </w:p>
          <w:p>
            <w:pPr>
              <w:spacing w:line="360" w:lineRule="auto"/>
              <w:jc w:val="left"/>
              <w:rPr>
                <w:rFonts w:hint="eastAsia" w:ascii="宋体" w:hAnsi="宋体" w:cs="宋体"/>
                <w:color w:val="000000"/>
                <w:szCs w:val="21"/>
              </w:rPr>
            </w:pPr>
            <w:r>
              <w:rPr>
                <w:rFonts w:hint="eastAsia" w:ascii="宋体" w:hAnsi="宋体" w:cs="宋体"/>
                <w:color w:val="000000"/>
                <w:szCs w:val="21"/>
              </w:rPr>
              <w:t>实施经验</w:t>
            </w:r>
          </w:p>
        </w:tc>
        <w:tc>
          <w:tcPr>
            <w:tcW w:w="6048" w:type="dxa"/>
            <w:vAlign w:val="center"/>
          </w:tcPr>
          <w:p>
            <w:pPr>
              <w:spacing w:line="360" w:lineRule="auto"/>
              <w:jc w:val="left"/>
              <w:rPr>
                <w:rFonts w:hint="eastAsia" w:ascii="宋体" w:hAnsi="宋体" w:cs="宋体"/>
                <w:color w:val="000000"/>
                <w:szCs w:val="21"/>
              </w:rPr>
            </w:pPr>
            <w:r>
              <w:rPr>
                <w:rFonts w:hint="eastAsia" w:ascii="宋体" w:hAnsi="宋体" w:cs="宋体"/>
                <w:color w:val="000000"/>
                <w:szCs w:val="21"/>
              </w:rPr>
              <w:t>投标人自20</w:t>
            </w:r>
            <w:r>
              <w:rPr>
                <w:rFonts w:hint="eastAsia" w:ascii="宋体" w:hAnsi="宋体" w:cs="宋体"/>
                <w:color w:val="000000"/>
                <w:szCs w:val="21"/>
                <w:lang w:val="en-US" w:eastAsia="zh-CN"/>
              </w:rPr>
              <w:t>20</w:t>
            </w:r>
            <w:r>
              <w:rPr>
                <w:rFonts w:hint="eastAsia" w:ascii="宋体" w:hAnsi="宋体" w:cs="宋体"/>
                <w:color w:val="000000"/>
                <w:szCs w:val="21"/>
              </w:rPr>
              <w:t>年1月1日以来至今（以合同签订时间为准）同类项目成功实施案例：每提供一个有效合同原件的扫描件得1分，最高得3分。</w:t>
            </w:r>
            <w:r>
              <w:rPr>
                <w:rFonts w:hint="eastAsia" w:ascii="宋体" w:hAnsi="宋体" w:cs="宋体"/>
                <w:color w:val="FF0000"/>
                <w:szCs w:val="21"/>
                <w:highlight w:val="yellow"/>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240" w:lineRule="auto"/>
              <w:jc w:val="center"/>
              <w:rPr>
                <w:rFonts w:hint="eastAsia" w:eastAsia="宋体"/>
                <w:lang w:eastAsia="zh-CN"/>
              </w:rPr>
            </w:pPr>
            <w:r>
              <w:rPr>
                <w:rFonts w:hint="eastAsia"/>
                <w:lang w:eastAsia="zh-CN"/>
              </w:rPr>
              <w:t>视频演示</w:t>
            </w:r>
          </w:p>
        </w:tc>
        <w:tc>
          <w:tcPr>
            <w:tcW w:w="6048" w:type="dxa"/>
            <w:vAlign w:val="center"/>
          </w:tcPr>
          <w:p>
            <w:pPr>
              <w:pStyle w:val="2"/>
              <w:numPr>
                <w:ilvl w:val="0"/>
                <w:numId w:val="0"/>
              </w:numPr>
              <w:spacing w:line="360" w:lineRule="auto"/>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根据投标人提供的视频演示（视频时间30分钟以内）内容综合评分：</w:t>
            </w:r>
          </w:p>
          <w:p>
            <w:pPr>
              <w:pStyle w:val="2"/>
              <w:numPr>
                <w:ilvl w:val="0"/>
                <w:numId w:val="0"/>
              </w:numPr>
              <w:spacing w:line="360" w:lineRule="auto"/>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1.视频演示供应商实验室废水处理二个案例中真实现场运行过程视频，包含从高浓废水（桶装）进料开始到各工艺处理段的处理装置、流程以及学生实训装置、教学区的视频。（0-5分）</w:t>
            </w:r>
          </w:p>
          <w:p>
            <w:pPr>
              <w:pStyle w:val="2"/>
              <w:numPr>
                <w:ilvl w:val="0"/>
                <w:numId w:val="0"/>
              </w:numPr>
              <w:spacing w:line="360" w:lineRule="auto"/>
              <w:ind w:leftChars="0"/>
              <w:rPr>
                <w:rFonts w:hint="default"/>
                <w:lang w:val="en-US" w:eastAsia="zh-CN"/>
              </w:rPr>
            </w:pPr>
            <w:r>
              <w:rPr>
                <w:rFonts w:hint="eastAsia" w:ascii="宋体" w:hAnsi="宋体" w:eastAsia="宋体" w:cs="宋体"/>
                <w:color w:val="000000"/>
                <w:kern w:val="2"/>
                <w:sz w:val="21"/>
                <w:szCs w:val="21"/>
                <w:lang w:val="en-US" w:eastAsia="zh-CN" w:bidi="ar-SA"/>
              </w:rPr>
              <w:t>2.视频演示实验室废水处理二个案例的总控操作动态界面，包含各工艺段实时动态数据、参数设置、在线出水、过程废气的指标数据是否达标及预期效果。（0-5分）</w:t>
            </w:r>
          </w:p>
        </w:tc>
        <w:tc>
          <w:tcPr>
            <w:tcW w:w="863" w:type="dxa"/>
            <w:vAlign w:val="center"/>
          </w:tcPr>
          <w:p>
            <w:pPr>
              <w:widowControl/>
              <w:spacing w:line="360" w:lineRule="auto"/>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投标文件制作</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w:t>
            </w:r>
            <w:r>
              <w:rPr>
                <w:rFonts w:hint="eastAsia" w:ascii="宋体" w:hAnsi="宋体" w:cs="宋体"/>
                <w:color w:val="000000"/>
                <w:szCs w:val="21"/>
                <w:lang w:val="en-US" w:eastAsia="zh-CN"/>
              </w:rPr>
              <w:t>3</w:t>
            </w:r>
            <w:r>
              <w:rPr>
                <w:rFonts w:hint="eastAsia" w:ascii="宋体" w:hAnsi="宋体" w:cs="宋体"/>
                <w:color w:val="000000"/>
                <w:szCs w:val="21"/>
              </w:rPr>
              <w:t>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cs="宋体"/>
                <w:color w:val="000000"/>
                <w:szCs w:val="21"/>
                <w:lang w:val="en-US" w:eastAsia="zh-CN"/>
              </w:rPr>
            </w:pPr>
            <w:r>
              <w:rPr>
                <w:rFonts w:hint="default" w:ascii="宋体" w:hAnsi="宋体" w:cs="宋体"/>
                <w:color w:val="000000"/>
                <w:szCs w:val="21"/>
                <w:lang w:val="en-US" w:eastAsia="zh-CN"/>
              </w:rPr>
              <w:t>质保期</w:t>
            </w:r>
          </w:p>
        </w:tc>
        <w:tc>
          <w:tcPr>
            <w:tcW w:w="6048" w:type="dxa"/>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宋体" w:hAnsi="宋体" w:cs="宋体"/>
                <w:color w:val="000000"/>
                <w:szCs w:val="21"/>
                <w:lang w:val="en-US" w:eastAsia="zh-CN"/>
              </w:rPr>
            </w:pPr>
            <w:r>
              <w:rPr>
                <w:rFonts w:hint="default" w:ascii="宋体" w:hAnsi="宋体" w:cs="宋体"/>
                <w:color w:val="000000"/>
                <w:szCs w:val="21"/>
                <w:lang w:val="en-US" w:eastAsia="zh-CN"/>
              </w:rPr>
              <w:t>质保期超过招标文件要求的，每增加半年得</w:t>
            </w:r>
            <w:r>
              <w:rPr>
                <w:rFonts w:hint="eastAsia" w:ascii="宋体" w:hAnsi="宋体" w:cs="宋体"/>
                <w:color w:val="000000"/>
                <w:szCs w:val="21"/>
                <w:lang w:val="en-US" w:eastAsia="zh-CN"/>
              </w:rPr>
              <w:t>1</w:t>
            </w:r>
            <w:r>
              <w:rPr>
                <w:rFonts w:hint="default" w:ascii="宋体" w:hAnsi="宋体" w:cs="宋体"/>
                <w:color w:val="000000"/>
                <w:szCs w:val="21"/>
                <w:lang w:val="en-US" w:eastAsia="zh-CN"/>
              </w:rPr>
              <w:t>分，最多</w:t>
            </w:r>
            <w:r>
              <w:rPr>
                <w:rFonts w:hint="eastAsia" w:ascii="宋体" w:hAnsi="宋体" w:cs="宋体"/>
                <w:color w:val="000000"/>
                <w:szCs w:val="21"/>
                <w:lang w:val="en-US" w:eastAsia="zh-CN"/>
              </w:rPr>
              <w:t>3</w:t>
            </w:r>
            <w:r>
              <w:rPr>
                <w:rFonts w:hint="default" w:ascii="宋体" w:hAnsi="宋体" w:cs="宋体"/>
                <w:color w:val="000000"/>
                <w:szCs w:val="21"/>
                <w:lang w:val="en-US" w:eastAsia="zh-CN"/>
              </w:rPr>
              <w:t>分。</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cs="宋体"/>
                <w:color w:val="000000"/>
                <w:szCs w:val="21"/>
                <w:lang w:val="en-US" w:eastAsia="zh-CN"/>
              </w:rPr>
            </w:pPr>
            <w:r>
              <w:rPr>
                <w:rFonts w:hint="default" w:ascii="宋体" w:hAnsi="宋体" w:cs="宋体"/>
                <w:color w:val="000000"/>
                <w:szCs w:val="21"/>
                <w:lang w:val="en-US" w:eastAsia="zh-CN"/>
              </w:rPr>
              <w:t>（0-</w:t>
            </w:r>
            <w:r>
              <w:rPr>
                <w:rFonts w:hint="eastAsia" w:ascii="宋体" w:hAnsi="宋体" w:cs="宋体"/>
                <w:color w:val="000000"/>
                <w:szCs w:val="21"/>
                <w:lang w:val="en-US" w:eastAsia="zh-CN"/>
              </w:rPr>
              <w:t>3</w:t>
            </w:r>
            <w:r>
              <w:rPr>
                <w:rFonts w:hint="default" w:ascii="宋体" w:hAnsi="宋体" w:cs="宋体"/>
                <w:color w:val="000000"/>
                <w:szCs w:val="21"/>
                <w:lang w:val="en-US" w:eastAsia="zh-CN"/>
              </w:rPr>
              <w:t>分）</w:t>
            </w:r>
          </w:p>
        </w:tc>
        <w:tc>
          <w:tcPr>
            <w:tcW w:w="863" w:type="dxa"/>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s="宋体"/>
                <w:color w:val="000000"/>
                <w:szCs w:val="21"/>
                <w:lang w:val="en-US" w:eastAsia="zh-CN"/>
              </w:rPr>
              <w:t>3</w:t>
            </w:r>
            <w:r>
              <w:rPr>
                <w:rFonts w:hint="default"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highlight w:val="red"/>
              </w:rPr>
            </w:pPr>
            <w:r>
              <w:rPr>
                <w:rFonts w:hint="eastAsia" w:ascii="宋体" w:hAnsi="宋体" w:cs="宋体"/>
                <w:color w:val="000000"/>
                <w:szCs w:val="21"/>
              </w:rPr>
              <w:t>服务承诺</w:t>
            </w:r>
          </w:p>
        </w:tc>
        <w:tc>
          <w:tcPr>
            <w:tcW w:w="6048" w:type="dxa"/>
            <w:vAlign w:val="center"/>
          </w:tcPr>
          <w:p>
            <w:pPr>
              <w:widowControl/>
              <w:spacing w:line="360" w:lineRule="auto"/>
              <w:jc w:val="left"/>
              <w:rPr>
                <w:rFonts w:ascii="宋体" w:hAnsi="宋体" w:cs="宋体"/>
                <w:color w:val="000000"/>
                <w:szCs w:val="21"/>
                <w:highlight w:val="red"/>
              </w:rPr>
            </w:pPr>
            <w:r>
              <w:rPr>
                <w:rFonts w:hint="eastAsia"/>
                <w:color w:val="000000"/>
                <w:szCs w:val="21"/>
              </w:rPr>
              <w:t>售后服务方案、维护人员和服务机构等情况，以及服务承诺的可行性、完整性以及服务承诺落实的保障措施，能及时提供备品备件及备品备件数量，定期巡检服务承诺，对用户服务响应措施情况等。</w:t>
            </w:r>
            <w:r>
              <w:rPr>
                <w:rFonts w:hint="eastAsia" w:ascii="宋体" w:hAnsi="宋体" w:cs="宋体"/>
                <w:color w:val="000000"/>
                <w:szCs w:val="21"/>
                <w:lang w:val="en-US" w:eastAsia="zh-CN"/>
              </w:rPr>
              <w:t>（0-5分）</w:t>
            </w:r>
          </w:p>
        </w:tc>
        <w:tc>
          <w:tcPr>
            <w:tcW w:w="863" w:type="dxa"/>
            <w:vAlign w:val="center"/>
          </w:tcPr>
          <w:p>
            <w:pPr>
              <w:widowControl/>
              <w:spacing w:line="360" w:lineRule="auto"/>
              <w:jc w:val="center"/>
              <w:rPr>
                <w:rFonts w:ascii="宋体" w:hAnsi="宋体" w:cs="宋体"/>
                <w:color w:val="000000"/>
                <w:szCs w:val="21"/>
                <w:highlight w:val="red"/>
              </w:rPr>
            </w:pPr>
            <w:r>
              <w:rPr>
                <w:rFonts w:hint="eastAsia" w:ascii="宋体" w:hAnsi="宋体" w:cs="宋体"/>
                <w:color w:val="000000"/>
                <w:szCs w:val="21"/>
                <w:lang w:val="en-US" w:eastAsia="zh-CN"/>
              </w:rPr>
              <w:t>5</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26"/>
              <w:spacing w:beforeAutospacing="0" w:afterAutospacing="0" w:line="360" w:lineRule="auto"/>
              <w:jc w:val="both"/>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w:t>
            </w:r>
            <w:r>
              <w:rPr>
                <w:rFonts w:hint="eastAsia"/>
                <w:color w:val="000000"/>
                <w:kern w:val="2"/>
                <w:sz w:val="21"/>
                <w:szCs w:val="21"/>
                <w:lang w:val="en-US" w:eastAsia="zh-CN"/>
              </w:rPr>
              <w:t>5</w:t>
            </w:r>
            <w:r>
              <w:rPr>
                <w:rFonts w:hint="eastAsia"/>
                <w:color w:val="000000"/>
                <w:kern w:val="2"/>
                <w:sz w:val="21"/>
                <w:szCs w:val="21"/>
              </w:rPr>
              <w:t>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分</w:t>
            </w:r>
          </w:p>
        </w:tc>
      </w:tr>
    </w:tbl>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20%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30%以上的，对联合体或者大中型企业的报价给予(3%）的扣除，用扣除后的价格参加评审。组成联合体或者接受分包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衢院招2023-</w:t>
      </w:r>
      <w:r>
        <w:rPr>
          <w:rFonts w:hint="eastAsia"/>
          <w:b/>
          <w:color w:val="000000"/>
          <w:sz w:val="32"/>
          <w:szCs w:val="32"/>
          <w:lang w:val="en-US" w:eastAsia="zh-CN"/>
        </w:rPr>
        <w:t>07</w:t>
      </w:r>
    </w:p>
    <w:p>
      <w:pPr>
        <w:snapToGrid w:val="0"/>
        <w:spacing w:line="360" w:lineRule="auto"/>
        <w:rPr>
          <w:color w:val="000000"/>
          <w:spacing w:val="20"/>
          <w:sz w:val="32"/>
          <w:szCs w:val="32"/>
        </w:rPr>
      </w:pPr>
    </w:p>
    <w:p>
      <w:pPr>
        <w:spacing w:line="440" w:lineRule="exact"/>
        <w:rPr>
          <w:b/>
          <w:color w:val="000000"/>
          <w:sz w:val="32"/>
          <w:szCs w:val="32"/>
        </w:rPr>
      </w:pPr>
      <w:r>
        <w:rPr>
          <w:color w:val="000000"/>
          <w:spacing w:val="20"/>
          <w:sz w:val="32"/>
          <w:szCs w:val="32"/>
        </w:rPr>
        <w:t>项目名称：</w:t>
      </w:r>
      <w:r>
        <w:rPr>
          <w:rFonts w:hint="eastAsia"/>
          <w:b/>
          <w:color w:val="000000"/>
          <w:sz w:val="32"/>
          <w:szCs w:val="32"/>
        </w:rPr>
        <w:t>实验室废水处理实训系统</w:t>
      </w:r>
    </w:p>
    <w:p>
      <w:pPr>
        <w:snapToGrid w:val="0"/>
        <w:spacing w:line="360" w:lineRule="auto"/>
        <w:rPr>
          <w:b/>
          <w:color w:val="000000"/>
          <w:sz w:val="32"/>
          <w:szCs w:val="32"/>
        </w:rPr>
      </w:pP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投标函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79" w:leftChars="133" w:firstLine="280" w:firstLineChars="100"/>
        <w:rPr>
          <w:color w:val="000000"/>
          <w:sz w:val="28"/>
          <w:szCs w:val="28"/>
          <w:lang w:val="zh-CN"/>
        </w:rPr>
      </w:pP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rFonts w:hint="eastAsia"/>
          <w:color w:val="000000"/>
          <w:sz w:val="28"/>
          <w:szCs w:val="28"/>
          <w:u w:val="single"/>
          <w:lang w:val="en-US" w:eastAsia="zh-CN"/>
        </w:rPr>
        <w:t xml:space="preserve">  </w:t>
      </w:r>
      <w:r>
        <w:rPr>
          <w:color w:val="000000"/>
          <w:sz w:val="28"/>
          <w:szCs w:val="28"/>
          <w:u w:val="single"/>
          <w:lang w:val="zh-CN"/>
        </w:rPr>
        <w:t xml:space="preserve">        </w:t>
      </w:r>
      <w:r>
        <w:rPr>
          <w:color w:val="000000"/>
          <w:sz w:val="28"/>
          <w:szCs w:val="28"/>
          <w:lang w:val="zh-CN"/>
        </w:rPr>
        <w:t>(投标单位全称)授权</w:t>
      </w:r>
    </w:p>
    <w:p>
      <w:pPr>
        <w:spacing w:line="360" w:lineRule="auto"/>
        <w:rPr>
          <w:color w:val="000000"/>
          <w:sz w:val="28"/>
          <w:szCs w:val="28"/>
          <w:u w:val="single"/>
          <w:lang w:val="zh-CN"/>
        </w:rPr>
      </w:pPr>
      <w:r>
        <w:rPr>
          <w:color w:val="000000"/>
          <w:sz w:val="28"/>
          <w:szCs w:val="28"/>
          <w:u w:val="single"/>
          <w:lang w:val="zh-CN"/>
        </w:rPr>
        <w:t xml:space="preserve">         </w:t>
      </w:r>
      <w:r>
        <w:rPr>
          <w:rFonts w:hint="eastAsia"/>
          <w:color w:val="000000"/>
          <w:sz w:val="28"/>
          <w:szCs w:val="28"/>
          <w:u w:val="single"/>
          <w:lang w:val="en-US" w:eastAsia="zh-CN"/>
        </w:rPr>
        <w:t xml:space="preserve">  </w:t>
      </w:r>
      <w:r>
        <w:rPr>
          <w:color w:val="000000"/>
          <w:sz w:val="28"/>
          <w:szCs w:val="28"/>
          <w:u w:val="single"/>
          <w:lang w:val="zh-CN"/>
        </w:rPr>
        <w:t>（全名、职务）</w:t>
      </w:r>
      <w:r>
        <w:rPr>
          <w:color w:val="000000"/>
          <w:sz w:val="28"/>
          <w:szCs w:val="28"/>
          <w:lang w:val="zh-CN"/>
        </w:rPr>
        <w:t>为全权代表，参加贵方组织</w:t>
      </w:r>
      <w:r>
        <w:rPr>
          <w:rFonts w:hint="eastAsia"/>
          <w:b/>
          <w:color w:val="000000"/>
          <w:sz w:val="28"/>
          <w:szCs w:val="28"/>
          <w:u w:val="single"/>
          <w:lang w:val="zh-CN"/>
        </w:rPr>
        <w:t>实验室废水处理实训系统</w:t>
      </w:r>
      <w:r>
        <w:rPr>
          <w:color w:val="000000"/>
          <w:sz w:val="28"/>
          <w:szCs w:val="28"/>
          <w:lang w:val="zh-CN"/>
        </w:rPr>
        <w:t>（项目编号：</w:t>
      </w:r>
      <w:r>
        <w:rPr>
          <w:b/>
          <w:color w:val="000000"/>
          <w:sz w:val="28"/>
          <w:szCs w:val="28"/>
          <w:u w:val="single"/>
          <w:lang w:val="zh-CN"/>
        </w:rPr>
        <w:t>衢院招2023-</w:t>
      </w:r>
      <w:r>
        <w:rPr>
          <w:rFonts w:hint="eastAsia"/>
          <w:b/>
          <w:color w:val="000000"/>
          <w:sz w:val="28"/>
          <w:szCs w:val="28"/>
          <w:u w:val="single"/>
          <w:lang w:val="en-US" w:eastAsia="zh-CN"/>
        </w:rPr>
        <w:t>07</w:t>
      </w:r>
      <w:r>
        <w:rPr>
          <w:rFonts w:hint="eastAsia"/>
          <w:b/>
          <w:color w:val="000000"/>
          <w:sz w:val="28"/>
          <w:szCs w:val="28"/>
          <w:u w:val="single"/>
        </w:rPr>
        <w:t xml:space="preserve"> </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rFonts w:hint="eastAsia"/>
          <w:color w:val="000000"/>
          <w:sz w:val="28"/>
          <w:szCs w:val="28"/>
          <w:lang w:val="en-US" w:eastAsia="zh-CN"/>
        </w:rPr>
        <w:t xml:space="preserve">                        </w:t>
      </w:r>
      <w:r>
        <w:rPr>
          <w:color w:val="000000"/>
          <w:sz w:val="28"/>
          <w:szCs w:val="28"/>
          <w:lang w:val="zh-CN"/>
        </w:rPr>
        <w:t>邮编：</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rFonts w:hint="eastAsia"/>
          <w:color w:val="000000"/>
          <w:sz w:val="28"/>
          <w:szCs w:val="28"/>
          <w:lang w:val="en-US" w:eastAsia="zh-CN"/>
        </w:rPr>
        <w:t xml:space="preserve">                        </w:t>
      </w:r>
      <w:r>
        <w:rPr>
          <w:color w:val="000000"/>
          <w:sz w:val="28"/>
          <w:szCs w:val="28"/>
          <w:lang w:val="zh-CN"/>
        </w:rPr>
        <w:t>传真：</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rFonts w:hint="eastAsia"/>
          <w:color w:val="000000"/>
          <w:sz w:val="28"/>
          <w:szCs w:val="28"/>
          <w:lang w:val="en-US" w:eastAsia="zh-CN"/>
        </w:rPr>
        <w:t xml:space="preserve">                     </w:t>
      </w:r>
      <w:r>
        <w:rPr>
          <w:color w:val="000000"/>
          <w:sz w:val="28"/>
          <w:szCs w:val="28"/>
          <w:lang w:val="zh-CN"/>
        </w:rPr>
        <w:t>投标日期：</w:t>
      </w:r>
      <w:r>
        <w:rPr>
          <w:rFonts w:hint="eastAsia"/>
          <w:color w:val="000000"/>
          <w:sz w:val="28"/>
          <w:szCs w:val="28"/>
          <w:lang w:val="zh-CN"/>
        </w:rPr>
        <w:t xml:space="preserve"> </w:t>
      </w:r>
      <w:r>
        <w:rPr>
          <w:color w:val="000000"/>
          <w:sz w:val="28"/>
          <w:szCs w:val="28"/>
          <w:lang w:val="zh-CN"/>
        </w:rPr>
        <w:t>年</w:t>
      </w:r>
      <w:r>
        <w:rPr>
          <w:rFonts w:hint="eastAsia"/>
          <w:color w:val="000000"/>
          <w:sz w:val="28"/>
          <w:szCs w:val="28"/>
          <w:lang w:val="zh-CN"/>
        </w:rPr>
        <w:t xml:space="preserve"> </w:t>
      </w:r>
      <w:r>
        <w:rPr>
          <w:color w:val="000000"/>
          <w:sz w:val="28"/>
          <w:szCs w:val="28"/>
          <w:lang w:val="zh-CN"/>
        </w:rPr>
        <w:t>月</w:t>
      </w:r>
      <w:r>
        <w:rPr>
          <w:rFonts w:hint="eastAsia"/>
          <w:color w:val="000000"/>
          <w:sz w:val="28"/>
          <w:szCs w:val="28"/>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keepNext w:val="0"/>
        <w:keepLines w:val="0"/>
        <w:pageBreakBefore w:val="0"/>
        <w:widowControl w:val="0"/>
        <w:kinsoku/>
        <w:wordWrap/>
        <w:overflowPunct/>
        <w:topLinePunct w:val="0"/>
        <w:bidi w:val="0"/>
        <w:spacing w:line="360" w:lineRule="auto"/>
        <w:ind w:firstLine="495"/>
        <w:textAlignment w:val="auto"/>
        <w:rPr>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（全权代表名称）为全权代表，</w:t>
      </w:r>
      <w:r>
        <w:rPr>
          <w:color w:val="000000"/>
          <w:sz w:val="28"/>
          <w:szCs w:val="28"/>
          <w:lang w:val="zh-CN"/>
        </w:rPr>
        <w:t>参加贵单位组织的</w:t>
      </w:r>
      <w:r>
        <w:rPr>
          <w:rFonts w:hint="eastAsia"/>
          <w:b/>
          <w:color w:val="000000"/>
          <w:sz w:val="28"/>
          <w:szCs w:val="28"/>
          <w:u w:val="single"/>
          <w:lang w:val="zh-CN"/>
        </w:rPr>
        <w:t>实验室废水处理实训系统</w:t>
      </w:r>
      <w:r>
        <w:rPr>
          <w:color w:val="000000"/>
          <w:sz w:val="28"/>
          <w:szCs w:val="28"/>
          <w:lang w:val="zh-CN"/>
        </w:rPr>
        <w:t>（项目编号：</w:t>
      </w:r>
      <w:r>
        <w:rPr>
          <w:b/>
          <w:color w:val="000000"/>
          <w:sz w:val="28"/>
          <w:szCs w:val="28"/>
          <w:u w:val="single"/>
          <w:lang w:val="zh-CN"/>
        </w:rPr>
        <w:t>衢院招2023-</w:t>
      </w:r>
      <w:r>
        <w:rPr>
          <w:rFonts w:hint="eastAsia"/>
          <w:b/>
          <w:color w:val="000000"/>
          <w:sz w:val="28"/>
          <w:szCs w:val="28"/>
          <w:u w:val="single"/>
          <w:lang w:val="en-US" w:eastAsia="zh-CN"/>
        </w:rPr>
        <w:t>07</w:t>
      </w:r>
      <w:r>
        <w:rPr>
          <w:color w:val="000000"/>
          <w:sz w:val="28"/>
          <w:szCs w:val="28"/>
          <w:lang w:val="zh-CN"/>
        </w:rPr>
        <w:t>）招标，</w:t>
      </w:r>
      <w:r>
        <w:rPr>
          <w:sz w:val="28"/>
          <w:szCs w:val="28"/>
          <w:lang w:val="zh-CN"/>
        </w:rPr>
        <w:t>并全权处理采购活动中的一切事宜。</w:t>
      </w:r>
    </w:p>
    <w:p>
      <w:pPr>
        <w:snapToGrid w:val="0"/>
        <w:spacing w:line="360" w:lineRule="auto"/>
        <w:ind w:firstLine="560" w:firstLineChars="200"/>
        <w:rPr>
          <w:rFonts w:ascii="Times New Roman" w:hAnsi="Times New Roman" w:eastAsia="宋体" w:cs="Times New Roman"/>
          <w:sz w:val="28"/>
          <w:szCs w:val="28"/>
          <w:lang w:val="zh-CN"/>
        </w:rPr>
      </w:pPr>
      <w:r>
        <w:rPr>
          <w:sz w:val="28"/>
          <w:szCs w:val="28"/>
          <w:lang w:val="zh-CN"/>
        </w:rPr>
        <w:t>在撤销授权的书面通知以前，本授权书一直有效。全权代表在授</w:t>
      </w:r>
      <w:r>
        <w:rPr>
          <w:rFonts w:ascii="Times New Roman" w:hAnsi="Times New Roman" w:eastAsia="宋体" w:cs="Times New Roman"/>
          <w:sz w:val="28"/>
          <w:szCs w:val="28"/>
          <w:lang w:val="zh-CN"/>
        </w:rPr>
        <w:t>权书有效期内签署的所有文件不因授权的撤销而失效。</w:t>
      </w:r>
    </w:p>
    <w:p>
      <w:pPr>
        <w:snapToGrid w:val="0"/>
        <w:spacing w:line="360" w:lineRule="auto"/>
        <w:ind w:firstLine="560" w:firstLineChars="200"/>
        <w:rPr>
          <w:rFonts w:ascii="Times New Roman" w:hAnsi="Times New Roman" w:eastAsia="宋体" w:cs="Times New Roman"/>
          <w:sz w:val="28"/>
          <w:szCs w:val="28"/>
          <w:lang w:val="zh-CN"/>
        </w:rPr>
      </w:pPr>
      <w:r>
        <w:rPr>
          <w:rFonts w:ascii="Times New Roman" w:hAnsi="Times New Roman" w:eastAsia="宋体" w:cs="Times New Roman"/>
          <w:sz w:val="28"/>
          <w:szCs w:val="28"/>
          <w:lang w:val="zh-CN"/>
        </w:rPr>
        <w:t>全权代表无转委托权，特此委托。</w:t>
      </w:r>
    </w:p>
    <w:p>
      <w:pPr>
        <w:autoSpaceDE w:val="0"/>
        <w:autoSpaceDN w:val="0"/>
        <w:adjustRightInd w:val="0"/>
        <w:spacing w:line="460" w:lineRule="exact"/>
        <w:rPr>
          <w:sz w:val="28"/>
          <w:szCs w:val="28"/>
          <w:lang w:val="zh-CN"/>
        </w:rPr>
      </w:pP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年</w:t>
      </w:r>
      <w:r>
        <w:rPr>
          <w:rFonts w:hint="eastAsia"/>
          <w:color w:val="000000"/>
          <w:sz w:val="28"/>
          <w:szCs w:val="28"/>
          <w:lang w:val="zh-CN"/>
        </w:rPr>
        <w:t xml:space="preserve">  </w:t>
      </w:r>
      <w:r>
        <w:rPr>
          <w:color w:val="000000"/>
          <w:sz w:val="28"/>
          <w:szCs w:val="28"/>
          <w:lang w:val="zh-CN"/>
        </w:rPr>
        <w:t>月</w:t>
      </w:r>
      <w:r>
        <w:rPr>
          <w:rFonts w:hint="eastAsia"/>
          <w:color w:val="000000"/>
          <w:sz w:val="28"/>
          <w:szCs w:val="28"/>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p>
    <w:p>
      <w:pPr>
        <w:autoSpaceDE w:val="0"/>
        <w:autoSpaceDN w:val="0"/>
        <w:adjustRightInd w:val="0"/>
        <w:spacing w:line="360" w:lineRule="auto"/>
        <w:ind w:left="315"/>
        <w:rPr>
          <w:sz w:val="28"/>
          <w:szCs w:val="28"/>
          <w:lang w:val="zh-CN"/>
        </w:rPr>
      </w:pPr>
      <w:r>
        <w:rPr>
          <w:sz w:val="28"/>
          <w:szCs w:val="28"/>
          <w:lang w:val="zh-CN"/>
        </w:rPr>
        <w:t>职务：</w:t>
      </w:r>
    </w:p>
    <w:p>
      <w:pPr>
        <w:autoSpaceDE w:val="0"/>
        <w:autoSpaceDN w:val="0"/>
        <w:adjustRightInd w:val="0"/>
        <w:spacing w:line="360" w:lineRule="auto"/>
        <w:ind w:left="315"/>
        <w:rPr>
          <w:sz w:val="28"/>
          <w:szCs w:val="28"/>
          <w:u w:val="single"/>
          <w:lang w:val="zh-CN"/>
        </w:rPr>
      </w:pPr>
      <w:r>
        <w:rPr>
          <w:sz w:val="28"/>
          <w:szCs w:val="28"/>
          <w:lang w:val="zh-CN"/>
        </w:rPr>
        <w:t>身份证号码：</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rFonts w:hint="eastAsia"/>
          <w:color w:val="000000"/>
          <w:sz w:val="28"/>
          <w:szCs w:val="28"/>
          <w:lang w:val="en-US" w:eastAsia="zh-CN"/>
        </w:rPr>
        <w:t xml:space="preserve">         </w:t>
      </w:r>
      <w:r>
        <w:rPr>
          <w:color w:val="000000"/>
          <w:sz w:val="28"/>
          <w:szCs w:val="28"/>
          <w:lang w:val="zh-CN"/>
        </w:rPr>
        <w:t>电话：</w:t>
      </w:r>
      <w:r>
        <w:rPr>
          <w:rFonts w:hint="eastAsia"/>
          <w:color w:val="000000"/>
          <w:sz w:val="28"/>
          <w:szCs w:val="28"/>
          <w:lang w:val="en-US" w:eastAsia="zh-CN"/>
        </w:rPr>
        <w:t xml:space="preserve">          </w:t>
      </w:r>
      <w:r>
        <w:rPr>
          <w:color w:val="000000"/>
          <w:sz w:val="28"/>
          <w:szCs w:val="28"/>
          <w:lang w:val="zh-CN"/>
        </w:rPr>
        <w:t>邮编：</w:t>
      </w:r>
    </w:p>
    <w:p>
      <w:pPr>
        <w:pStyle w:val="2"/>
        <w:ind w:left="0" w:leftChars="0" w:firstLine="0" w:firstLineChars="0"/>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衢院招2023-</w:t>
      </w:r>
      <w:r>
        <w:rPr>
          <w:rFonts w:hint="eastAsia" w:ascii="宋体" w:hAnsi="宋体" w:cs="宋体"/>
          <w:b/>
          <w:color w:val="000000"/>
          <w:sz w:val="32"/>
          <w:szCs w:val="32"/>
          <w:lang w:val="en-US" w:eastAsia="zh-CN"/>
        </w:rPr>
        <w:t>07</w:t>
      </w:r>
      <w:r>
        <w:rPr>
          <w:rFonts w:hint="eastAsia" w:ascii="宋体" w:hAnsi="宋体" w:cs="宋体"/>
          <w:b/>
          <w:color w:val="000000"/>
          <w:sz w:val="32"/>
          <w:szCs w:val="32"/>
        </w:rPr>
        <w:t xml:space="preserve"> </w:t>
      </w:r>
    </w:p>
    <w:p>
      <w:pPr>
        <w:spacing w:line="440" w:lineRule="exact"/>
        <w:rPr>
          <w:rFonts w:ascii="宋体" w:hAnsi="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实验室废水处理实训系统</w:t>
      </w:r>
    </w:p>
    <w:p>
      <w:pPr>
        <w:snapToGrid w:val="0"/>
        <w:spacing w:line="360" w:lineRule="auto"/>
        <w:rPr>
          <w:b/>
          <w:color w:val="000000"/>
          <w:sz w:val="28"/>
          <w:szCs w:val="28"/>
        </w:rPr>
      </w:pPr>
    </w:p>
    <w:tbl>
      <w:tblPr>
        <w:tblStyle w:val="17"/>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bl>
    <w:p>
      <w:pPr>
        <w:pStyle w:val="9"/>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9"/>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9"/>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9"/>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投标人（公章）：</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w:t>
      </w:r>
      <w:r>
        <w:rPr>
          <w:rFonts w:hint="eastAsia"/>
          <w:color w:val="000000"/>
          <w:sz w:val="28"/>
          <w:szCs w:val="28"/>
          <w:lang w:val="en-US" w:eastAsia="zh-CN"/>
        </w:rPr>
        <w:t xml:space="preserve">       </w:t>
      </w:r>
      <w:r>
        <w:rPr>
          <w:color w:val="000000"/>
          <w:sz w:val="28"/>
          <w:szCs w:val="28"/>
          <w:lang w:val="zh-CN"/>
        </w:rPr>
        <w:t>职务：</w:t>
      </w:r>
      <w:r>
        <w:rPr>
          <w:rFonts w:hint="eastAsia"/>
          <w:color w:val="000000"/>
          <w:sz w:val="28"/>
          <w:szCs w:val="28"/>
          <w:lang w:val="en-US" w:eastAsia="zh-CN"/>
        </w:rPr>
        <w:t xml:space="preserve">     </w:t>
      </w:r>
      <w:r>
        <w:rPr>
          <w:color w:val="000000"/>
          <w:sz w:val="28"/>
          <w:szCs w:val="28"/>
          <w:lang w:val="zh-CN"/>
        </w:rPr>
        <w:t>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衢院招2023-</w:t>
      </w:r>
      <w:r>
        <w:rPr>
          <w:rFonts w:hint="eastAsia" w:ascii="宋体" w:hAnsi="宋体" w:cs="宋体"/>
          <w:b/>
          <w:color w:val="000000"/>
          <w:sz w:val="32"/>
          <w:szCs w:val="32"/>
          <w:lang w:val="en-US" w:eastAsia="zh-CN"/>
        </w:rPr>
        <w:t>07</w:t>
      </w:r>
      <w:r>
        <w:rPr>
          <w:rFonts w:hint="eastAsia" w:ascii="宋体" w:hAnsi="宋体" w:cs="宋体"/>
          <w:b/>
          <w:color w:val="000000"/>
          <w:sz w:val="32"/>
          <w:szCs w:val="32"/>
        </w:rPr>
        <w:t xml:space="preserve"> </w:t>
      </w:r>
    </w:p>
    <w:p>
      <w:pPr>
        <w:spacing w:line="440" w:lineRule="exact"/>
        <w:rPr>
          <w:rFonts w:ascii="宋体" w:hAnsi="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实验室废水处理实训系统</w:t>
      </w:r>
    </w:p>
    <w:p>
      <w:pPr>
        <w:snapToGrid w:val="0"/>
        <w:spacing w:line="360" w:lineRule="auto"/>
        <w:rPr>
          <w:b/>
          <w:color w:val="000000"/>
          <w:sz w:val="28"/>
          <w:szCs w:val="28"/>
        </w:rPr>
      </w:pPr>
    </w:p>
    <w:p>
      <w:pPr>
        <w:spacing w:line="480" w:lineRule="exact"/>
        <w:ind w:left="480"/>
        <w:rPr>
          <w:bCs/>
          <w:color w:val="000000"/>
          <w:sz w:val="28"/>
          <w:szCs w:val="28"/>
        </w:rPr>
      </w:pP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5"/>
              <w:spacing w:line="400" w:lineRule="exact"/>
              <w:ind w:firstLine="0"/>
              <w:jc w:val="center"/>
              <w:rPr>
                <w:color w:val="000000"/>
                <w:sz w:val="28"/>
                <w:szCs w:val="28"/>
              </w:rPr>
            </w:pPr>
            <w:r>
              <w:rPr>
                <w:color w:val="000000"/>
                <w:sz w:val="28"/>
                <w:szCs w:val="28"/>
              </w:rPr>
              <w:t>序号</w:t>
            </w:r>
          </w:p>
        </w:tc>
        <w:tc>
          <w:tcPr>
            <w:tcW w:w="1260" w:type="dxa"/>
            <w:vAlign w:val="center"/>
          </w:tcPr>
          <w:p>
            <w:pPr>
              <w:pStyle w:val="5"/>
              <w:spacing w:line="400" w:lineRule="exact"/>
              <w:ind w:firstLine="0"/>
              <w:jc w:val="center"/>
              <w:rPr>
                <w:color w:val="000000"/>
                <w:sz w:val="28"/>
                <w:szCs w:val="28"/>
              </w:rPr>
            </w:pPr>
            <w:r>
              <w:rPr>
                <w:color w:val="000000"/>
                <w:sz w:val="28"/>
                <w:szCs w:val="28"/>
              </w:rPr>
              <w:t>货物</w:t>
            </w:r>
          </w:p>
          <w:p>
            <w:pPr>
              <w:pStyle w:val="5"/>
              <w:spacing w:line="400" w:lineRule="exact"/>
              <w:ind w:firstLine="0"/>
              <w:jc w:val="center"/>
              <w:rPr>
                <w:color w:val="000000"/>
                <w:sz w:val="28"/>
                <w:szCs w:val="28"/>
              </w:rPr>
            </w:pPr>
            <w:r>
              <w:rPr>
                <w:color w:val="000000"/>
                <w:sz w:val="28"/>
                <w:szCs w:val="28"/>
              </w:rPr>
              <w:t>名称</w:t>
            </w:r>
          </w:p>
        </w:tc>
        <w:tc>
          <w:tcPr>
            <w:tcW w:w="540" w:type="dxa"/>
            <w:vAlign w:val="center"/>
          </w:tcPr>
          <w:p>
            <w:pPr>
              <w:pStyle w:val="5"/>
              <w:spacing w:line="400" w:lineRule="exact"/>
              <w:ind w:firstLine="0"/>
              <w:jc w:val="center"/>
              <w:rPr>
                <w:color w:val="000000"/>
                <w:sz w:val="28"/>
                <w:szCs w:val="28"/>
              </w:rPr>
            </w:pPr>
            <w:r>
              <w:rPr>
                <w:color w:val="000000"/>
                <w:sz w:val="28"/>
                <w:szCs w:val="28"/>
              </w:rPr>
              <w:t>单位</w:t>
            </w:r>
          </w:p>
        </w:tc>
        <w:tc>
          <w:tcPr>
            <w:tcW w:w="540" w:type="dxa"/>
            <w:vAlign w:val="center"/>
          </w:tcPr>
          <w:p>
            <w:pPr>
              <w:pStyle w:val="5"/>
              <w:spacing w:line="400" w:lineRule="exact"/>
              <w:ind w:firstLine="0"/>
              <w:jc w:val="center"/>
              <w:rPr>
                <w:color w:val="000000"/>
                <w:sz w:val="28"/>
                <w:szCs w:val="28"/>
              </w:rPr>
            </w:pPr>
            <w:r>
              <w:rPr>
                <w:color w:val="000000"/>
                <w:sz w:val="28"/>
                <w:szCs w:val="28"/>
              </w:rPr>
              <w:t>数量</w:t>
            </w:r>
          </w:p>
        </w:tc>
        <w:tc>
          <w:tcPr>
            <w:tcW w:w="1260" w:type="dxa"/>
            <w:vAlign w:val="center"/>
          </w:tcPr>
          <w:p>
            <w:pPr>
              <w:pStyle w:val="5"/>
              <w:spacing w:line="400" w:lineRule="exact"/>
              <w:ind w:firstLine="0"/>
              <w:jc w:val="center"/>
              <w:rPr>
                <w:color w:val="000000"/>
                <w:sz w:val="28"/>
                <w:szCs w:val="28"/>
              </w:rPr>
            </w:pPr>
            <w:r>
              <w:rPr>
                <w:color w:val="000000"/>
                <w:sz w:val="28"/>
                <w:szCs w:val="28"/>
              </w:rPr>
              <w:t>品牌</w:t>
            </w:r>
          </w:p>
        </w:tc>
        <w:tc>
          <w:tcPr>
            <w:tcW w:w="2340" w:type="dxa"/>
            <w:vAlign w:val="center"/>
          </w:tcPr>
          <w:p>
            <w:pPr>
              <w:pStyle w:val="5"/>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5"/>
              <w:spacing w:line="400" w:lineRule="exact"/>
              <w:ind w:firstLine="0"/>
              <w:jc w:val="center"/>
              <w:rPr>
                <w:color w:val="000000"/>
                <w:sz w:val="28"/>
                <w:szCs w:val="28"/>
              </w:rPr>
            </w:pPr>
            <w:r>
              <w:rPr>
                <w:color w:val="000000"/>
                <w:sz w:val="28"/>
                <w:szCs w:val="28"/>
              </w:rPr>
              <w:t>单价</w:t>
            </w:r>
          </w:p>
          <w:p>
            <w:pPr>
              <w:pStyle w:val="5"/>
              <w:spacing w:line="400" w:lineRule="exact"/>
              <w:ind w:firstLine="0"/>
              <w:jc w:val="center"/>
              <w:rPr>
                <w:color w:val="000000"/>
                <w:sz w:val="28"/>
                <w:szCs w:val="28"/>
              </w:rPr>
            </w:pPr>
            <w:r>
              <w:rPr>
                <w:color w:val="000000"/>
                <w:sz w:val="28"/>
                <w:szCs w:val="28"/>
              </w:rPr>
              <w:t>（元）</w:t>
            </w:r>
          </w:p>
        </w:tc>
        <w:tc>
          <w:tcPr>
            <w:tcW w:w="992" w:type="dxa"/>
            <w:vAlign w:val="center"/>
          </w:tcPr>
          <w:p>
            <w:pPr>
              <w:pStyle w:val="5"/>
              <w:spacing w:line="400" w:lineRule="exact"/>
              <w:ind w:firstLine="0"/>
              <w:jc w:val="center"/>
              <w:rPr>
                <w:color w:val="000000"/>
                <w:sz w:val="28"/>
                <w:szCs w:val="28"/>
              </w:rPr>
            </w:pPr>
            <w:r>
              <w:rPr>
                <w:color w:val="000000"/>
                <w:sz w:val="28"/>
                <w:szCs w:val="28"/>
              </w:rPr>
              <w:t>总价</w:t>
            </w:r>
          </w:p>
          <w:p>
            <w:pPr>
              <w:pStyle w:val="5"/>
              <w:spacing w:line="400" w:lineRule="exact"/>
              <w:ind w:firstLine="0"/>
              <w:jc w:val="center"/>
              <w:rPr>
                <w:color w:val="000000"/>
                <w:sz w:val="28"/>
                <w:szCs w:val="28"/>
              </w:rPr>
            </w:pPr>
            <w:r>
              <w:rPr>
                <w:color w:val="000000"/>
                <w:sz w:val="28"/>
                <w:szCs w:val="28"/>
              </w:rPr>
              <w:t>（元）</w:t>
            </w:r>
          </w:p>
        </w:tc>
        <w:tc>
          <w:tcPr>
            <w:tcW w:w="663" w:type="dxa"/>
            <w:vAlign w:val="center"/>
          </w:tcPr>
          <w:p>
            <w:pPr>
              <w:pStyle w:val="5"/>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r>
              <w:rPr>
                <w:color w:val="000000"/>
                <w:sz w:val="28"/>
                <w:szCs w:val="28"/>
              </w:rPr>
              <w:t>1</w:t>
            </w: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5"/>
              <w:spacing w:line="400" w:lineRule="exact"/>
              <w:rPr>
                <w:color w:val="000000"/>
                <w:sz w:val="28"/>
                <w:szCs w:val="28"/>
              </w:rPr>
            </w:pPr>
            <w:r>
              <w:rPr>
                <w:color w:val="000000"/>
                <w:sz w:val="28"/>
                <w:szCs w:val="28"/>
              </w:rPr>
              <w:t>合计</w:t>
            </w:r>
          </w:p>
          <w:p>
            <w:pPr>
              <w:pStyle w:val="5"/>
              <w:spacing w:line="400" w:lineRule="exact"/>
              <w:ind w:left="0" w:leftChars="0" w:firstLine="0" w:firstLineChars="0"/>
              <w:jc w:val="center"/>
              <w:rPr>
                <w:color w:val="000000"/>
                <w:sz w:val="28"/>
                <w:szCs w:val="28"/>
              </w:rPr>
            </w:pPr>
            <w:r>
              <w:rPr>
                <w:color w:val="000000"/>
                <w:sz w:val="28"/>
                <w:szCs w:val="28"/>
              </w:rPr>
              <w:t>（大写）</w:t>
            </w:r>
          </w:p>
        </w:tc>
        <w:tc>
          <w:tcPr>
            <w:tcW w:w="7380" w:type="dxa"/>
            <w:gridSpan w:val="7"/>
            <w:vAlign w:val="center"/>
          </w:tcPr>
          <w:p>
            <w:pPr>
              <w:pStyle w:val="5"/>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p>
    <w:p>
      <w:pPr>
        <w:spacing w:line="480" w:lineRule="exact"/>
        <w:ind w:right="560"/>
        <w:rPr>
          <w:color w:val="000000"/>
          <w:sz w:val="28"/>
          <w:szCs w:val="28"/>
        </w:rPr>
      </w:pPr>
      <w:r>
        <w:rPr>
          <w:color w:val="000000"/>
          <w:sz w:val="28"/>
          <w:szCs w:val="28"/>
        </w:rPr>
        <w:t>投标人（公章）：</w:t>
      </w:r>
    </w:p>
    <w:p>
      <w:pPr>
        <w:spacing w:line="480" w:lineRule="exact"/>
        <w:ind w:right="560"/>
        <w:rPr>
          <w:bCs/>
          <w:color w:val="000000"/>
          <w:sz w:val="28"/>
          <w:szCs w:val="28"/>
        </w:rPr>
      </w:pPr>
      <w:r>
        <w:rPr>
          <w:color w:val="000000"/>
          <w:sz w:val="28"/>
          <w:szCs w:val="28"/>
        </w:rPr>
        <w:t>投标人全权代表签字：</w:t>
      </w:r>
    </w:p>
    <w:p>
      <w:pPr>
        <w:spacing w:line="480" w:lineRule="exact"/>
        <w:ind w:left="6221" w:leftChars="229" w:hanging="5740" w:hangingChars="2050"/>
        <w:rPr>
          <w:bCs/>
          <w:color w:val="000000"/>
          <w:sz w:val="28"/>
          <w:szCs w:val="28"/>
        </w:rPr>
      </w:pPr>
      <w:r>
        <w:rPr>
          <w:bCs/>
          <w:color w:val="000000"/>
          <w:sz w:val="28"/>
          <w:szCs w:val="28"/>
        </w:rPr>
        <w:t>年</w:t>
      </w:r>
      <w:r>
        <w:rPr>
          <w:rFonts w:hint="eastAsia"/>
          <w:bCs/>
          <w:color w:val="000000"/>
          <w:sz w:val="28"/>
          <w:szCs w:val="28"/>
          <w:lang w:val="en-US" w:eastAsia="zh-CN"/>
        </w:rPr>
        <w:t xml:space="preserve">   </w:t>
      </w:r>
      <w:r>
        <w:rPr>
          <w:bCs/>
          <w:color w:val="000000"/>
          <w:sz w:val="28"/>
          <w:szCs w:val="28"/>
        </w:rPr>
        <w:t>月</w:t>
      </w:r>
      <w:r>
        <w:rPr>
          <w:rFonts w:hint="eastAsia"/>
          <w:bCs/>
          <w:color w:val="000000"/>
          <w:sz w:val="28"/>
          <w:szCs w:val="28"/>
          <w:lang w:val="en-US" w:eastAsia="zh-CN"/>
        </w:rPr>
        <w:t xml:space="preserve">  </w:t>
      </w:r>
      <w:r>
        <w:rPr>
          <w:bCs/>
          <w:color w:val="000000"/>
          <w:sz w:val="28"/>
          <w:szCs w:val="28"/>
        </w:rPr>
        <w:t>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衢院招2023-</w:t>
      </w:r>
      <w:r>
        <w:rPr>
          <w:rFonts w:hint="eastAsia" w:ascii="宋体" w:hAnsi="宋体" w:cs="宋体"/>
          <w:b/>
          <w:color w:val="000000"/>
          <w:sz w:val="32"/>
          <w:szCs w:val="32"/>
          <w:lang w:val="en-US" w:eastAsia="zh-CN"/>
        </w:rPr>
        <w:t>07</w:t>
      </w:r>
    </w:p>
    <w:p>
      <w:pPr>
        <w:spacing w:line="440" w:lineRule="exact"/>
        <w:rPr>
          <w:rFonts w:ascii="宋体" w:hAnsi="宋体" w:cs="宋体"/>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color w:val="000000"/>
          <w:sz w:val="32"/>
          <w:szCs w:val="32"/>
        </w:rPr>
        <w:t>实验室废水处理实训系统</w:t>
      </w:r>
    </w:p>
    <w:p>
      <w:pPr>
        <w:snapToGrid w:val="0"/>
        <w:spacing w:line="360" w:lineRule="auto"/>
        <w:rPr>
          <w:b/>
          <w:color w:val="000000"/>
          <w:sz w:val="28"/>
          <w:szCs w:val="28"/>
        </w:rPr>
      </w:pPr>
    </w:p>
    <w:p>
      <w:pPr>
        <w:spacing w:line="480" w:lineRule="exact"/>
        <w:rPr>
          <w:bCs/>
          <w:color w:val="000000"/>
          <w:sz w:val="28"/>
          <w:szCs w:val="28"/>
        </w:rPr>
      </w:pPr>
    </w:p>
    <w:tbl>
      <w:tblPr>
        <w:tblStyle w:val="17"/>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w:t>
      </w:r>
      <w:r>
        <w:rPr>
          <w:rFonts w:hint="eastAsia"/>
          <w:bCs/>
          <w:color w:val="000000"/>
          <w:sz w:val="28"/>
          <w:szCs w:val="28"/>
          <w:lang w:val="en-US" w:eastAsia="zh-CN"/>
        </w:rPr>
        <w:t xml:space="preserve">   </w:t>
      </w:r>
      <w:r>
        <w:rPr>
          <w:bCs/>
          <w:color w:val="000000"/>
          <w:sz w:val="28"/>
          <w:szCs w:val="28"/>
        </w:rPr>
        <w:t>年</w:t>
      </w:r>
      <w:r>
        <w:rPr>
          <w:rFonts w:hint="eastAsia"/>
          <w:bCs/>
          <w:color w:val="000000"/>
          <w:sz w:val="28"/>
          <w:szCs w:val="28"/>
          <w:lang w:val="en-US" w:eastAsia="zh-CN"/>
        </w:rPr>
        <w:t xml:space="preserve">  </w:t>
      </w:r>
      <w:r>
        <w:rPr>
          <w:bCs/>
          <w:color w:val="000000"/>
          <w:sz w:val="28"/>
          <w:szCs w:val="28"/>
        </w:rPr>
        <w:t>月</w:t>
      </w:r>
      <w:r>
        <w:rPr>
          <w:rFonts w:hint="eastAsia"/>
          <w:bCs/>
          <w:color w:val="000000"/>
          <w:sz w:val="28"/>
          <w:szCs w:val="28"/>
          <w:lang w:val="en-US" w:eastAsia="zh-CN"/>
        </w:rPr>
        <w:t xml:space="preserve">  </w:t>
      </w:r>
      <w:r>
        <w:rPr>
          <w:bCs/>
          <w:color w:val="000000"/>
          <w:sz w:val="28"/>
          <w:szCs w:val="28"/>
        </w:rPr>
        <w:t>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衢院招2023-</w:t>
      </w:r>
      <w:r>
        <w:rPr>
          <w:rFonts w:hint="eastAsia" w:ascii="宋体" w:hAnsi="宋体" w:cs="宋体"/>
          <w:b/>
          <w:color w:val="000000"/>
          <w:sz w:val="32"/>
          <w:szCs w:val="32"/>
          <w:lang w:val="en-US" w:eastAsia="zh-CN"/>
        </w:rPr>
        <w:t>07</w:t>
      </w:r>
    </w:p>
    <w:p>
      <w:pPr>
        <w:spacing w:line="440" w:lineRule="exact"/>
        <w:rPr>
          <w:rFonts w:ascii="宋体" w:hAnsi="宋体" w:cs="宋体"/>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color w:val="000000"/>
          <w:sz w:val="32"/>
          <w:szCs w:val="32"/>
        </w:rPr>
        <w:t>实验室废水处理实训系统</w:t>
      </w:r>
    </w:p>
    <w:p>
      <w:pPr>
        <w:spacing w:line="440" w:lineRule="exact"/>
        <w:rPr>
          <w:b/>
          <w:color w:val="000000"/>
          <w:sz w:val="28"/>
          <w:szCs w:val="28"/>
        </w:rPr>
      </w:pPr>
    </w:p>
    <w:p>
      <w:pPr>
        <w:snapToGrid w:val="0"/>
        <w:spacing w:line="360" w:lineRule="auto"/>
        <w:rPr>
          <w:b/>
          <w:color w:val="000000"/>
          <w:sz w:val="32"/>
          <w:szCs w:val="32"/>
        </w:rPr>
      </w:pPr>
    </w:p>
    <w:tbl>
      <w:tblPr>
        <w:tblStyle w:val="17"/>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rFonts w:hint="eastAsia"/>
          <w:color w:val="000000"/>
          <w:sz w:val="28"/>
          <w:szCs w:val="28"/>
          <w:lang w:val="en-US" w:eastAsia="zh-CN"/>
        </w:rPr>
        <w:t xml:space="preserve">   </w:t>
      </w:r>
      <w:r>
        <w:rPr>
          <w:color w:val="000000"/>
          <w:sz w:val="28"/>
          <w:szCs w:val="28"/>
          <w:lang w:val="zh-CN"/>
        </w:rPr>
        <w:t>年</w:t>
      </w:r>
      <w:r>
        <w:rPr>
          <w:rFonts w:hint="eastAsia"/>
          <w:color w:val="000000"/>
          <w:sz w:val="28"/>
          <w:szCs w:val="28"/>
          <w:lang w:val="en-US" w:eastAsia="zh-CN"/>
        </w:rPr>
        <w:t xml:space="preserve">  </w:t>
      </w:r>
      <w:r>
        <w:rPr>
          <w:color w:val="000000"/>
          <w:sz w:val="28"/>
          <w:szCs w:val="28"/>
          <w:lang w:val="zh-CN"/>
        </w:rPr>
        <w:t>月</w:t>
      </w:r>
      <w:r>
        <w:rPr>
          <w:rFonts w:hint="eastAsia"/>
          <w:color w:val="000000"/>
          <w:sz w:val="28"/>
          <w:szCs w:val="28"/>
          <w:lang w:val="en-US" w:eastAsia="zh-CN"/>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衢院招2023-</w:t>
      </w:r>
      <w:r>
        <w:rPr>
          <w:rFonts w:hint="eastAsia" w:ascii="宋体" w:hAnsi="宋体" w:cs="宋体"/>
          <w:b/>
          <w:color w:val="000000"/>
          <w:sz w:val="32"/>
          <w:szCs w:val="32"/>
          <w:lang w:val="en-US" w:eastAsia="zh-CN"/>
        </w:rPr>
        <w:t>07</w:t>
      </w:r>
    </w:p>
    <w:p>
      <w:pPr>
        <w:spacing w:line="440" w:lineRule="exact"/>
        <w:rPr>
          <w:rFonts w:ascii="宋体" w:hAnsi="宋体" w:cs="宋体"/>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color w:val="000000"/>
          <w:sz w:val="32"/>
          <w:szCs w:val="32"/>
        </w:rPr>
        <w:t>实验室废水处理实训系统</w:t>
      </w:r>
    </w:p>
    <w:p>
      <w:pPr>
        <w:snapToGrid w:val="0"/>
        <w:spacing w:line="360" w:lineRule="auto"/>
        <w:rPr>
          <w:b/>
          <w:color w:val="000000"/>
          <w:sz w:val="32"/>
          <w:szCs w:val="32"/>
        </w:rPr>
      </w:pPr>
    </w:p>
    <w:tbl>
      <w:tblPr>
        <w:tblStyle w:val="17"/>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rFonts w:hint="eastAsia"/>
          <w:color w:val="000000"/>
          <w:sz w:val="28"/>
          <w:szCs w:val="28"/>
          <w:lang w:val="en-US" w:eastAsia="zh-CN"/>
        </w:rPr>
        <w:t xml:space="preserve">   </w:t>
      </w:r>
      <w:r>
        <w:rPr>
          <w:color w:val="000000"/>
          <w:sz w:val="28"/>
          <w:szCs w:val="28"/>
          <w:lang w:val="zh-CN"/>
        </w:rPr>
        <w:t>年</w:t>
      </w:r>
      <w:r>
        <w:rPr>
          <w:rFonts w:hint="eastAsia"/>
          <w:color w:val="000000"/>
          <w:sz w:val="28"/>
          <w:szCs w:val="28"/>
          <w:lang w:val="en-US" w:eastAsia="zh-CN"/>
        </w:rPr>
        <w:t xml:space="preserve">  </w:t>
      </w:r>
      <w:r>
        <w:rPr>
          <w:color w:val="000000"/>
          <w:sz w:val="28"/>
          <w:szCs w:val="28"/>
          <w:lang w:val="zh-CN"/>
        </w:rPr>
        <w:t>月</w:t>
      </w:r>
      <w:r>
        <w:rPr>
          <w:rFonts w:hint="eastAsia"/>
          <w:color w:val="000000"/>
          <w:sz w:val="28"/>
          <w:szCs w:val="28"/>
          <w:lang w:val="en-US" w:eastAsia="zh-CN"/>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，从业人员人，营业收入为万元，资产总额为 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，从业人员人，营业收入为万元，资产总额为万元，属于（□中型企业、□小型企业、□微型企业）；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22"/>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560" w:firstLineChars="200"/>
        <w:jc w:val="right"/>
        <w:rPr>
          <w:rFonts w:ascii="宋体" w:hAnsi="宋体" w:cs="宋体"/>
          <w:sz w:val="28"/>
          <w:szCs w:val="28"/>
        </w:rPr>
      </w:pPr>
      <w:r>
        <w:rPr>
          <w:rFonts w:hint="eastAsia" w:ascii="宋体" w:hAnsi="宋体" w:cs="宋体"/>
          <w:sz w:val="28"/>
          <w:szCs w:val="28"/>
        </w:rPr>
        <w:t xml:space="preserve">      单位名称（盖章）：</w:t>
      </w:r>
    </w:p>
    <w:p>
      <w:pPr>
        <w:pStyle w:val="28"/>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p/>
    <w:p>
      <w:pPr>
        <w:pStyle w:val="2"/>
      </w:pPr>
    </w:p>
    <w:p/>
    <w:p>
      <w:pPr>
        <w:pStyle w:val="2"/>
      </w:pPr>
    </w:p>
    <w:p/>
    <w:p>
      <w:pPr>
        <w:pStyle w:val="2"/>
      </w:pPr>
    </w:p>
    <w:p/>
    <w:p>
      <w:pPr>
        <w:pStyle w:val="2"/>
      </w:pPr>
    </w:p>
    <w:p/>
    <w:p>
      <w:pPr>
        <w:pStyle w:val="2"/>
      </w:pPr>
    </w:p>
    <w:p/>
    <w:p>
      <w:pPr>
        <w:pStyle w:val="2"/>
      </w:pPr>
    </w:p>
    <w:p/>
    <w:p>
      <w:pPr>
        <w:keepNext w:val="0"/>
        <w:keepLines w:val="0"/>
        <w:pageBreakBefore w:val="0"/>
        <w:widowControl w:val="0"/>
        <w:kinsoku/>
        <w:wordWrap/>
        <w:topLinePunct w:val="0"/>
        <w:autoSpaceDE/>
        <w:autoSpaceDN/>
        <w:bidi w:val="0"/>
        <w:adjustRightInd/>
        <w:snapToGrid w:val="0"/>
        <w:spacing w:line="440" w:lineRule="exact"/>
        <w:textAlignment w:val="auto"/>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lang w:val="en-US" w:eastAsia="zh-CN"/>
        </w:rPr>
        <w:t>十二</w:t>
      </w:r>
      <w:r>
        <w:rPr>
          <w:rFonts w:hint="eastAsia" w:ascii="宋体" w:hAnsi="宋体" w:cs="宋体"/>
          <w:b/>
          <w:sz w:val="28"/>
          <w:szCs w:val="28"/>
          <w:lang w:val="en-GB"/>
        </w:rPr>
        <w:t>：</w:t>
      </w:r>
    </w:p>
    <w:p>
      <w:pPr>
        <w:pStyle w:val="5"/>
        <w:keepNext w:val="0"/>
        <w:keepLines w:val="0"/>
        <w:pageBreakBefore w:val="0"/>
        <w:widowControl w:val="0"/>
        <w:kinsoku/>
        <w:wordWrap/>
        <w:overflowPunct w:val="0"/>
        <w:topLinePunct w:val="0"/>
        <w:autoSpaceDE/>
        <w:autoSpaceDN/>
        <w:bidi w:val="0"/>
        <w:adjustRightInd/>
        <w:spacing w:line="440" w:lineRule="exact"/>
        <w:ind w:firstLine="0"/>
        <w:jc w:val="center"/>
        <w:textAlignment w:val="auto"/>
        <w:rPr>
          <w:rFonts w:hint="eastAsia" w:ascii="宋体" w:hAnsi="宋体" w:eastAsia="宋体" w:cs="宋体"/>
          <w:b/>
          <w:spacing w:val="6"/>
          <w:kern w:val="2"/>
          <w:sz w:val="32"/>
          <w:szCs w:val="32"/>
          <w:lang w:val="en-US" w:eastAsia="zh-CN" w:bidi="ar-SA"/>
        </w:rPr>
      </w:pPr>
      <w:r>
        <w:rPr>
          <w:rFonts w:hint="eastAsia" w:ascii="宋体" w:hAnsi="宋体" w:eastAsia="宋体" w:cs="宋体"/>
          <w:b/>
          <w:spacing w:val="6"/>
          <w:kern w:val="2"/>
          <w:sz w:val="32"/>
          <w:szCs w:val="32"/>
          <w:lang w:val="en-US" w:eastAsia="zh-CN" w:bidi="ar-SA"/>
        </w:rPr>
        <w:t>联合投标协议书</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甲方：</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乙方：</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（如果有的话，可按甲、乙、丙、丁…序列增加）</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四、本次联合投标中，甲方承担的工作和义务为:</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u w:val="single"/>
        </w:rPr>
        <w:t xml:space="preserve">                                             </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乙方承担的工作和义务为：</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u w:val="single"/>
        </w:rPr>
        <w:t xml:space="preserve">                                             </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7"/>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5"/>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p>
    <w:p>
      <w:pPr>
        <w:pStyle w:val="5"/>
        <w:overflowPunct w:val="0"/>
        <w:spacing w:line="460" w:lineRule="exact"/>
        <w:ind w:left="0" w:leftChars="0" w:firstLine="0" w:firstLineChars="0"/>
        <w:jc w:val="left"/>
        <w:rPr>
          <w:rFonts w:hint="default" w:ascii="仿宋" w:hAnsi="仿宋" w:eastAsia="仿宋"/>
          <w:b/>
          <w:sz w:val="32"/>
          <w:szCs w:val="32"/>
          <w:lang w:val="en-US" w:eastAsia="zh-CN"/>
        </w:rPr>
      </w:pPr>
      <w:r>
        <w:rPr>
          <w:rFonts w:hint="eastAsia" w:ascii="仿宋" w:hAnsi="仿宋" w:eastAsia="仿宋"/>
          <w:b/>
          <w:sz w:val="32"/>
          <w:szCs w:val="32"/>
          <w:lang w:val="en-US" w:eastAsia="zh-CN"/>
        </w:rPr>
        <w:t>格式十三：</w:t>
      </w:r>
    </w:p>
    <w:p>
      <w:pPr>
        <w:pStyle w:val="5"/>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5"/>
        <w:overflowPunct w:val="0"/>
        <w:spacing w:line="460" w:lineRule="exact"/>
        <w:rPr>
          <w:rFonts w:ascii="仿宋" w:hAnsi="仿宋" w:eastAsia="仿宋"/>
          <w:sz w:val="30"/>
          <w:szCs w:val="30"/>
        </w:rPr>
      </w:pPr>
    </w:p>
    <w:p>
      <w:pPr>
        <w:pStyle w:val="5"/>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lang w:val="en-US" w:eastAsia="zh-CN"/>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5"/>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5"/>
        <w:overflowPunct w:val="0"/>
        <w:spacing w:line="460" w:lineRule="exact"/>
        <w:rPr>
          <w:rFonts w:ascii="仿宋" w:hAnsi="仿宋" w:eastAsia="仿宋"/>
          <w:sz w:val="30"/>
          <w:szCs w:val="30"/>
        </w:rPr>
      </w:pPr>
    </w:p>
    <w:p>
      <w:pPr>
        <w:pStyle w:val="5"/>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5"/>
        <w:overflowPunct w:val="0"/>
        <w:spacing w:line="460" w:lineRule="exact"/>
        <w:ind w:firstLine="600" w:firstLineChars="200"/>
        <w:rPr>
          <w:rFonts w:ascii="仿宋" w:hAnsi="仿宋" w:eastAsia="仿宋"/>
          <w:sz w:val="30"/>
          <w:szCs w:val="30"/>
        </w:rPr>
      </w:pPr>
    </w:p>
    <w:p>
      <w:pPr>
        <w:pStyle w:val="5"/>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5"/>
        <w:overflowPunct w:val="0"/>
        <w:spacing w:line="460" w:lineRule="exact"/>
        <w:rPr>
          <w:rFonts w:ascii="仿宋" w:hAnsi="仿宋" w:eastAsia="仿宋"/>
          <w:sz w:val="30"/>
          <w:szCs w:val="30"/>
        </w:rPr>
      </w:pPr>
    </w:p>
    <w:p>
      <w:pPr>
        <w:pStyle w:val="5"/>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5"/>
        <w:overflowPunct w:val="0"/>
        <w:spacing w:line="460" w:lineRule="exact"/>
        <w:ind w:firstLine="570" w:firstLineChars="190"/>
        <w:rPr>
          <w:rFonts w:ascii="仿宋" w:hAnsi="仿宋" w:eastAsia="仿宋"/>
          <w:sz w:val="30"/>
          <w:szCs w:val="30"/>
        </w:rPr>
      </w:pPr>
    </w:p>
    <w:p>
      <w:pPr>
        <w:pStyle w:val="5"/>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17"/>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hint="eastAsia" w:ascii="宋体" w:hAnsi="宋体" w:eastAsia="宋体" w:cs="宋体"/>
          <w:b/>
          <w:spacing w:val="6"/>
          <w:sz w:val="30"/>
          <w:szCs w:val="30"/>
          <w:lang w:val="en-US" w:eastAsia="zh-CN"/>
        </w:rPr>
      </w:pPr>
      <w:r>
        <w:rPr>
          <w:rFonts w:hint="eastAsia" w:ascii="宋体" w:hAnsi="宋体" w:eastAsia="宋体" w:cs="宋体"/>
          <w:b/>
          <w:spacing w:val="6"/>
          <w:sz w:val="30"/>
          <w:szCs w:val="30"/>
          <w:lang w:val="en-US" w:eastAsia="zh-CN"/>
        </w:rPr>
        <w:t>格式十四：</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none"/>
          <w:lang w:val="en-US" w:eastAsia="zh-CN"/>
        </w:rPr>
        <w:t xml:space="preserve">   </w:t>
      </w:r>
      <w:r>
        <w:rPr>
          <w:rFonts w:hint="eastAsia" w:ascii="仿宋" w:hAnsi="仿宋" w:eastAsia="仿宋"/>
          <w:sz w:val="28"/>
          <w:szCs w:val="28"/>
          <w:u w:val="none"/>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none"/>
          <w:lang w:val="en-US" w:eastAsia="zh-CN"/>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47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rFonts w:hint="eastAsia" w:ascii="宋体" w:hAnsi="宋体" w:eastAsia="宋体"/>
        <w:lang w:val="en-US" w:eastAsia="zh-CN"/>
      </w:rPr>
    </w:pPr>
    <w:r>
      <w:rPr>
        <w:rFonts w:hint="eastAsia" w:ascii="宋体" w:hAnsi="宋体"/>
      </w:rPr>
      <w:t>项目编号：衢院招202</w:t>
    </w:r>
    <w:r>
      <w:rPr>
        <w:rFonts w:ascii="宋体" w:hAnsi="宋体"/>
      </w:rPr>
      <w:t>3</w:t>
    </w:r>
    <w:r>
      <w:rPr>
        <w:rFonts w:hint="eastAsia" w:ascii="宋体" w:hAnsi="宋体"/>
        <w:highlight w:val="none"/>
      </w:rPr>
      <w:t>-</w:t>
    </w:r>
    <w:r>
      <w:rPr>
        <w:rFonts w:ascii="宋体" w:hAnsi="宋体"/>
        <w:highlight w:val="none"/>
      </w:rPr>
      <w:t>0</w:t>
    </w:r>
    <w:r>
      <w:rPr>
        <w:rFonts w:hint="eastAsia" w:ascii="宋体" w:hAnsi="宋体"/>
        <w:highlight w:val="none"/>
        <w:lang w:val="en-US" w:eastAsia="zh-CN"/>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C05A9CCA"/>
    <w:multiLevelType w:val="singleLevel"/>
    <w:tmpl w:val="C05A9CCA"/>
    <w:lvl w:ilvl="0" w:tentative="0">
      <w:start w:val="1"/>
      <w:numFmt w:val="decimal"/>
      <w:suff w:val="space"/>
      <w:lvlText w:val="%1."/>
      <w:lvlJc w:val="left"/>
    </w:lvl>
  </w:abstractNum>
  <w:abstractNum w:abstractNumId="2">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ZjgzZGVhMzE1OTM5N2U0NzVkMjQ0MmM2MWJmMWEifQ=="/>
  </w:docVars>
  <w:rsids>
    <w:rsidRoot w:val="554657A9"/>
    <w:rsid w:val="000119F4"/>
    <w:rsid w:val="0001582C"/>
    <w:rsid w:val="00024D18"/>
    <w:rsid w:val="0003132E"/>
    <w:rsid w:val="00033A83"/>
    <w:rsid w:val="000370DA"/>
    <w:rsid w:val="00042C34"/>
    <w:rsid w:val="00053A51"/>
    <w:rsid w:val="00086EA8"/>
    <w:rsid w:val="000B0B5E"/>
    <w:rsid w:val="000B112A"/>
    <w:rsid w:val="000B136E"/>
    <w:rsid w:val="000B1D16"/>
    <w:rsid w:val="000C7CB2"/>
    <w:rsid w:val="000E0688"/>
    <w:rsid w:val="000F4431"/>
    <w:rsid w:val="000F465B"/>
    <w:rsid w:val="000F5520"/>
    <w:rsid w:val="000F5F9B"/>
    <w:rsid w:val="001037EE"/>
    <w:rsid w:val="00103986"/>
    <w:rsid w:val="00103CE9"/>
    <w:rsid w:val="00110CE1"/>
    <w:rsid w:val="00125A42"/>
    <w:rsid w:val="00131FD2"/>
    <w:rsid w:val="00145E38"/>
    <w:rsid w:val="00156A18"/>
    <w:rsid w:val="00156EB3"/>
    <w:rsid w:val="001571FE"/>
    <w:rsid w:val="00163E3F"/>
    <w:rsid w:val="00164454"/>
    <w:rsid w:val="0017637B"/>
    <w:rsid w:val="00183A2F"/>
    <w:rsid w:val="001909B8"/>
    <w:rsid w:val="00194ECF"/>
    <w:rsid w:val="001B0047"/>
    <w:rsid w:val="001C064C"/>
    <w:rsid w:val="001C153E"/>
    <w:rsid w:val="001C4EDB"/>
    <w:rsid w:val="001C5F70"/>
    <w:rsid w:val="001C7D4C"/>
    <w:rsid w:val="001D0BEB"/>
    <w:rsid w:val="001D1E67"/>
    <w:rsid w:val="001D40E2"/>
    <w:rsid w:val="001D4DB8"/>
    <w:rsid w:val="001E424F"/>
    <w:rsid w:val="002012F3"/>
    <w:rsid w:val="0021279B"/>
    <w:rsid w:val="002343DF"/>
    <w:rsid w:val="00236994"/>
    <w:rsid w:val="002520D3"/>
    <w:rsid w:val="00252C92"/>
    <w:rsid w:val="00257315"/>
    <w:rsid w:val="00260D1A"/>
    <w:rsid w:val="00265188"/>
    <w:rsid w:val="00267B5E"/>
    <w:rsid w:val="0028776B"/>
    <w:rsid w:val="00295F09"/>
    <w:rsid w:val="00296315"/>
    <w:rsid w:val="002A0F3A"/>
    <w:rsid w:val="002B09D1"/>
    <w:rsid w:val="002C2EFF"/>
    <w:rsid w:val="002C6BB4"/>
    <w:rsid w:val="002C7142"/>
    <w:rsid w:val="002D375C"/>
    <w:rsid w:val="002D4789"/>
    <w:rsid w:val="002E57E3"/>
    <w:rsid w:val="002F1CB3"/>
    <w:rsid w:val="002F3AAA"/>
    <w:rsid w:val="00302586"/>
    <w:rsid w:val="00322FD8"/>
    <w:rsid w:val="00325D4B"/>
    <w:rsid w:val="00327C9B"/>
    <w:rsid w:val="00330037"/>
    <w:rsid w:val="0033111D"/>
    <w:rsid w:val="0033434B"/>
    <w:rsid w:val="00360B97"/>
    <w:rsid w:val="0036355A"/>
    <w:rsid w:val="003709BC"/>
    <w:rsid w:val="00371F23"/>
    <w:rsid w:val="00377B74"/>
    <w:rsid w:val="00380941"/>
    <w:rsid w:val="00384905"/>
    <w:rsid w:val="00385022"/>
    <w:rsid w:val="003912B6"/>
    <w:rsid w:val="00394D5C"/>
    <w:rsid w:val="003A5680"/>
    <w:rsid w:val="003A68EC"/>
    <w:rsid w:val="003B07B8"/>
    <w:rsid w:val="003B3870"/>
    <w:rsid w:val="003B519F"/>
    <w:rsid w:val="003D1863"/>
    <w:rsid w:val="003D1DE9"/>
    <w:rsid w:val="003D2C89"/>
    <w:rsid w:val="003D4C4C"/>
    <w:rsid w:val="003E615B"/>
    <w:rsid w:val="003E6514"/>
    <w:rsid w:val="00410D0C"/>
    <w:rsid w:val="00414836"/>
    <w:rsid w:val="004320A7"/>
    <w:rsid w:val="004450AA"/>
    <w:rsid w:val="00447739"/>
    <w:rsid w:val="00451082"/>
    <w:rsid w:val="00457C32"/>
    <w:rsid w:val="004627D3"/>
    <w:rsid w:val="00466163"/>
    <w:rsid w:val="00497B9E"/>
    <w:rsid w:val="004A7525"/>
    <w:rsid w:val="004B2924"/>
    <w:rsid w:val="004B6CCB"/>
    <w:rsid w:val="004C5981"/>
    <w:rsid w:val="004C6381"/>
    <w:rsid w:val="004D14E5"/>
    <w:rsid w:val="004D1E23"/>
    <w:rsid w:val="004E05C1"/>
    <w:rsid w:val="004F7FC7"/>
    <w:rsid w:val="00510149"/>
    <w:rsid w:val="005102AA"/>
    <w:rsid w:val="00510C44"/>
    <w:rsid w:val="00531BE3"/>
    <w:rsid w:val="00534836"/>
    <w:rsid w:val="005465FE"/>
    <w:rsid w:val="00547569"/>
    <w:rsid w:val="00553648"/>
    <w:rsid w:val="00553F11"/>
    <w:rsid w:val="005612F7"/>
    <w:rsid w:val="005630DA"/>
    <w:rsid w:val="0057483F"/>
    <w:rsid w:val="00582B74"/>
    <w:rsid w:val="00583390"/>
    <w:rsid w:val="00584755"/>
    <w:rsid w:val="005A2773"/>
    <w:rsid w:val="005C1C2D"/>
    <w:rsid w:val="005C3325"/>
    <w:rsid w:val="005D4250"/>
    <w:rsid w:val="005D4FF5"/>
    <w:rsid w:val="005D69DD"/>
    <w:rsid w:val="005D6CF7"/>
    <w:rsid w:val="005E1AB8"/>
    <w:rsid w:val="005E588E"/>
    <w:rsid w:val="005F372E"/>
    <w:rsid w:val="00602A43"/>
    <w:rsid w:val="00603A47"/>
    <w:rsid w:val="0060576B"/>
    <w:rsid w:val="0061467E"/>
    <w:rsid w:val="00616AEF"/>
    <w:rsid w:val="00617CF3"/>
    <w:rsid w:val="006244C4"/>
    <w:rsid w:val="00632C0F"/>
    <w:rsid w:val="00637D3F"/>
    <w:rsid w:val="006430A0"/>
    <w:rsid w:val="00651544"/>
    <w:rsid w:val="00651CE5"/>
    <w:rsid w:val="00652EB5"/>
    <w:rsid w:val="00654D78"/>
    <w:rsid w:val="0066452F"/>
    <w:rsid w:val="00693A28"/>
    <w:rsid w:val="00693D33"/>
    <w:rsid w:val="006A14F3"/>
    <w:rsid w:val="006A2B43"/>
    <w:rsid w:val="006B2248"/>
    <w:rsid w:val="006C523A"/>
    <w:rsid w:val="006D2054"/>
    <w:rsid w:val="006E611C"/>
    <w:rsid w:val="006F4457"/>
    <w:rsid w:val="006F63A7"/>
    <w:rsid w:val="00705395"/>
    <w:rsid w:val="00713DA0"/>
    <w:rsid w:val="007168FA"/>
    <w:rsid w:val="00721DDC"/>
    <w:rsid w:val="00727664"/>
    <w:rsid w:val="007310B1"/>
    <w:rsid w:val="00737D12"/>
    <w:rsid w:val="0074481C"/>
    <w:rsid w:val="00746746"/>
    <w:rsid w:val="00750AAF"/>
    <w:rsid w:val="00766FD5"/>
    <w:rsid w:val="007765B6"/>
    <w:rsid w:val="00777314"/>
    <w:rsid w:val="00780977"/>
    <w:rsid w:val="00784713"/>
    <w:rsid w:val="007A31B1"/>
    <w:rsid w:val="007A5A99"/>
    <w:rsid w:val="007A6917"/>
    <w:rsid w:val="007B5CB1"/>
    <w:rsid w:val="007B741B"/>
    <w:rsid w:val="007C2CDD"/>
    <w:rsid w:val="007C3B0D"/>
    <w:rsid w:val="007C3BEA"/>
    <w:rsid w:val="007C7448"/>
    <w:rsid w:val="007D59C2"/>
    <w:rsid w:val="007D6D94"/>
    <w:rsid w:val="007D6DC7"/>
    <w:rsid w:val="007D747B"/>
    <w:rsid w:val="007E7637"/>
    <w:rsid w:val="007F0629"/>
    <w:rsid w:val="007F1058"/>
    <w:rsid w:val="007F6651"/>
    <w:rsid w:val="00803114"/>
    <w:rsid w:val="00820A01"/>
    <w:rsid w:val="008255C9"/>
    <w:rsid w:val="0082593B"/>
    <w:rsid w:val="00831ABF"/>
    <w:rsid w:val="0083264C"/>
    <w:rsid w:val="00833577"/>
    <w:rsid w:val="00833B8D"/>
    <w:rsid w:val="008360A1"/>
    <w:rsid w:val="0084324A"/>
    <w:rsid w:val="008434EF"/>
    <w:rsid w:val="0084583F"/>
    <w:rsid w:val="00856E30"/>
    <w:rsid w:val="0085776F"/>
    <w:rsid w:val="00860E3A"/>
    <w:rsid w:val="00874299"/>
    <w:rsid w:val="00883E2F"/>
    <w:rsid w:val="00886B39"/>
    <w:rsid w:val="00896977"/>
    <w:rsid w:val="00896A5B"/>
    <w:rsid w:val="00897A8B"/>
    <w:rsid w:val="008A3F7B"/>
    <w:rsid w:val="008A7739"/>
    <w:rsid w:val="008B1694"/>
    <w:rsid w:val="008B2FDE"/>
    <w:rsid w:val="008B51C3"/>
    <w:rsid w:val="008B78EA"/>
    <w:rsid w:val="008C5F1B"/>
    <w:rsid w:val="008E008A"/>
    <w:rsid w:val="00907040"/>
    <w:rsid w:val="0091700F"/>
    <w:rsid w:val="009205CA"/>
    <w:rsid w:val="00920EBA"/>
    <w:rsid w:val="009279E5"/>
    <w:rsid w:val="009654F0"/>
    <w:rsid w:val="0096692D"/>
    <w:rsid w:val="00971761"/>
    <w:rsid w:val="00976A17"/>
    <w:rsid w:val="00977B08"/>
    <w:rsid w:val="00982524"/>
    <w:rsid w:val="00982BB4"/>
    <w:rsid w:val="00985C27"/>
    <w:rsid w:val="009865B6"/>
    <w:rsid w:val="00992D28"/>
    <w:rsid w:val="00993D93"/>
    <w:rsid w:val="009A5C85"/>
    <w:rsid w:val="009B7711"/>
    <w:rsid w:val="00A0364C"/>
    <w:rsid w:val="00A14CB7"/>
    <w:rsid w:val="00A16EA6"/>
    <w:rsid w:val="00A17E9B"/>
    <w:rsid w:val="00A212DD"/>
    <w:rsid w:val="00A23DC2"/>
    <w:rsid w:val="00A360E1"/>
    <w:rsid w:val="00A375D3"/>
    <w:rsid w:val="00A40FCE"/>
    <w:rsid w:val="00A440B8"/>
    <w:rsid w:val="00A52D2A"/>
    <w:rsid w:val="00A614AA"/>
    <w:rsid w:val="00A63166"/>
    <w:rsid w:val="00A71191"/>
    <w:rsid w:val="00A7545C"/>
    <w:rsid w:val="00A8177A"/>
    <w:rsid w:val="00A83435"/>
    <w:rsid w:val="00A90096"/>
    <w:rsid w:val="00A920B0"/>
    <w:rsid w:val="00A92765"/>
    <w:rsid w:val="00A957B4"/>
    <w:rsid w:val="00AB6FA8"/>
    <w:rsid w:val="00AD0CD5"/>
    <w:rsid w:val="00B10889"/>
    <w:rsid w:val="00B14161"/>
    <w:rsid w:val="00B14D68"/>
    <w:rsid w:val="00B21BA4"/>
    <w:rsid w:val="00B310C8"/>
    <w:rsid w:val="00B35010"/>
    <w:rsid w:val="00B35FCD"/>
    <w:rsid w:val="00B44770"/>
    <w:rsid w:val="00B46D40"/>
    <w:rsid w:val="00B57C2A"/>
    <w:rsid w:val="00B63990"/>
    <w:rsid w:val="00B7711C"/>
    <w:rsid w:val="00B83FDD"/>
    <w:rsid w:val="00B9369E"/>
    <w:rsid w:val="00BD286C"/>
    <w:rsid w:val="00BD4719"/>
    <w:rsid w:val="00BF1F6D"/>
    <w:rsid w:val="00BF77D2"/>
    <w:rsid w:val="00C012DA"/>
    <w:rsid w:val="00C27082"/>
    <w:rsid w:val="00C41DEC"/>
    <w:rsid w:val="00C5328B"/>
    <w:rsid w:val="00C609E8"/>
    <w:rsid w:val="00C722B8"/>
    <w:rsid w:val="00C94D25"/>
    <w:rsid w:val="00C97717"/>
    <w:rsid w:val="00C97944"/>
    <w:rsid w:val="00CA50DC"/>
    <w:rsid w:val="00CB24E3"/>
    <w:rsid w:val="00CB40FF"/>
    <w:rsid w:val="00CB5855"/>
    <w:rsid w:val="00CD6B98"/>
    <w:rsid w:val="00CD75C2"/>
    <w:rsid w:val="00CE381F"/>
    <w:rsid w:val="00CE58F8"/>
    <w:rsid w:val="00CF4C6A"/>
    <w:rsid w:val="00CF57D2"/>
    <w:rsid w:val="00D04271"/>
    <w:rsid w:val="00D10287"/>
    <w:rsid w:val="00D110CE"/>
    <w:rsid w:val="00D123E1"/>
    <w:rsid w:val="00D140B3"/>
    <w:rsid w:val="00D21257"/>
    <w:rsid w:val="00D30C51"/>
    <w:rsid w:val="00D33E99"/>
    <w:rsid w:val="00D357A2"/>
    <w:rsid w:val="00D54A52"/>
    <w:rsid w:val="00D6242B"/>
    <w:rsid w:val="00D63055"/>
    <w:rsid w:val="00D6483B"/>
    <w:rsid w:val="00D73126"/>
    <w:rsid w:val="00D87184"/>
    <w:rsid w:val="00D94099"/>
    <w:rsid w:val="00D9593D"/>
    <w:rsid w:val="00DC1E79"/>
    <w:rsid w:val="00DE0665"/>
    <w:rsid w:val="00DE2290"/>
    <w:rsid w:val="00DE32C3"/>
    <w:rsid w:val="00DE48CB"/>
    <w:rsid w:val="00DE57C7"/>
    <w:rsid w:val="00DF1072"/>
    <w:rsid w:val="00DF5FBB"/>
    <w:rsid w:val="00E04136"/>
    <w:rsid w:val="00E0534F"/>
    <w:rsid w:val="00E3479B"/>
    <w:rsid w:val="00E43547"/>
    <w:rsid w:val="00E52816"/>
    <w:rsid w:val="00E640B8"/>
    <w:rsid w:val="00E651C2"/>
    <w:rsid w:val="00E71365"/>
    <w:rsid w:val="00E778A0"/>
    <w:rsid w:val="00E90703"/>
    <w:rsid w:val="00E94D64"/>
    <w:rsid w:val="00EA48A9"/>
    <w:rsid w:val="00EB2454"/>
    <w:rsid w:val="00EC012F"/>
    <w:rsid w:val="00EC205E"/>
    <w:rsid w:val="00ED0881"/>
    <w:rsid w:val="00ED6F24"/>
    <w:rsid w:val="00EF18B4"/>
    <w:rsid w:val="00EF282F"/>
    <w:rsid w:val="00EF386B"/>
    <w:rsid w:val="00EF4ABD"/>
    <w:rsid w:val="00F1624C"/>
    <w:rsid w:val="00F30D09"/>
    <w:rsid w:val="00F30D6D"/>
    <w:rsid w:val="00F44387"/>
    <w:rsid w:val="00F57747"/>
    <w:rsid w:val="00F60275"/>
    <w:rsid w:val="00F729B6"/>
    <w:rsid w:val="00F8521D"/>
    <w:rsid w:val="00F858D9"/>
    <w:rsid w:val="00F905B4"/>
    <w:rsid w:val="00F92DF4"/>
    <w:rsid w:val="00F96F8A"/>
    <w:rsid w:val="00FB421E"/>
    <w:rsid w:val="00FC0BE3"/>
    <w:rsid w:val="00FC288D"/>
    <w:rsid w:val="00FE55EE"/>
    <w:rsid w:val="00FF54A4"/>
    <w:rsid w:val="00FF63C7"/>
    <w:rsid w:val="011B1FCC"/>
    <w:rsid w:val="04454CE0"/>
    <w:rsid w:val="045D0827"/>
    <w:rsid w:val="07A5681C"/>
    <w:rsid w:val="07A86870"/>
    <w:rsid w:val="08043813"/>
    <w:rsid w:val="093A2C57"/>
    <w:rsid w:val="0B5532C8"/>
    <w:rsid w:val="0B656417"/>
    <w:rsid w:val="0C457ECC"/>
    <w:rsid w:val="0C712CDF"/>
    <w:rsid w:val="0D295D80"/>
    <w:rsid w:val="0E641029"/>
    <w:rsid w:val="0ED10695"/>
    <w:rsid w:val="0F6C23C0"/>
    <w:rsid w:val="11976AD9"/>
    <w:rsid w:val="12A625AE"/>
    <w:rsid w:val="12E731B1"/>
    <w:rsid w:val="13237AEB"/>
    <w:rsid w:val="16844FDE"/>
    <w:rsid w:val="18FA4C8D"/>
    <w:rsid w:val="19477408"/>
    <w:rsid w:val="19D14EA8"/>
    <w:rsid w:val="1A91740B"/>
    <w:rsid w:val="1C471E85"/>
    <w:rsid w:val="1D380AD1"/>
    <w:rsid w:val="20966F52"/>
    <w:rsid w:val="225E1532"/>
    <w:rsid w:val="241E461F"/>
    <w:rsid w:val="25B309F8"/>
    <w:rsid w:val="267A4D75"/>
    <w:rsid w:val="26FF0685"/>
    <w:rsid w:val="27A53726"/>
    <w:rsid w:val="296D5BA2"/>
    <w:rsid w:val="2B6E6F8C"/>
    <w:rsid w:val="2E8E79FB"/>
    <w:rsid w:val="2F224D9E"/>
    <w:rsid w:val="2F93591D"/>
    <w:rsid w:val="31406D47"/>
    <w:rsid w:val="34F74D40"/>
    <w:rsid w:val="362B0721"/>
    <w:rsid w:val="37B849F2"/>
    <w:rsid w:val="394967BA"/>
    <w:rsid w:val="39765D9D"/>
    <w:rsid w:val="39A813D2"/>
    <w:rsid w:val="39DB6B4B"/>
    <w:rsid w:val="3FAB68B0"/>
    <w:rsid w:val="3FDE6AE5"/>
    <w:rsid w:val="40074139"/>
    <w:rsid w:val="420961C8"/>
    <w:rsid w:val="427C396E"/>
    <w:rsid w:val="43AA4D55"/>
    <w:rsid w:val="43BA70A1"/>
    <w:rsid w:val="45055D2A"/>
    <w:rsid w:val="45D53C98"/>
    <w:rsid w:val="48151A6D"/>
    <w:rsid w:val="483309C5"/>
    <w:rsid w:val="4C664AD5"/>
    <w:rsid w:val="4E623B70"/>
    <w:rsid w:val="4FA352F7"/>
    <w:rsid w:val="502D5B5E"/>
    <w:rsid w:val="51E34B13"/>
    <w:rsid w:val="53556C51"/>
    <w:rsid w:val="54412E27"/>
    <w:rsid w:val="554657A9"/>
    <w:rsid w:val="56BA3C51"/>
    <w:rsid w:val="57340C6A"/>
    <w:rsid w:val="5AB33249"/>
    <w:rsid w:val="5B6B7468"/>
    <w:rsid w:val="5DE800BA"/>
    <w:rsid w:val="5E4246C2"/>
    <w:rsid w:val="5E562522"/>
    <w:rsid w:val="5F473769"/>
    <w:rsid w:val="60020FB9"/>
    <w:rsid w:val="64F4297D"/>
    <w:rsid w:val="68B940F7"/>
    <w:rsid w:val="6CE44397"/>
    <w:rsid w:val="6CF075EC"/>
    <w:rsid w:val="6D1E3C1B"/>
    <w:rsid w:val="6DF0602B"/>
    <w:rsid w:val="6FAD715C"/>
    <w:rsid w:val="71235C1C"/>
    <w:rsid w:val="732E7C9D"/>
    <w:rsid w:val="74011985"/>
    <w:rsid w:val="77710335"/>
    <w:rsid w:val="7980236A"/>
    <w:rsid w:val="798D1B6E"/>
    <w:rsid w:val="7AA73245"/>
    <w:rsid w:val="7B741DD4"/>
    <w:rsid w:val="7C13117C"/>
    <w:rsid w:val="7C3C0AB4"/>
    <w:rsid w:val="7C7F41E6"/>
    <w:rsid w:val="7DFA2555"/>
    <w:rsid w:val="7F056364"/>
    <w:rsid w:val="7F2F057A"/>
    <w:rsid w:val="7F721C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99"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link w:val="43"/>
    <w:qFormat/>
    <w:uiPriority w:val="99"/>
    <w:pPr>
      <w:ind w:left="500" w:leftChars="500" w:hanging="1080" w:hangingChars="500"/>
    </w:pPr>
    <w:rPr>
      <w:rFonts w:ascii="Arial" w:hAnsi="Arial"/>
      <w:sz w:val="24"/>
    </w:rPr>
  </w:style>
  <w:style w:type="paragraph" w:styleId="5">
    <w:name w:val="Normal Indent"/>
    <w:basedOn w:val="1"/>
    <w:qFormat/>
    <w:uiPriority w:val="0"/>
    <w:pPr>
      <w:ind w:firstLine="420"/>
    </w:pPr>
    <w:rPr>
      <w:szCs w:val="20"/>
    </w:rPr>
  </w:style>
  <w:style w:type="paragraph" w:styleId="6">
    <w:name w:val="caption"/>
    <w:basedOn w:val="1"/>
    <w:next w:val="1"/>
    <w:unhideWhenUsed/>
    <w:qFormat/>
    <w:uiPriority w:val="0"/>
    <w:rPr>
      <w:rFonts w:eastAsia="黑体" w:asciiTheme="majorHAnsi" w:hAnsiTheme="majorHAnsi" w:cstheme="majorBidi"/>
      <w:sz w:val="20"/>
      <w:szCs w:val="20"/>
    </w:rPr>
  </w:style>
  <w:style w:type="paragraph" w:styleId="7">
    <w:name w:val="annotation text"/>
    <w:basedOn w:val="1"/>
    <w:link w:val="36"/>
    <w:semiHidden/>
    <w:unhideWhenUsed/>
    <w:qFormat/>
    <w:uiPriority w:val="0"/>
    <w:pPr>
      <w:jc w:val="left"/>
    </w:pPr>
  </w:style>
  <w:style w:type="paragraph" w:styleId="8">
    <w:name w:val="Body Text Indent"/>
    <w:basedOn w:val="1"/>
    <w:qFormat/>
    <w:uiPriority w:val="0"/>
    <w:pPr>
      <w:spacing w:after="120"/>
      <w:ind w:left="420" w:leftChars="200"/>
    </w:pPr>
  </w:style>
  <w:style w:type="paragraph" w:styleId="9">
    <w:name w:val="Plain Text"/>
    <w:basedOn w:val="1"/>
    <w:link w:val="42"/>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0">
    <w:name w:val="Date"/>
    <w:basedOn w:val="1"/>
    <w:next w:val="1"/>
    <w:qFormat/>
    <w:uiPriority w:val="0"/>
    <w:pPr>
      <w:ind w:left="100" w:leftChars="2500"/>
    </w:pPr>
    <w:rPr>
      <w:rFonts w:ascii="仿宋_GB2312" w:eastAsia="仿宋_GB2312"/>
      <w:b/>
      <w:sz w:val="36"/>
      <w:szCs w:val="36"/>
    </w:rPr>
  </w:style>
  <w:style w:type="paragraph" w:styleId="11">
    <w:name w:val="Balloon Text"/>
    <w:basedOn w:val="1"/>
    <w:link w:val="32"/>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after="120"/>
      <w:jc w:val="left"/>
    </w:pPr>
    <w:rPr>
      <w:b/>
      <w:bCs/>
      <w:caps/>
    </w:r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paragraph" w:styleId="16">
    <w:name w:val="annotation subject"/>
    <w:basedOn w:val="7"/>
    <w:next w:val="7"/>
    <w:link w:val="37"/>
    <w:semiHidden/>
    <w:unhideWhenUsed/>
    <w:qFormat/>
    <w:uiPriority w:val="0"/>
    <w:rPr>
      <w:b/>
      <w:bCs/>
    </w:rPr>
  </w:style>
  <w:style w:type="character" w:styleId="19">
    <w:name w:val="Strong"/>
    <w:basedOn w:val="18"/>
    <w:qFormat/>
    <w:uiPriority w:val="0"/>
    <w:rPr>
      <w:b/>
    </w:rPr>
  </w:style>
  <w:style w:type="character" w:styleId="20">
    <w:name w:val="Hyperlink"/>
    <w:basedOn w:val="18"/>
    <w:qFormat/>
    <w:uiPriority w:val="0"/>
    <w:rPr>
      <w:color w:val="0563C1" w:themeColor="hyperlink"/>
      <w:u w:val="single"/>
      <w14:textFill>
        <w14:solidFill>
          <w14:schemeClr w14:val="hlink"/>
        </w14:solidFill>
      </w14:textFill>
    </w:rPr>
  </w:style>
  <w:style w:type="character" w:styleId="21">
    <w:name w:val="annotation reference"/>
    <w:basedOn w:val="18"/>
    <w:unhideWhenUsed/>
    <w:qFormat/>
    <w:uiPriority w:val="0"/>
    <w:rPr>
      <w:sz w:val="21"/>
      <w:szCs w:val="21"/>
    </w:rPr>
  </w:style>
  <w:style w:type="paragraph" w:customStyle="1" w:styleId="2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3">
    <w:name w:val="List Paragraph"/>
    <w:basedOn w:val="1"/>
    <w:qFormat/>
    <w:uiPriority w:val="34"/>
    <w:pPr>
      <w:ind w:firstLine="420" w:firstLineChars="200"/>
    </w:pPr>
  </w:style>
  <w:style w:type="paragraph" w:customStyle="1" w:styleId="24">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5">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6">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8">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9">
    <w:name w:val="NormalCharacter"/>
    <w:qFormat/>
    <w:uiPriority w:val="0"/>
  </w:style>
  <w:style w:type="character" w:customStyle="1" w:styleId="30">
    <w:name w:val="fontstyle01"/>
    <w:basedOn w:val="18"/>
    <w:qFormat/>
    <w:uiPriority w:val="0"/>
    <w:rPr>
      <w:rFonts w:hint="default" w:ascii="TimesNewRoman" w:hAnsi="TimesNewRoman"/>
      <w:color w:val="000000"/>
      <w:sz w:val="22"/>
      <w:szCs w:val="22"/>
    </w:rPr>
  </w:style>
  <w:style w:type="character" w:customStyle="1" w:styleId="31">
    <w:name w:val="标题 1 Char"/>
    <w:basedOn w:val="18"/>
    <w:link w:val="3"/>
    <w:qFormat/>
    <w:uiPriority w:val="0"/>
    <w:rPr>
      <w:rFonts w:ascii="Times New Roman" w:hAnsi="Times New Roman" w:eastAsia="宋体" w:cs="Times New Roman"/>
      <w:b/>
      <w:bCs/>
      <w:kern w:val="44"/>
      <w:sz w:val="44"/>
      <w:szCs w:val="44"/>
    </w:rPr>
  </w:style>
  <w:style w:type="character" w:customStyle="1" w:styleId="32">
    <w:name w:val="批注框文本 Char"/>
    <w:basedOn w:val="18"/>
    <w:link w:val="11"/>
    <w:qFormat/>
    <w:uiPriority w:val="0"/>
    <w:rPr>
      <w:rFonts w:ascii="Times New Roman" w:hAnsi="Times New Roman" w:eastAsia="宋体" w:cs="Times New Roman"/>
      <w:kern w:val="2"/>
      <w:sz w:val="18"/>
      <w:szCs w:val="18"/>
    </w:rPr>
  </w:style>
  <w:style w:type="paragraph" w:customStyle="1" w:styleId="33">
    <w:name w:val="列表段落1"/>
    <w:basedOn w:val="1"/>
    <w:qFormat/>
    <w:uiPriority w:val="34"/>
    <w:pPr>
      <w:ind w:firstLine="420" w:firstLineChars="200"/>
    </w:pPr>
    <w:rPr>
      <w:rFonts w:asciiTheme="minorHAnsi" w:hAnsiTheme="minorHAnsi" w:eastAsiaTheme="minorEastAsia" w:cstheme="minorBidi"/>
      <w:szCs w:val="22"/>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5">
    <w:name w:val="页眉字符1"/>
    <w:basedOn w:val="18"/>
    <w:qFormat/>
    <w:uiPriority w:val="0"/>
    <w:rPr>
      <w:kern w:val="2"/>
      <w:sz w:val="18"/>
      <w:szCs w:val="18"/>
    </w:rPr>
  </w:style>
  <w:style w:type="character" w:customStyle="1" w:styleId="36">
    <w:name w:val="批注文字 Char"/>
    <w:basedOn w:val="18"/>
    <w:link w:val="7"/>
    <w:semiHidden/>
    <w:qFormat/>
    <w:uiPriority w:val="0"/>
    <w:rPr>
      <w:rFonts w:ascii="Times New Roman" w:hAnsi="Times New Roman" w:eastAsia="宋体" w:cs="Times New Roman"/>
      <w:kern w:val="2"/>
      <w:sz w:val="21"/>
      <w:szCs w:val="24"/>
    </w:rPr>
  </w:style>
  <w:style w:type="character" w:customStyle="1" w:styleId="37">
    <w:name w:val="批注主题 Char"/>
    <w:basedOn w:val="36"/>
    <w:link w:val="16"/>
    <w:semiHidden/>
    <w:qFormat/>
    <w:uiPriority w:val="0"/>
    <w:rPr>
      <w:rFonts w:ascii="Times New Roman" w:hAnsi="Times New Roman" w:eastAsia="宋体" w:cs="Times New Roman"/>
      <w:b/>
      <w:bCs/>
      <w:kern w:val="2"/>
      <w:sz w:val="21"/>
      <w:szCs w:val="24"/>
    </w:rPr>
  </w:style>
  <w:style w:type="paragraph" w:customStyle="1" w:styleId="3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9">
    <w:name w:val="font41"/>
    <w:basedOn w:val="18"/>
    <w:qFormat/>
    <w:uiPriority w:val="0"/>
    <w:rPr>
      <w:rFonts w:hint="eastAsia" w:ascii="宋体" w:hAnsi="宋体" w:eastAsia="宋体"/>
      <w:color w:val="000000"/>
      <w:sz w:val="22"/>
      <w:szCs w:val="22"/>
      <w:u w:val="none"/>
    </w:rPr>
  </w:style>
  <w:style w:type="character" w:customStyle="1" w:styleId="40">
    <w:name w:val="font31"/>
    <w:basedOn w:val="18"/>
    <w:qFormat/>
    <w:uiPriority w:val="0"/>
    <w:rPr>
      <w:rFonts w:hint="eastAsia" w:ascii="宋体" w:hAnsi="宋体" w:eastAsia="宋体"/>
      <w:color w:val="000000"/>
      <w:sz w:val="22"/>
      <w:szCs w:val="22"/>
      <w:u w:val="none"/>
      <w:vertAlign w:val="superscript"/>
    </w:rPr>
  </w:style>
  <w:style w:type="character" w:customStyle="1" w:styleId="41">
    <w:name w:val="font71"/>
    <w:basedOn w:val="18"/>
    <w:qFormat/>
    <w:uiPriority w:val="0"/>
    <w:rPr>
      <w:rFonts w:hint="eastAsia" w:ascii="宋体" w:hAnsi="宋体" w:eastAsia="宋体"/>
      <w:color w:val="000000"/>
      <w:sz w:val="22"/>
      <w:szCs w:val="22"/>
      <w:u w:val="none"/>
      <w:vertAlign w:val="subscript"/>
    </w:rPr>
  </w:style>
  <w:style w:type="character" w:customStyle="1" w:styleId="42">
    <w:name w:val="纯文本 Char"/>
    <w:basedOn w:val="18"/>
    <w:link w:val="9"/>
    <w:qFormat/>
    <w:uiPriority w:val="0"/>
    <w:rPr>
      <w:rFonts w:ascii="宋体" w:hAnsi="Courier New" w:eastAsia="宋体" w:cs="Times New Roman"/>
      <w:sz w:val="21"/>
    </w:rPr>
  </w:style>
  <w:style w:type="character" w:customStyle="1" w:styleId="43">
    <w:name w:val="信息标题 Char"/>
    <w:basedOn w:val="18"/>
    <w:link w:val="2"/>
    <w:qFormat/>
    <w:uiPriority w:val="99"/>
    <w:rPr>
      <w:rFonts w:ascii="Arial" w:hAnsi="Arial" w:eastAsia="宋体" w:cs="Times New Roman"/>
      <w:kern w:val="2"/>
      <w:sz w:val="24"/>
      <w:szCs w:val="24"/>
    </w:rPr>
  </w:style>
  <w:style w:type="paragraph" w:customStyle="1" w:styleId="44">
    <w:name w:val="表格"/>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58</Pages>
  <Words>27407</Words>
  <Characters>30302</Characters>
  <Lines>195</Lines>
  <Paragraphs>55</Paragraphs>
  <TotalTime>27</TotalTime>
  <ScaleCrop>false</ScaleCrop>
  <LinksUpToDate>false</LinksUpToDate>
  <CharactersWithSpaces>32251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2023-04-23T02:16:00Z</dcterms:created>
  <dc:creator>Administrator</dc:creator>
  <cp:lastModifiedBy>Administrator</cp:lastModifiedBy>
  <cp:lastPrinted>2022-10-31T02:22:00Z</cp:lastPrinted>
  <dcterms:modified xsi:type="dcterms:W3CDTF">2023-05-29T01:53:35Z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4D2388C827D24D55A9A72044B3537586</vt:lpwstr>
  </property>
</Properties>
</file>