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spacing w:line="360" w:lineRule="auto"/>
        <w:jc w:val="center"/>
        <w:rPr>
          <w:rFonts w:ascii="宋体" w:hAnsi="宋体" w:cs="宋体"/>
          <w:b/>
          <w:color w:val="000000"/>
          <w:spacing w:val="-11"/>
          <w:kern w:val="0"/>
          <w:sz w:val="44"/>
          <w:szCs w:val="44"/>
        </w:rPr>
      </w:pPr>
      <w:r>
        <w:rPr>
          <w:rFonts w:hint="eastAsia" w:ascii="宋体" w:hAnsi="宋体" w:cs="宋体"/>
          <w:b/>
          <w:color w:val="000000"/>
          <w:spacing w:val="-11"/>
          <w:kern w:val="0"/>
          <w:sz w:val="44"/>
          <w:szCs w:val="44"/>
        </w:rPr>
        <w:t>训研创大楼实验室通风废气系统</w:t>
      </w:r>
    </w:p>
    <w:p>
      <w:pPr>
        <w:spacing w:line="360" w:lineRule="auto"/>
        <w:jc w:val="center"/>
        <w:rPr>
          <w:rFonts w:ascii="宋体" w:hAnsi="宋体" w:cs="宋体"/>
          <w:b/>
          <w:color w:val="000000"/>
          <w:spacing w:val="-11"/>
          <w:kern w:val="0"/>
          <w:sz w:val="32"/>
          <w:szCs w:val="32"/>
        </w:rPr>
      </w:pPr>
      <w:r>
        <w:rPr>
          <w:rFonts w:hint="eastAsia" w:ascii="宋体" w:hAnsi="宋体" w:cs="宋体"/>
          <w:b/>
          <w:color w:val="000000"/>
          <w:spacing w:val="-11"/>
          <w:kern w:val="0"/>
          <w:sz w:val="32"/>
          <w:szCs w:val="32"/>
        </w:rPr>
        <w:t>（化学与材料工程学院）</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2023年</w:t>
      </w:r>
      <w:r>
        <w:rPr>
          <w:rFonts w:hint="eastAsia"/>
          <w:b/>
          <w:bCs/>
          <w:color w:val="000000"/>
          <w:sz w:val="32"/>
          <w:lang w:val="en-US" w:eastAsia="zh-CN"/>
        </w:rPr>
        <w:t>6</w:t>
      </w:r>
      <w:r>
        <w:rPr>
          <w:b/>
          <w:bCs/>
          <w:color w:val="000000"/>
          <w:sz w:val="32"/>
        </w:rPr>
        <w:t>月</w:t>
      </w:r>
    </w:p>
    <w:p>
      <w:pPr>
        <w:pStyle w:val="10"/>
        <w:spacing w:line="360" w:lineRule="auto"/>
        <w:ind w:left="210" w:leftChars="100"/>
        <w:jc w:val="center"/>
        <w:rPr>
          <w:rFonts w:ascii="Times New Roman" w:eastAsia="宋体"/>
          <w:color w:val="000000"/>
        </w:rPr>
      </w:pPr>
    </w:p>
    <w:p>
      <w:pPr>
        <w:pStyle w:val="10"/>
        <w:spacing w:line="360" w:lineRule="auto"/>
        <w:ind w:left="210" w:leftChars="100"/>
        <w:jc w:val="center"/>
        <w:rPr>
          <w:rFonts w:ascii="Times New Roman" w:eastAsia="宋体"/>
          <w:color w:val="000000"/>
          <w:sz w:val="48"/>
        </w:rPr>
      </w:pPr>
      <w:r>
        <w:rPr>
          <w:rFonts w:ascii="Times New Roman" w:eastAsia="宋体"/>
          <w:color w:val="000000"/>
        </w:rPr>
        <w:t>目录</w:t>
      </w:r>
    </w:p>
    <w:p>
      <w:pPr>
        <w:rPr>
          <w:bCs/>
          <w:color w:val="000000"/>
          <w:sz w:val="32"/>
          <w:szCs w:val="36"/>
        </w:rPr>
      </w:pPr>
    </w:p>
    <w:p>
      <w:pPr>
        <w:rPr>
          <w:bCs/>
          <w:color w:val="000000"/>
          <w:sz w:val="32"/>
          <w:szCs w:val="36"/>
        </w:rPr>
      </w:pPr>
      <w:r>
        <w:rPr>
          <w:bCs/>
          <w:color w:val="000000"/>
          <w:sz w:val="32"/>
          <w:szCs w:val="36"/>
        </w:rPr>
        <w:t>第一章</w:t>
      </w:r>
      <w:r>
        <w:rPr>
          <w:rFonts w:hint="eastAsia"/>
          <w:bCs/>
          <w:color w:val="000000"/>
          <w:sz w:val="32"/>
          <w:szCs w:val="36"/>
          <w:lang w:val="en-US" w:eastAsia="zh-CN"/>
        </w:rPr>
        <w:t xml:space="preserve">  </w:t>
      </w:r>
      <w:r>
        <w:rPr>
          <w:bCs/>
          <w:color w:val="000000"/>
          <w:sz w:val="32"/>
          <w:szCs w:val="36"/>
        </w:rPr>
        <w:t>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w:t>
      </w:r>
      <w:r>
        <w:rPr>
          <w:rFonts w:hint="eastAsia"/>
          <w:bCs/>
          <w:color w:val="000000"/>
          <w:sz w:val="32"/>
          <w:szCs w:val="36"/>
          <w:lang w:val="en-US" w:eastAsia="zh-CN"/>
        </w:rPr>
        <w:t xml:space="preserve">  </w:t>
      </w:r>
      <w:r>
        <w:rPr>
          <w:bCs/>
          <w:color w:val="000000"/>
          <w:sz w:val="32"/>
          <w:szCs w:val="36"/>
        </w:rPr>
        <w:t>投标须知</w:t>
      </w:r>
      <w:r>
        <w:rPr>
          <w:color w:val="000000"/>
          <w:sz w:val="32"/>
        </w:rPr>
        <w:t>…………………………………………6</w:t>
      </w:r>
    </w:p>
    <w:p>
      <w:pPr>
        <w:rPr>
          <w:bCs/>
          <w:color w:val="000000"/>
          <w:sz w:val="32"/>
        </w:rPr>
      </w:pPr>
    </w:p>
    <w:p>
      <w:pPr>
        <w:rPr>
          <w:bCs/>
          <w:color w:val="000000"/>
          <w:sz w:val="32"/>
        </w:rPr>
      </w:pPr>
      <w:r>
        <w:rPr>
          <w:bCs/>
          <w:color w:val="000000"/>
          <w:sz w:val="32"/>
        </w:rPr>
        <w:t>第三章</w:t>
      </w:r>
      <w:r>
        <w:rPr>
          <w:rFonts w:hint="eastAsia"/>
          <w:bCs/>
          <w:color w:val="000000"/>
          <w:sz w:val="32"/>
          <w:lang w:val="en-US" w:eastAsia="zh-CN"/>
        </w:rPr>
        <w:t xml:space="preserve">  </w:t>
      </w:r>
      <w:r>
        <w:rPr>
          <w:bCs/>
          <w:color w:val="000000"/>
          <w:sz w:val="32"/>
        </w:rPr>
        <w:t>采购内容及要求</w:t>
      </w:r>
      <w:r>
        <w:rPr>
          <w:color w:val="000000"/>
          <w:sz w:val="32"/>
        </w:rPr>
        <w:t>…………………………………1</w:t>
      </w:r>
      <w:r>
        <w:rPr>
          <w:rFonts w:hint="eastAsia"/>
          <w:color w:val="000000"/>
          <w:sz w:val="32"/>
        </w:rPr>
        <w:t>7</w:t>
      </w:r>
    </w:p>
    <w:p>
      <w:pPr>
        <w:rPr>
          <w:bCs/>
          <w:color w:val="000000"/>
          <w:sz w:val="32"/>
        </w:rPr>
      </w:pPr>
    </w:p>
    <w:p>
      <w:pPr>
        <w:rPr>
          <w:rFonts w:hint="default" w:eastAsia="宋体"/>
          <w:bCs/>
          <w:color w:val="000000"/>
          <w:sz w:val="32"/>
          <w:lang w:val="en-US" w:eastAsia="zh-CN"/>
        </w:rPr>
      </w:pPr>
      <w:r>
        <w:rPr>
          <w:bCs/>
          <w:color w:val="000000"/>
          <w:sz w:val="32"/>
        </w:rPr>
        <w:t>第四章</w:t>
      </w:r>
      <w:r>
        <w:rPr>
          <w:rFonts w:hint="eastAsia"/>
          <w:bCs/>
          <w:color w:val="000000"/>
          <w:sz w:val="32"/>
          <w:lang w:val="en-US" w:eastAsia="zh-CN"/>
        </w:rPr>
        <w:t xml:space="preserve">  </w:t>
      </w:r>
      <w:r>
        <w:rPr>
          <w:bCs/>
          <w:color w:val="000000"/>
          <w:sz w:val="32"/>
        </w:rPr>
        <w:t>合同主要条款</w:t>
      </w:r>
      <w:r>
        <w:rPr>
          <w:color w:val="000000"/>
          <w:sz w:val="32"/>
        </w:rPr>
        <w:t>……………………………………</w:t>
      </w:r>
      <w:r>
        <w:rPr>
          <w:rFonts w:hint="eastAsia"/>
          <w:color w:val="000000"/>
          <w:sz w:val="32"/>
          <w:lang w:val="en-US" w:eastAsia="zh-CN"/>
        </w:rPr>
        <w:t>34</w:t>
      </w:r>
    </w:p>
    <w:p>
      <w:pPr>
        <w:rPr>
          <w:bCs/>
          <w:color w:val="000000"/>
          <w:sz w:val="32"/>
        </w:rPr>
      </w:pPr>
    </w:p>
    <w:p>
      <w:pPr>
        <w:rPr>
          <w:rFonts w:hint="default" w:eastAsia="宋体"/>
          <w:bCs/>
          <w:color w:val="000000"/>
          <w:sz w:val="32"/>
          <w:lang w:val="en-US" w:eastAsia="zh-CN"/>
        </w:rPr>
      </w:pPr>
      <w:r>
        <w:rPr>
          <w:bCs/>
          <w:color w:val="000000"/>
          <w:sz w:val="32"/>
        </w:rPr>
        <w:t>第五章</w:t>
      </w:r>
      <w:r>
        <w:rPr>
          <w:rFonts w:hint="eastAsia"/>
          <w:bCs/>
          <w:color w:val="000000"/>
          <w:sz w:val="32"/>
          <w:lang w:val="en-US" w:eastAsia="zh-CN"/>
        </w:rPr>
        <w:t xml:space="preserve">  </w:t>
      </w:r>
      <w:r>
        <w:rPr>
          <w:bCs/>
          <w:color w:val="000000"/>
          <w:sz w:val="32"/>
        </w:rPr>
        <w:t>评标办法及开标程序</w:t>
      </w:r>
      <w:r>
        <w:rPr>
          <w:color w:val="000000"/>
          <w:sz w:val="32"/>
        </w:rPr>
        <w:t>……………………………</w:t>
      </w:r>
      <w:r>
        <w:rPr>
          <w:rFonts w:hint="eastAsia"/>
          <w:color w:val="000000"/>
          <w:sz w:val="32"/>
          <w:lang w:val="en-US" w:eastAsia="zh-CN"/>
        </w:rPr>
        <w:t>38</w:t>
      </w:r>
    </w:p>
    <w:p>
      <w:pPr>
        <w:rPr>
          <w:bCs/>
          <w:color w:val="000000"/>
          <w:sz w:val="32"/>
        </w:rPr>
      </w:pPr>
    </w:p>
    <w:p>
      <w:pPr>
        <w:rPr>
          <w:rFonts w:hint="default" w:eastAsia="宋体"/>
          <w:color w:val="000000"/>
          <w:sz w:val="28"/>
          <w:lang w:val="en-US" w:eastAsia="zh-CN"/>
        </w:rPr>
      </w:pPr>
      <w:r>
        <w:rPr>
          <w:bCs/>
          <w:color w:val="000000"/>
          <w:sz w:val="32"/>
        </w:rPr>
        <w:t>第六章</w:t>
      </w:r>
      <w:r>
        <w:rPr>
          <w:rFonts w:hint="eastAsia"/>
          <w:bCs/>
          <w:color w:val="000000"/>
          <w:sz w:val="32"/>
          <w:lang w:val="en-US" w:eastAsia="zh-CN"/>
        </w:rPr>
        <w:t xml:space="preserve">  </w:t>
      </w:r>
      <w:r>
        <w:rPr>
          <w:bCs/>
          <w:color w:val="000000"/>
          <w:sz w:val="32"/>
        </w:rPr>
        <w:t>应提交的有关材料格式范例</w:t>
      </w:r>
      <w:r>
        <w:rPr>
          <w:color w:val="000000"/>
          <w:sz w:val="32"/>
        </w:rPr>
        <w:t>……………………</w:t>
      </w:r>
      <w:r>
        <w:rPr>
          <w:rFonts w:hint="eastAsia"/>
          <w:color w:val="000000"/>
          <w:sz w:val="32"/>
          <w:lang w:val="en-US" w:eastAsia="zh-CN"/>
        </w:rPr>
        <w:t>42</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keepNext w:val="0"/>
        <w:keepLines w:val="0"/>
        <w:pageBreakBefore w:val="0"/>
        <w:kinsoku/>
        <w:wordWrap/>
        <w:topLinePunct w:val="0"/>
        <w:bidi w:val="0"/>
        <w:spacing w:line="420" w:lineRule="exact"/>
        <w:jc w:val="center"/>
        <w:rPr>
          <w:rFonts w:ascii="宋体" w:hAnsi="宋体" w:cs="宋体"/>
          <w:b/>
          <w:bCs/>
          <w:color w:val="000000"/>
          <w:sz w:val="32"/>
        </w:rPr>
      </w:pPr>
      <w:r>
        <w:rPr>
          <w:b/>
          <w:bCs/>
          <w:color w:val="000000"/>
          <w:sz w:val="32"/>
        </w:rPr>
        <w:br w:type="page"/>
      </w:r>
      <w:r>
        <w:rPr>
          <w:rFonts w:hint="eastAsia" w:ascii="宋体" w:hAnsi="宋体" w:cs="宋体"/>
          <w:b/>
          <w:bCs/>
          <w:color w:val="000000"/>
          <w:sz w:val="32"/>
        </w:rPr>
        <w:t>第一章  招标公告</w:t>
      </w:r>
    </w:p>
    <w:p>
      <w:pPr>
        <w:keepNext w:val="0"/>
        <w:keepLines w:val="0"/>
        <w:pageBreakBefore w:val="0"/>
        <w:kinsoku/>
        <w:wordWrap/>
        <w:topLinePunct w:val="0"/>
        <w:bidi w:val="0"/>
        <w:spacing w:line="420" w:lineRule="exact"/>
        <w:ind w:firstLine="480" w:firstLineChars="200"/>
        <w:rPr>
          <w:rFonts w:ascii="宋体" w:hAnsi="宋体" w:cs="宋体"/>
          <w:b/>
          <w:color w:val="000000"/>
          <w:sz w:val="24"/>
        </w:rPr>
      </w:pPr>
      <w:r>
        <w:rPr>
          <w:rFonts w:hint="eastAsia" w:ascii="宋体" w:hAnsi="宋体" w:cs="宋体"/>
          <w:bCs/>
          <w:color w:val="000000"/>
          <w:sz w:val="24"/>
        </w:rPr>
        <w:t>根据教学需要，经衢州市财政局审批，现就衢州学院</w:t>
      </w:r>
      <w:r>
        <w:rPr>
          <w:rFonts w:hint="eastAsia" w:ascii="宋体" w:hAnsi="宋体" w:cs="宋体"/>
          <w:b/>
          <w:bCs w:val="0"/>
          <w:color w:val="000000"/>
          <w:sz w:val="24"/>
        </w:rPr>
        <w:t>训研创大楼实验室通风废气系统</w:t>
      </w: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keepNext w:val="0"/>
        <w:keepLines w:val="0"/>
        <w:pageBreakBefore w:val="0"/>
        <w:kinsoku/>
        <w:wordWrap/>
        <w:topLinePunct w:val="0"/>
        <w:bidi w:val="0"/>
        <w:spacing w:line="420" w:lineRule="exact"/>
        <w:ind w:firstLine="495"/>
        <w:rPr>
          <w:rFonts w:hint="default" w:ascii="宋体" w:hAnsi="宋体" w:eastAsia="宋体" w:cs="宋体"/>
          <w:b/>
          <w:color w:val="000000"/>
          <w:sz w:val="24"/>
          <w:lang w:val="en-US" w:eastAsia="zh-CN"/>
        </w:rPr>
      </w:pPr>
      <w:r>
        <w:rPr>
          <w:rFonts w:hint="eastAsia" w:ascii="宋体" w:hAnsi="宋体" w:cs="宋体"/>
          <w:b/>
          <w:bCs/>
          <w:color w:val="000000"/>
          <w:sz w:val="24"/>
        </w:rPr>
        <w:t>一、项</w:t>
      </w:r>
      <w:r>
        <w:rPr>
          <w:rFonts w:hint="eastAsia" w:ascii="宋体" w:hAnsi="宋体" w:cs="宋体"/>
          <w:b/>
          <w:color w:val="000000"/>
          <w:sz w:val="24"/>
        </w:rPr>
        <w:t>目编号：衢院招202</w:t>
      </w:r>
      <w:r>
        <w:rPr>
          <w:rFonts w:ascii="宋体" w:hAnsi="宋体" w:cs="宋体"/>
          <w:b/>
          <w:color w:val="000000"/>
          <w:sz w:val="24"/>
        </w:rPr>
        <w:t>3</w:t>
      </w:r>
      <w:r>
        <w:rPr>
          <w:rFonts w:hint="eastAsia" w:ascii="宋体" w:hAnsi="宋体" w:cs="宋体"/>
          <w:b/>
          <w:color w:val="000000"/>
          <w:sz w:val="24"/>
        </w:rPr>
        <w:t>-</w:t>
      </w:r>
      <w:r>
        <w:rPr>
          <w:rFonts w:hint="eastAsia" w:ascii="宋体" w:hAnsi="宋体" w:cs="宋体"/>
          <w:b/>
          <w:color w:val="000000"/>
          <w:sz w:val="24"/>
          <w:lang w:val="en-US" w:eastAsia="zh-CN"/>
        </w:rPr>
        <w:t>11</w:t>
      </w:r>
    </w:p>
    <w:p>
      <w:pPr>
        <w:keepNext w:val="0"/>
        <w:keepLines w:val="0"/>
        <w:pageBreakBefore w:val="0"/>
        <w:kinsoku/>
        <w:wordWrap/>
        <w:topLinePunct w:val="0"/>
        <w:bidi w:val="0"/>
        <w:spacing w:line="420" w:lineRule="exact"/>
        <w:ind w:firstLine="495"/>
        <w:rPr>
          <w:rFonts w:ascii="宋体" w:hAnsi="宋体" w:cs="宋体"/>
          <w:b/>
          <w:color w:val="000000"/>
          <w:sz w:val="24"/>
        </w:rPr>
      </w:pPr>
      <w:r>
        <w:rPr>
          <w:rFonts w:hint="eastAsia" w:ascii="宋体" w:hAnsi="宋体" w:cs="宋体"/>
          <w:b/>
          <w:color w:val="000000"/>
          <w:sz w:val="24"/>
        </w:rPr>
        <w:t>二、项目名称：</w:t>
      </w:r>
      <w:r>
        <w:rPr>
          <w:rFonts w:hint="eastAsia" w:ascii="宋体" w:hAnsi="宋体" w:cs="宋体"/>
          <w:b/>
          <w:bCs w:val="0"/>
          <w:color w:val="000000"/>
          <w:sz w:val="24"/>
        </w:rPr>
        <w:t>训研创大楼实验室通风废气系统</w:t>
      </w:r>
    </w:p>
    <w:p>
      <w:pPr>
        <w:keepNext w:val="0"/>
        <w:keepLines w:val="0"/>
        <w:pageBreakBefore w:val="0"/>
        <w:kinsoku/>
        <w:wordWrap/>
        <w:topLinePunct w:val="0"/>
        <w:bidi w:val="0"/>
        <w:spacing w:line="420" w:lineRule="exact"/>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7"/>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1"/>
        <w:gridCol w:w="851"/>
        <w:gridCol w:w="850"/>
        <w:gridCol w:w="2126"/>
        <w:gridCol w:w="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6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6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0" w:right="60"/>
              <w:jc w:val="center"/>
              <w:rPr>
                <w:rFonts w:ascii="宋体" w:hAnsi="宋体" w:cs="宋体"/>
                <w:color w:val="000000"/>
                <w:sz w:val="24"/>
                <w:highlight w:val="red"/>
              </w:rPr>
            </w:pPr>
            <w:r>
              <w:rPr>
                <w:rFonts w:hint="eastAsia" w:ascii="宋体" w:hAnsi="宋体" w:cs="宋体"/>
                <w:b/>
                <w:bCs w:val="0"/>
                <w:color w:val="000000"/>
                <w:sz w:val="24"/>
              </w:rPr>
              <w:t>训研创大楼实验室通风废气系统</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0" w:right="60"/>
              <w:jc w:val="center"/>
              <w:rPr>
                <w:rFonts w:ascii="宋体" w:hAnsi="宋体" w:cs="宋体"/>
                <w:color w:val="000000"/>
                <w:sz w:val="24"/>
              </w:rPr>
            </w:pPr>
            <w:r>
              <w:rPr>
                <w:rFonts w:hint="eastAsia" w:ascii="宋体" w:hAnsi="宋体" w:cs="宋体"/>
                <w:color w:val="000000"/>
                <w:sz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0" w:right="60"/>
              <w:jc w:val="center"/>
              <w:rPr>
                <w:rFonts w:ascii="宋体" w:hAnsi="宋体" w:cs="宋体"/>
                <w:color w:val="000000"/>
                <w:sz w:val="24"/>
              </w:rPr>
            </w:pPr>
            <w:r>
              <w:rPr>
                <w:rFonts w:hint="eastAsia" w:ascii="宋体" w:hAnsi="宋体" w:cs="宋体"/>
                <w:color w:val="000000"/>
                <w:sz w:val="24"/>
              </w:rPr>
              <w:t>套</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0" w:right="60"/>
              <w:jc w:val="center"/>
              <w:rPr>
                <w:rFonts w:ascii="宋体" w:hAnsi="宋体" w:cs="宋体"/>
                <w:color w:val="000000"/>
                <w:kern w:val="0"/>
                <w:sz w:val="24"/>
                <w:highlight w:val="red"/>
              </w:rPr>
            </w:pPr>
            <w:r>
              <w:rPr>
                <w:rFonts w:hint="default" w:ascii="Times New Roman" w:hAnsi="Times New Roman" w:cs="Times New Roman"/>
                <w:b/>
                <w:bCs/>
                <w:color w:val="000000"/>
                <w:sz w:val="24"/>
                <w:lang w:val="en-US" w:eastAsia="zh-CN"/>
              </w:rPr>
              <w:t>432</w:t>
            </w:r>
            <w:r>
              <w:rPr>
                <w:rFonts w:hint="default" w:ascii="Times New Roman" w:hAnsi="Times New Roman" w:eastAsia="宋体" w:cs="Times New Roman"/>
                <w:b/>
                <w:bCs/>
                <w:color w:val="000000"/>
                <w:sz w:val="24"/>
                <w:lang w:val="en-US" w:eastAsia="zh-CN"/>
              </w:rPr>
              <w:t>.</w:t>
            </w:r>
            <w:r>
              <w:rPr>
                <w:rFonts w:hint="default" w:ascii="Times New Roman" w:hAnsi="Times New Roman" w:cs="Times New Roman"/>
                <w:b/>
                <w:bCs/>
                <w:color w:val="000000"/>
                <w:sz w:val="24"/>
                <w:lang w:val="en-US" w:eastAsia="zh-CN"/>
              </w:rPr>
              <w:t>7343</w:t>
            </w:r>
          </w:p>
        </w:tc>
        <w:tc>
          <w:tcPr>
            <w:tcW w:w="2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jc w:val="center"/>
              <w:rPr>
                <w:rFonts w:ascii="宋体" w:hAnsi="宋体" w:cs="宋体"/>
                <w:color w:val="000000"/>
                <w:sz w:val="24"/>
              </w:rPr>
            </w:pPr>
            <w:r>
              <w:rPr>
                <w:rFonts w:hint="eastAsia" w:ascii="宋体" w:hAnsi="宋体" w:cs="宋体"/>
                <w:color w:val="000000"/>
                <w:sz w:val="24"/>
              </w:rPr>
              <w:t>以招标文件第三章</w:t>
            </w:r>
          </w:p>
          <w:p>
            <w:pPr>
              <w:keepNext w:val="0"/>
              <w:keepLines w:val="0"/>
              <w:pageBreakBefore w:val="0"/>
              <w:widowControl/>
              <w:kinsoku/>
              <w:wordWrap/>
              <w:topLinePunct w:val="0"/>
              <w:bidi w:val="0"/>
              <w:spacing w:line="420" w:lineRule="exact"/>
              <w:jc w:val="center"/>
              <w:rPr>
                <w:rFonts w:ascii="宋体" w:hAnsi="宋体" w:cs="宋体"/>
                <w:color w:val="000000"/>
                <w:highlight w:val="red"/>
              </w:rPr>
            </w:pPr>
            <w:r>
              <w:rPr>
                <w:rFonts w:hint="eastAsia" w:ascii="宋体" w:hAnsi="宋体" w:cs="宋体"/>
                <w:color w:val="000000"/>
                <w:sz w:val="24"/>
              </w:rPr>
              <w:t>要求为准</w:t>
            </w:r>
          </w:p>
        </w:tc>
      </w:tr>
    </w:tbl>
    <w:p>
      <w:pPr>
        <w:keepNext w:val="0"/>
        <w:keepLines w:val="0"/>
        <w:pageBreakBefore w:val="0"/>
        <w:tabs>
          <w:tab w:val="left" w:pos="2366"/>
        </w:tabs>
        <w:kinsoku/>
        <w:wordWrap/>
        <w:topLinePunct w:val="0"/>
        <w:bidi w:val="0"/>
        <w:spacing w:line="420"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5"/>
        <w:keepNext w:val="0"/>
        <w:keepLines w:val="0"/>
        <w:pageBreakBefore w:val="0"/>
        <w:kinsoku/>
        <w:wordWrap/>
        <w:topLinePunct w:val="0"/>
        <w:bidi w:val="0"/>
        <w:spacing w:before="0" w:beforeAutospacing="0" w:after="0" w:afterAutospacing="0" w:line="420" w:lineRule="exact"/>
        <w:ind w:firstLine="480" w:firstLineChars="200"/>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5"/>
        <w:keepNext w:val="0"/>
        <w:keepLines w:val="0"/>
        <w:pageBreakBefore w:val="0"/>
        <w:kinsoku/>
        <w:wordWrap/>
        <w:topLinePunct w:val="0"/>
        <w:bidi w:val="0"/>
        <w:spacing w:before="0" w:beforeAutospacing="0" w:after="0" w:afterAutospacing="0" w:line="434" w:lineRule="exact"/>
        <w:rPr>
          <w:rFonts w:cs="宋体"/>
          <w:color w:val="000000"/>
        </w:rPr>
      </w:pPr>
      <w:r>
        <w:rPr>
          <w:rFonts w:hint="eastAsia" w:cs="宋体"/>
          <w:color w:val="000000"/>
        </w:rPr>
        <w:t>   2.落实政府采购政策需满足的资格要求：</w:t>
      </w:r>
      <w:r>
        <w:rPr>
          <w:rFonts w:hint="eastAsia" w:ascii="宋体" w:hAnsi="宋体" w:eastAsia="宋体" w:cs="宋体"/>
          <w:color w:val="000000"/>
          <w:kern w:val="0"/>
          <w:sz w:val="24"/>
          <w:szCs w:val="24"/>
          <w:lang w:val="en-US" w:eastAsia="zh-CN" w:bidi="ar-SA"/>
        </w:rPr>
        <w:t>供应商为</w:t>
      </w:r>
      <w:r>
        <w:rPr>
          <w:rFonts w:hint="eastAsia" w:ascii="宋体" w:hAnsi="宋体" w:cs="宋体"/>
          <w:sz w:val="24"/>
          <w:szCs w:val="24"/>
        </w:rPr>
        <w:t>中</w:t>
      </w:r>
      <w:r>
        <w:rPr>
          <w:rFonts w:hint="eastAsia"/>
          <w:sz w:val="24"/>
        </w:rPr>
        <w:t>小微企业、监狱或戒毒企业、残疾人福利性单位</w:t>
      </w:r>
      <w:r>
        <w:rPr>
          <w:rFonts w:hint="eastAsia" w:cs="宋体"/>
          <w:color w:val="000000"/>
        </w:rPr>
        <w:t>。</w:t>
      </w:r>
    </w:p>
    <w:p>
      <w:pPr>
        <w:pStyle w:val="15"/>
        <w:keepNext w:val="0"/>
        <w:keepLines w:val="0"/>
        <w:pageBreakBefore w:val="0"/>
        <w:kinsoku/>
        <w:wordWrap/>
        <w:topLinePunct w:val="0"/>
        <w:bidi w:val="0"/>
        <w:spacing w:before="0" w:beforeAutospacing="0" w:after="0" w:afterAutospacing="0" w:line="420" w:lineRule="exact"/>
        <w:rPr>
          <w:rFonts w:hint="eastAsia" w:cs="宋体"/>
        </w:rPr>
      </w:pPr>
      <w:r>
        <w:rPr>
          <w:rFonts w:hint="eastAsia" w:cs="宋体"/>
          <w:color w:val="000000"/>
        </w:rPr>
        <w:t>   3.本项目的特定资格要求：无</w:t>
      </w:r>
      <w:r>
        <w:rPr>
          <w:rFonts w:hint="eastAsia" w:cs="宋体"/>
        </w:rPr>
        <w:t>。</w:t>
      </w:r>
    </w:p>
    <w:p>
      <w:pPr>
        <w:keepNext w:val="0"/>
        <w:keepLines w:val="0"/>
        <w:pageBreakBefore w:val="0"/>
        <w:kinsoku/>
        <w:wordWrap/>
        <w:topLinePunct w:val="0"/>
        <w:bidi w:val="0"/>
        <w:spacing w:line="420" w:lineRule="exact"/>
        <w:ind w:firstLine="480" w:firstLineChars="200"/>
        <w:jc w:val="left"/>
        <w:rPr>
          <w:rFonts w:hint="eastAsia" w:cs="宋体"/>
        </w:rPr>
      </w:pPr>
      <w:r>
        <w:rPr>
          <w:rFonts w:hint="eastAsia" w:ascii="宋体" w:hAnsi="宋体" w:eastAsia="宋体" w:cs="宋体"/>
          <w:color w:val="000000"/>
          <w:kern w:val="0"/>
          <w:sz w:val="24"/>
          <w:szCs w:val="24"/>
          <w:lang w:val="en-US" w:eastAsia="zh-CN" w:bidi="ar-SA"/>
        </w:rPr>
        <w:t>4.本项目（是）接受联合体投标。 </w:t>
      </w:r>
    </w:p>
    <w:p>
      <w:pPr>
        <w:keepNext w:val="0"/>
        <w:keepLines w:val="0"/>
        <w:pageBreakBefore w:val="0"/>
        <w:kinsoku/>
        <w:wordWrap/>
        <w:topLinePunct w:val="0"/>
        <w:bidi w:val="0"/>
        <w:spacing w:line="420" w:lineRule="exact"/>
        <w:ind w:firstLine="482" w:firstLineChars="200"/>
        <w:jc w:val="left"/>
        <w:rPr>
          <w:rFonts w:ascii="宋体" w:hAnsi="宋体" w:cs="宋体"/>
          <w:b/>
          <w:sz w:val="24"/>
        </w:rPr>
      </w:pPr>
      <w:r>
        <w:rPr>
          <w:rFonts w:hint="eastAsia" w:ascii="宋体" w:hAnsi="宋体" w:cs="宋体"/>
          <w:b/>
          <w:sz w:val="24"/>
        </w:rPr>
        <w:t>五、招标文件的获取</w:t>
      </w:r>
    </w:p>
    <w:p>
      <w:pPr>
        <w:keepNext w:val="0"/>
        <w:keepLines w:val="0"/>
        <w:pageBreakBefore w:val="0"/>
        <w:tabs>
          <w:tab w:val="left" w:pos="2366"/>
        </w:tabs>
        <w:kinsoku/>
        <w:wordWrap/>
        <w:topLinePunct w:val="0"/>
        <w:bidi w:val="0"/>
        <w:spacing w:line="420" w:lineRule="exact"/>
        <w:ind w:firstLine="480" w:firstLineChars="200"/>
        <w:rPr>
          <w:sz w:val="24"/>
        </w:rPr>
      </w:pPr>
      <w:r>
        <w:rPr>
          <w:rFonts w:hint="eastAsia"/>
          <w:sz w:val="24"/>
        </w:rPr>
        <w:t>1.时间：/至202</w:t>
      </w:r>
      <w:r>
        <w:rPr>
          <w:sz w:val="24"/>
        </w:rPr>
        <w:t>3</w:t>
      </w:r>
      <w:r>
        <w:rPr>
          <w:rFonts w:hint="eastAsia"/>
          <w:sz w:val="24"/>
        </w:rPr>
        <w:t>年</w:t>
      </w:r>
      <w:r>
        <w:rPr>
          <w:sz w:val="24"/>
        </w:rPr>
        <w:t>0</w:t>
      </w:r>
      <w:r>
        <w:rPr>
          <w:rFonts w:hint="eastAsia"/>
          <w:sz w:val="24"/>
          <w:lang w:val="en-US" w:eastAsia="zh-CN"/>
        </w:rPr>
        <w:t>6</w:t>
      </w:r>
      <w:r>
        <w:rPr>
          <w:rFonts w:hint="eastAsia"/>
          <w:sz w:val="24"/>
        </w:rPr>
        <w:t>月</w:t>
      </w:r>
      <w:r>
        <w:rPr>
          <w:rFonts w:hint="eastAsia"/>
          <w:sz w:val="24"/>
          <w:lang w:val="en-US" w:eastAsia="zh-CN"/>
        </w:rPr>
        <w:t>27</w:t>
      </w:r>
      <w:r>
        <w:rPr>
          <w:rFonts w:hint="eastAsia"/>
          <w:sz w:val="24"/>
        </w:rPr>
        <w:t>日，每天上午00:00至12:00，下午12:00至23:59（北京时间，线上获取法定节假日均可，线下获取文件法定节假日除外）</w:t>
      </w:r>
    </w:p>
    <w:p>
      <w:pPr>
        <w:keepNext w:val="0"/>
        <w:keepLines w:val="0"/>
        <w:pageBreakBefore w:val="0"/>
        <w:tabs>
          <w:tab w:val="left" w:pos="2366"/>
        </w:tabs>
        <w:kinsoku/>
        <w:wordWrap/>
        <w:topLinePunct w:val="0"/>
        <w:bidi w:val="0"/>
        <w:spacing w:line="420" w:lineRule="exact"/>
        <w:ind w:firstLine="480" w:firstLineChars="200"/>
        <w:rPr>
          <w:color w:val="auto"/>
          <w:sz w:val="24"/>
          <w:highlight w:val="none"/>
        </w:rPr>
      </w:pPr>
      <w:r>
        <w:rPr>
          <w:rFonts w:hint="eastAsia"/>
          <w:color w:val="auto"/>
          <w:sz w:val="24"/>
          <w:highlight w:val="none"/>
        </w:rPr>
        <w:t>2.地点（网址）：政采云平台https://www.zcygov.cn/ </w:t>
      </w:r>
    </w:p>
    <w:p>
      <w:pPr>
        <w:keepNext w:val="0"/>
        <w:keepLines w:val="0"/>
        <w:pageBreakBefore w:val="0"/>
        <w:tabs>
          <w:tab w:val="left" w:pos="2366"/>
        </w:tabs>
        <w:kinsoku/>
        <w:wordWrap/>
        <w:topLinePunct w:val="0"/>
        <w:bidi w:val="0"/>
        <w:spacing w:line="420" w:lineRule="exact"/>
        <w:ind w:firstLine="480" w:firstLineChars="200"/>
        <w:rPr>
          <w:color w:val="auto"/>
          <w:sz w:val="24"/>
          <w:highlight w:val="none"/>
        </w:rPr>
      </w:pPr>
      <w:r>
        <w:rPr>
          <w:rFonts w:hint="eastAsia"/>
          <w:color w:val="auto"/>
          <w:sz w:val="24"/>
          <w:highlight w:val="none"/>
        </w:rPr>
        <w:t>3.方式：供应商登录政采云平台https://www.zcygov.cn/在线申请获取采购文件（进入“项目采购”应用，在获取采购文件菜单中选择项目，申请获取采购文件） </w:t>
      </w:r>
    </w:p>
    <w:p>
      <w:pPr>
        <w:keepNext w:val="0"/>
        <w:keepLines w:val="0"/>
        <w:pageBreakBefore w:val="0"/>
        <w:tabs>
          <w:tab w:val="left" w:pos="2366"/>
        </w:tabs>
        <w:kinsoku/>
        <w:wordWrap/>
        <w:topLinePunct w:val="0"/>
        <w:bidi w:val="0"/>
        <w:spacing w:before="0" w:beforeAutospacing="0" w:after="0" w:afterAutospacing="0" w:line="420" w:lineRule="exact"/>
        <w:ind w:firstLine="480" w:firstLineChars="200"/>
        <w:jc w:val="both"/>
        <w:rPr>
          <w:rFonts w:hint="default" w:cs="宋体"/>
          <w:b/>
          <w:color w:val="000000"/>
          <w:lang w:val="en-US" w:eastAsia="zh-CN"/>
        </w:rPr>
      </w:pPr>
      <w:r>
        <w:rPr>
          <w:rFonts w:hint="eastAsia"/>
          <w:color w:val="auto"/>
          <w:sz w:val="24"/>
          <w:highlight w:val="none"/>
        </w:rPr>
        <w:t> 4.售价（元）：0 </w:t>
      </w:r>
    </w:p>
    <w:p>
      <w:pPr>
        <w:pStyle w:val="15"/>
        <w:keepNext w:val="0"/>
        <w:keepLines w:val="0"/>
        <w:pageBreakBefore w:val="0"/>
        <w:kinsoku/>
        <w:wordWrap/>
        <w:topLinePunct w:val="0"/>
        <w:bidi w:val="0"/>
        <w:spacing w:before="0" w:beforeAutospacing="0" w:after="0" w:afterAutospacing="0" w:line="420" w:lineRule="exact"/>
        <w:ind w:firstLine="482" w:firstLineChars="200"/>
        <w:jc w:val="both"/>
        <w:rPr>
          <w:rFonts w:cs="宋体"/>
          <w:b/>
          <w:color w:val="000000"/>
        </w:rPr>
      </w:pPr>
      <w:r>
        <w:rPr>
          <w:rFonts w:hint="eastAsia" w:cs="宋体"/>
          <w:b/>
          <w:color w:val="000000"/>
          <w:lang w:val="en-US" w:eastAsia="zh-CN"/>
        </w:rPr>
        <w:t>六</w:t>
      </w:r>
      <w:r>
        <w:rPr>
          <w:rFonts w:hint="eastAsia" w:cs="宋体"/>
          <w:b/>
          <w:color w:val="000000"/>
        </w:rPr>
        <w:t>、投标说明</w:t>
      </w:r>
    </w:p>
    <w:p>
      <w:pPr>
        <w:keepNext w:val="0"/>
        <w:keepLines w:val="0"/>
        <w:pageBreakBefore w:val="0"/>
        <w:kinsoku/>
        <w:wordWrap/>
        <w:topLinePunct w:val="0"/>
        <w:bidi w:val="0"/>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w:t>
      </w:r>
      <w:r>
        <w:rPr>
          <w:rFonts w:hint="eastAsia" w:ascii="宋体" w:hAnsi="宋体" w:eastAsia="宋体" w:cs="宋体"/>
          <w:b w:val="0"/>
          <w:bCs w:val="0"/>
          <w:color w:val="FF0000"/>
          <w:kern w:val="2"/>
          <w:sz w:val="24"/>
          <w:szCs w:val="24"/>
          <w:highlight w:val="yellow"/>
          <w:lang w:val="en-US" w:eastAsia="zh-CN" w:bidi="ar-SA"/>
        </w:rPr>
        <w:t>政采云服务热线：95763</w:t>
      </w:r>
      <w:r>
        <w:rPr>
          <w:rFonts w:hint="eastAsia" w:ascii="宋体" w:hAnsi="宋体" w:eastAsia="宋体" w:cs="宋体"/>
          <w:color w:val="FF0000"/>
          <w:sz w:val="24"/>
          <w:highlight w:val="yellow"/>
        </w:rPr>
        <w:t>。</w:t>
      </w:r>
    </w:p>
    <w:p>
      <w:pPr>
        <w:keepNext w:val="0"/>
        <w:keepLines w:val="0"/>
        <w:pageBreakBefore w:val="0"/>
        <w:kinsoku/>
        <w:wordWrap/>
        <w:topLinePunct w:val="0"/>
        <w:bidi w:val="0"/>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color w:val="auto"/>
          <w:highlight w:val="none"/>
        </w:rPr>
        <w:fldChar w:fldCharType="begin"/>
      </w:r>
      <w:r>
        <w:rPr>
          <w:color w:val="auto"/>
          <w:highlight w:val="none"/>
        </w:rPr>
        <w:instrText xml:space="preserve"> HYPERLINK "http://www.zjzfcg.gov.cn/bidClientTemplate/2019-05-27/12945.html" \t "_blank" \o "CA驱动和申领流程" </w:instrText>
      </w:r>
      <w:r>
        <w:rPr>
          <w:color w:val="auto"/>
          <w:highlight w:val="none"/>
        </w:rPr>
        <w:fldChar w:fldCharType="separate"/>
      </w:r>
      <w:r>
        <w:rPr>
          <w:rFonts w:hint="eastAsia" w:ascii="宋体" w:hAnsi="宋体" w:cs="宋体"/>
          <w:color w:val="auto"/>
          <w:sz w:val="24"/>
          <w:highlight w:val="none"/>
        </w:rPr>
        <w:t>CA驱动和申领流程</w:t>
      </w:r>
      <w:r>
        <w:rPr>
          <w:rFonts w:hint="eastAsia" w:ascii="宋体" w:hAnsi="宋体" w:cs="宋体"/>
          <w:color w:val="auto"/>
          <w:sz w:val="24"/>
          <w:highlight w:val="none"/>
        </w:rPr>
        <w:fldChar w:fldCharType="end"/>
      </w:r>
      <w:r>
        <w:rPr>
          <w:rFonts w:hint="eastAsia" w:ascii="宋体" w:hAnsi="宋体" w:cs="宋体"/>
          <w:color w:val="auto"/>
          <w:sz w:val="24"/>
          <w:highlight w:val="none"/>
        </w:rPr>
        <w:t>”进行查阅。完成CA数字证书办理预计一周左右，建议各投标人抓紧时间办理。CA数字证书使用中出现问题可拨打技术支持电话咨询，</w:t>
      </w:r>
      <w:r>
        <w:rPr>
          <w:rFonts w:hint="eastAsia" w:ascii="宋体" w:hAnsi="宋体" w:eastAsia="宋体" w:cs="宋体"/>
          <w:b w:val="0"/>
          <w:bCs w:val="0"/>
          <w:color w:val="FF0000"/>
          <w:kern w:val="2"/>
          <w:sz w:val="24"/>
          <w:szCs w:val="24"/>
          <w:highlight w:val="yellow"/>
          <w:lang w:val="en-US" w:eastAsia="zh-CN" w:bidi="ar-SA"/>
        </w:rPr>
        <w:t>政采云服务热线：95763</w:t>
      </w:r>
      <w:r>
        <w:rPr>
          <w:rFonts w:hint="eastAsia" w:ascii="宋体" w:hAnsi="宋体" w:eastAsia="宋体" w:cs="宋体"/>
          <w:color w:val="FF0000"/>
          <w:sz w:val="24"/>
          <w:highlight w:val="yellow"/>
        </w:rPr>
        <w:t>。</w:t>
      </w:r>
    </w:p>
    <w:p>
      <w:pPr>
        <w:pStyle w:val="15"/>
        <w:keepNext w:val="0"/>
        <w:keepLines w:val="0"/>
        <w:pageBreakBefore w:val="0"/>
        <w:kinsoku/>
        <w:wordWrap/>
        <w:topLinePunct w:val="0"/>
        <w:bidi w:val="0"/>
        <w:spacing w:before="0" w:beforeAutospacing="0" w:after="0" w:afterAutospacing="0" w:line="420" w:lineRule="exact"/>
        <w:ind w:firstLine="482" w:firstLineChars="200"/>
        <w:jc w:val="both"/>
        <w:rPr>
          <w:rFonts w:cs="宋体"/>
          <w:b/>
          <w:bCs/>
          <w:kern w:val="2"/>
        </w:rPr>
      </w:pPr>
      <w:r>
        <w:rPr>
          <w:rFonts w:hint="eastAsia" w:cs="宋体"/>
          <w:b/>
          <w:bCs/>
          <w:kern w:val="2"/>
          <w:lang w:val="en-US" w:eastAsia="zh-CN"/>
        </w:rPr>
        <w:t>七</w:t>
      </w:r>
      <w:r>
        <w:rPr>
          <w:rFonts w:hint="eastAsia" w:cs="宋体"/>
          <w:b/>
          <w:bCs/>
          <w:kern w:val="2"/>
        </w:rPr>
        <w:t>、递交投标文件截止及开标时间：202</w:t>
      </w:r>
      <w:r>
        <w:rPr>
          <w:rFonts w:cs="宋体"/>
          <w:b/>
          <w:bCs/>
          <w:kern w:val="2"/>
        </w:rPr>
        <w:t>3</w:t>
      </w:r>
      <w:r>
        <w:rPr>
          <w:rFonts w:hint="eastAsia" w:cs="宋体"/>
          <w:b/>
          <w:bCs/>
          <w:kern w:val="2"/>
        </w:rPr>
        <w:t>年</w:t>
      </w:r>
      <w:r>
        <w:rPr>
          <w:rFonts w:hint="eastAsia" w:cs="宋体"/>
          <w:b/>
          <w:bCs/>
          <w:kern w:val="2"/>
          <w:lang w:val="en-US" w:eastAsia="zh-CN"/>
        </w:rPr>
        <w:t>6</w:t>
      </w:r>
      <w:r>
        <w:rPr>
          <w:rFonts w:hint="eastAsia" w:cs="宋体"/>
          <w:b/>
          <w:bCs/>
          <w:kern w:val="2"/>
        </w:rPr>
        <w:t>月</w:t>
      </w:r>
      <w:r>
        <w:rPr>
          <w:rFonts w:hint="eastAsia" w:cs="宋体"/>
          <w:b/>
          <w:bCs/>
          <w:kern w:val="2"/>
          <w:lang w:val="en-US" w:eastAsia="zh-CN"/>
        </w:rPr>
        <w:t>27</w:t>
      </w:r>
      <w:r>
        <w:rPr>
          <w:rFonts w:hint="eastAsia" w:cs="宋体"/>
          <w:b/>
          <w:bCs/>
          <w:kern w:val="2"/>
        </w:rPr>
        <w:t>日</w:t>
      </w:r>
      <w:r>
        <w:rPr>
          <w:rFonts w:hint="eastAsia" w:cs="宋体"/>
          <w:b/>
          <w:bCs/>
          <w:kern w:val="2"/>
          <w:lang w:val="en-US" w:eastAsia="zh-CN"/>
        </w:rPr>
        <w:t>9</w:t>
      </w:r>
      <w:r>
        <w:rPr>
          <w:rFonts w:hint="eastAsia" w:cs="宋体"/>
          <w:b/>
          <w:bCs/>
          <w:kern w:val="2"/>
        </w:rPr>
        <w:t>:</w:t>
      </w:r>
      <w:r>
        <w:rPr>
          <w:rFonts w:hint="eastAsia" w:cs="宋体"/>
          <w:b/>
          <w:bCs/>
          <w:kern w:val="2"/>
          <w:lang w:val="en-US" w:eastAsia="zh-CN"/>
        </w:rPr>
        <w:t>0</w:t>
      </w:r>
      <w:r>
        <w:rPr>
          <w:rFonts w:hint="eastAsia" w:cs="宋体"/>
          <w:b/>
          <w:bCs/>
          <w:kern w:val="2"/>
        </w:rPr>
        <w:t>0时（北京时间）</w:t>
      </w:r>
    </w:p>
    <w:p>
      <w:pPr>
        <w:pStyle w:val="9"/>
        <w:keepNext w:val="0"/>
        <w:keepLines w:val="0"/>
        <w:pageBreakBefore w:val="0"/>
        <w:kinsoku/>
        <w:wordWrap/>
        <w:topLinePunct w:val="0"/>
        <w:bidi w:val="0"/>
        <w:snapToGrid w:val="0"/>
        <w:spacing w:line="42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keepNext w:val="0"/>
        <w:keepLines w:val="0"/>
        <w:pageBreakBefore w:val="0"/>
        <w:kinsoku/>
        <w:wordWrap/>
        <w:topLinePunct w:val="0"/>
        <w:bidi w:val="0"/>
        <w:snapToGrid w:val="0"/>
        <w:spacing w:line="42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keepNext w:val="0"/>
        <w:keepLines w:val="0"/>
        <w:pageBreakBefore w:val="0"/>
        <w:kinsoku/>
        <w:wordWrap/>
        <w:topLinePunct w:val="0"/>
        <w:bidi w:val="0"/>
        <w:snapToGrid w:val="0"/>
        <w:spacing w:line="42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八</w:t>
      </w:r>
      <w:r>
        <w:rPr>
          <w:rFonts w:hint="eastAsia" w:ascii="宋体" w:hAnsi="宋体" w:cs="宋体"/>
          <w:b/>
          <w:color w:val="000000" w:themeColor="text1"/>
          <w:sz w:val="24"/>
          <w14:textFill>
            <w14:solidFill>
              <w14:schemeClr w14:val="tx1"/>
            </w14:solidFill>
          </w14:textFill>
        </w:rPr>
        <w:t>、</w:t>
      </w:r>
      <w:r>
        <w:rPr>
          <w:rFonts w:hint="eastAsia" w:ascii="宋体" w:hAnsi="宋体" w:cs="宋体"/>
          <w:b/>
          <w:bCs/>
          <w:color w:val="000000" w:themeColor="text1"/>
          <w:kern w:val="0"/>
          <w:sz w:val="24"/>
          <w14:textFill>
            <w14:solidFill>
              <w14:schemeClr w14:val="tx1"/>
            </w14:solidFill>
          </w14:textFill>
        </w:rPr>
        <w:t>开标地点</w:t>
      </w:r>
      <w:bookmarkStart w:id="13" w:name="_GoBack"/>
      <w:bookmarkEnd w:id="13"/>
    </w:p>
    <w:p>
      <w:pPr>
        <w:keepNext w:val="0"/>
        <w:keepLines w:val="0"/>
        <w:pageBreakBefore w:val="0"/>
        <w:kinsoku/>
        <w:wordWrap/>
        <w:topLinePunct w:val="0"/>
        <w:bidi w:val="0"/>
        <w:snapToGrid w:val="0"/>
        <w:spacing w:line="400" w:lineRule="atLeast"/>
        <w:ind w:firstLine="480" w:firstLineChars="200"/>
        <w:jc w:val="left"/>
        <w:rPr>
          <w:rFonts w:hint="eastAsia" w:ascii="宋体" w:hAnsi="宋体" w:cs="宋体"/>
          <w:kern w:val="2"/>
          <w:sz w:val="24"/>
        </w:rPr>
      </w:pPr>
      <w:r>
        <w:rPr>
          <w:rFonts w:hint="eastAsia" w:ascii="宋体" w:hAnsi="宋体" w:cs="宋体"/>
          <w:color w:val="000000" w:themeColor="text1"/>
          <w:kern w:val="0"/>
          <w:sz w:val="24"/>
          <w14:textFill>
            <w14:solidFill>
              <w14:schemeClr w14:val="tx1"/>
            </w14:solidFill>
          </w14:textFill>
        </w:rPr>
        <w:t>开标地点：</w:t>
      </w:r>
      <w:r>
        <w:rPr>
          <w:rFonts w:hint="eastAsia" w:ascii="宋体" w:hAnsi="宋体" w:eastAsia="宋体" w:cs="宋体"/>
          <w:i w:val="0"/>
          <w:iCs w:val="0"/>
          <w:caps w:val="0"/>
          <w:spacing w:val="0"/>
          <w:sz w:val="24"/>
          <w:szCs w:val="24"/>
          <w:shd w:val="clear"/>
        </w:rPr>
        <w:t>柯城区衢州市柯城区花园东大道199号衢州市文化艺术中心与便民服务中心A座五楼</w:t>
      </w:r>
      <w:r>
        <w:rPr>
          <w:rFonts w:hint="eastAsia" w:ascii="宋体" w:hAnsi="宋体" w:cs="宋体"/>
          <w:kern w:val="2"/>
          <w:sz w:val="24"/>
        </w:rPr>
        <w:t>。</w:t>
      </w:r>
    </w:p>
    <w:p>
      <w:pPr>
        <w:pStyle w:val="15"/>
        <w:keepNext w:val="0"/>
        <w:keepLines w:val="0"/>
        <w:pageBreakBefore w:val="0"/>
        <w:kinsoku/>
        <w:wordWrap/>
        <w:topLinePunct w:val="0"/>
        <w:bidi w:val="0"/>
        <w:spacing w:before="0" w:beforeAutospacing="0" w:after="0" w:afterAutospacing="0" w:line="420" w:lineRule="exact"/>
        <w:ind w:firstLine="482" w:firstLineChars="200"/>
        <w:jc w:val="both"/>
        <w:rPr>
          <w:rFonts w:cs="宋体"/>
          <w:b/>
          <w:color w:val="000000" w:themeColor="text1"/>
          <w14:textFill>
            <w14:solidFill>
              <w14:schemeClr w14:val="tx1"/>
            </w14:solidFill>
          </w14:textFill>
        </w:rPr>
      </w:pPr>
      <w:r>
        <w:rPr>
          <w:rFonts w:hint="eastAsia" w:cs="宋体"/>
          <w:b/>
          <w:color w:val="000000" w:themeColor="text1"/>
          <w:lang w:val="en-US" w:eastAsia="zh-CN"/>
          <w14:textFill>
            <w14:solidFill>
              <w14:schemeClr w14:val="tx1"/>
            </w14:solidFill>
          </w14:textFill>
        </w:rPr>
        <w:t>九</w:t>
      </w:r>
      <w:r>
        <w:rPr>
          <w:rFonts w:hint="eastAsia" w:cs="宋体"/>
          <w:b/>
          <w:color w:val="000000" w:themeColor="text1"/>
          <w14:textFill>
            <w14:solidFill>
              <w14:schemeClr w14:val="tx1"/>
            </w14:solidFill>
          </w14:textFill>
        </w:rPr>
        <w:t>、投标保证金</w:t>
      </w:r>
    </w:p>
    <w:p>
      <w:pPr>
        <w:keepNext w:val="0"/>
        <w:keepLines w:val="0"/>
        <w:pageBreakBefore w:val="0"/>
        <w:kinsoku/>
        <w:wordWrap/>
        <w:topLinePunct w:val="0"/>
        <w:bidi w:val="0"/>
        <w:snapToGrid w:val="0"/>
        <w:spacing w:line="42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投标保证金（人民币）：0元（无需交纳）。</w:t>
      </w:r>
    </w:p>
    <w:p>
      <w:pPr>
        <w:keepNext w:val="0"/>
        <w:keepLines w:val="0"/>
        <w:pageBreakBefore w:val="0"/>
        <w:widowControl/>
        <w:kinsoku/>
        <w:wordWrap/>
        <w:topLinePunct w:val="0"/>
        <w:bidi w:val="0"/>
        <w:spacing w:line="420" w:lineRule="exact"/>
        <w:ind w:firstLine="482"/>
        <w:rPr>
          <w:rFonts w:ascii="宋体" w:hAnsi="宋体" w:cs="宋体"/>
          <w:b/>
          <w:bCs/>
          <w:kern w:val="0"/>
          <w:sz w:val="24"/>
        </w:rPr>
      </w:pPr>
      <w:r>
        <w:rPr>
          <w:rFonts w:hint="eastAsia" w:ascii="宋体" w:hAnsi="宋体" w:cs="宋体"/>
          <w:b/>
          <w:bCs/>
          <w:kern w:val="0"/>
          <w:sz w:val="24"/>
        </w:rPr>
        <w:t>十、其他事项</w:t>
      </w:r>
    </w:p>
    <w:p>
      <w:pPr>
        <w:keepNext w:val="0"/>
        <w:keepLines w:val="0"/>
        <w:pageBreakBefore w:val="0"/>
        <w:widowControl/>
        <w:kinsoku/>
        <w:wordWrap/>
        <w:topLinePunct w:val="0"/>
        <w:bidi w:val="0"/>
        <w:spacing w:line="42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keepNext w:val="0"/>
        <w:keepLines w:val="0"/>
        <w:pageBreakBefore w:val="0"/>
        <w:kinsoku/>
        <w:wordWrap/>
        <w:topLinePunct w:val="0"/>
        <w:autoSpaceDE w:val="0"/>
        <w:autoSpaceDN w:val="0"/>
        <w:bidi w:val="0"/>
        <w:adjustRightInd w:val="0"/>
        <w:spacing w:line="42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keepNext w:val="0"/>
        <w:keepLines w:val="0"/>
        <w:pageBreakBefore w:val="0"/>
        <w:widowControl/>
        <w:kinsoku/>
        <w:wordWrap/>
        <w:topLinePunct w:val="0"/>
        <w:bidi w:val="0"/>
        <w:spacing w:line="42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hint="eastAsia" w:ascii="宋体" w:hAnsi="宋体" w:cs="宋体"/>
          <w:color w:val="000000" w:themeColor="text1"/>
          <w:kern w:val="0"/>
          <w:sz w:val="24"/>
          <w14:textFill>
            <w14:solidFill>
              <w14:schemeClr w14:val="tx1"/>
            </w14:solidFill>
          </w14:textFill>
        </w:rPr>
        <w:t>13567021518</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keepNext w:val="0"/>
        <w:keepLines w:val="0"/>
        <w:pageBreakBefore w:val="0"/>
        <w:kinsoku/>
        <w:wordWrap/>
        <w:topLinePunct w:val="0"/>
        <w:bidi w:val="0"/>
        <w:spacing w:line="420" w:lineRule="exact"/>
        <w:ind w:firstLine="480" w:firstLineChars="200"/>
        <w:rPr>
          <w:rFonts w:ascii="宋体" w:hAnsi="宋体" w:cs="宋体"/>
          <w:kern w:val="0"/>
          <w:sz w:val="24"/>
        </w:rPr>
      </w:pPr>
      <w:r>
        <w:rPr>
          <w:rFonts w:hint="eastAsia" w:ascii="宋体" w:hAnsi="宋体" w:cs="宋体"/>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pStyle w:val="2"/>
        <w:keepNext w:val="0"/>
        <w:keepLines w:val="0"/>
        <w:pageBreakBefore w:val="0"/>
        <w:kinsoku/>
        <w:wordWrap/>
        <w:topLinePunct w:val="0"/>
        <w:bidi w:val="0"/>
        <w:spacing w:line="420" w:lineRule="exact"/>
        <w:ind w:left="0" w:leftChars="0" w:firstLine="480" w:firstLineChars="200"/>
        <w:rPr>
          <w:color w:val="FF0000"/>
        </w:rPr>
      </w:pPr>
      <w:r>
        <w:rPr>
          <w:rFonts w:hint="eastAsia" w:ascii="宋体" w:hAnsi="宋体" w:cs="宋体"/>
          <w:color w:val="FF0000"/>
          <w:highlight w:val="yellow"/>
        </w:rPr>
        <w:t>3.本项目有功能演示</w:t>
      </w:r>
      <w:r>
        <w:rPr>
          <w:rFonts w:hint="eastAsia" w:ascii="宋体" w:hAnsi="宋体" w:cs="宋体"/>
          <w:color w:val="FF0000"/>
          <w:highlight w:val="yellow"/>
          <w:lang w:eastAsia="zh-CN"/>
        </w:rPr>
        <w:t>（展示）</w:t>
      </w:r>
      <w:r>
        <w:rPr>
          <w:rFonts w:hint="eastAsia" w:ascii="宋体" w:hAnsi="宋体" w:cs="宋体"/>
          <w:color w:val="FF0000"/>
          <w:highlight w:val="yellow"/>
        </w:rPr>
        <w:t>环节，请准备一份“演示录制视频 ”在投标截止前通过EMS或顺丰</w:t>
      </w:r>
      <w:r>
        <w:rPr>
          <w:rFonts w:hint="eastAsia" w:ascii="宋体" w:hAnsi="宋体" w:cs="宋体"/>
          <w:color w:val="FF0000"/>
          <w:highlight w:val="yellow"/>
          <w:lang w:val="en-US" w:eastAsia="zh-CN"/>
        </w:rPr>
        <w:t>快递</w:t>
      </w:r>
      <w:r>
        <w:rPr>
          <w:rFonts w:hint="eastAsia" w:ascii="宋体" w:hAnsi="宋体" w:cs="宋体"/>
          <w:color w:val="FF0000"/>
          <w:highlight w:val="yellow"/>
        </w:rPr>
        <w:t>方式寄送</w:t>
      </w:r>
      <w:r>
        <w:rPr>
          <w:rFonts w:hint="eastAsia" w:ascii="宋体" w:hAnsi="宋体" w:cs="宋体"/>
          <w:color w:val="FF0000"/>
          <w:highlight w:val="yellow"/>
          <w:lang w:eastAsia="zh-CN"/>
        </w:rPr>
        <w:t>，或当面送</w:t>
      </w:r>
      <w:r>
        <w:rPr>
          <w:rFonts w:hint="eastAsia" w:ascii="宋体" w:hAnsi="宋体" w:cs="宋体"/>
          <w:color w:val="FF0000"/>
          <w:highlight w:val="yellow"/>
        </w:rPr>
        <w:t>至“浙江省衢州市九华北大道78号</w:t>
      </w:r>
      <w:r>
        <w:rPr>
          <w:rFonts w:hint="eastAsia" w:ascii="宋体" w:hAnsi="宋体" w:cs="宋体"/>
          <w:b w:val="0"/>
          <w:bCs w:val="0"/>
          <w:color w:val="FF0000"/>
          <w:sz w:val="24"/>
          <w:highlight w:val="yellow"/>
          <w:lang w:val="en-US" w:eastAsia="zh-CN"/>
        </w:rPr>
        <w:t>衢州学院实验室与资产管理处</w:t>
      </w:r>
      <w:r>
        <w:rPr>
          <w:rFonts w:hint="eastAsia" w:ascii="宋体" w:hAnsi="宋体" w:cs="宋体"/>
          <w:color w:val="FF0000"/>
          <w:highlight w:val="yellow"/>
        </w:rPr>
        <w:t>周老师收”。“演示录制视频 ”时间控制在</w:t>
      </w:r>
      <w:r>
        <w:rPr>
          <w:rFonts w:hint="eastAsia" w:ascii="宋体" w:hAnsi="宋体" w:cs="宋体"/>
          <w:color w:val="FF0000"/>
          <w:highlight w:val="yellow"/>
          <w:lang w:val="en-US" w:eastAsia="zh-CN"/>
        </w:rPr>
        <w:t>20</w:t>
      </w:r>
      <w:r>
        <w:rPr>
          <w:rFonts w:hint="eastAsia" w:ascii="宋体" w:hAnsi="宋体" w:cs="宋体"/>
          <w:color w:val="FF0000"/>
          <w:highlight w:val="yellow"/>
        </w:rPr>
        <w:t>分钟以内；视频格式要求为Avi、MP4等常用格式，以U盘单独密封提交 ，且密封袋上注明项目名称、投标人名称并加盖公章 ，未密封包装或者逾期邮寄送达的“演示录制视频”将不予接收 。投标截止前没有送达“演示录制视频”的投标人视为无</w:t>
      </w:r>
      <w:r>
        <w:rPr>
          <w:rFonts w:hint="eastAsia" w:ascii="宋体" w:hAnsi="宋体" w:cs="宋体"/>
          <w:color w:val="FF0000"/>
          <w:highlight w:val="yellow"/>
          <w:lang w:eastAsia="zh-CN"/>
        </w:rPr>
        <w:t>视频</w:t>
      </w:r>
      <w:r>
        <w:rPr>
          <w:rFonts w:hint="eastAsia" w:ascii="宋体" w:hAnsi="宋体" w:cs="宋体"/>
          <w:color w:val="FF0000"/>
          <w:highlight w:val="yellow"/>
        </w:rPr>
        <w:t>演示</w:t>
      </w:r>
      <w:r>
        <w:rPr>
          <w:rFonts w:hint="eastAsia" w:ascii="宋体" w:hAnsi="宋体" w:cs="宋体"/>
          <w:color w:val="FF0000"/>
          <w:highlight w:val="yellow"/>
          <w:lang w:eastAsia="zh-CN"/>
        </w:rPr>
        <w:t>（展示）</w:t>
      </w:r>
      <w:r>
        <w:rPr>
          <w:rFonts w:hint="eastAsia" w:ascii="宋体" w:hAnsi="宋体" w:cs="宋体"/>
          <w:color w:val="FF0000"/>
          <w:highlight w:val="yellow"/>
        </w:rPr>
        <w:t>环节 。</w:t>
      </w:r>
    </w:p>
    <w:p>
      <w:pPr>
        <w:keepNext w:val="0"/>
        <w:keepLines w:val="0"/>
        <w:pageBreakBefore w:val="0"/>
        <w:tabs>
          <w:tab w:val="left" w:pos="2366"/>
        </w:tabs>
        <w:kinsoku/>
        <w:wordWrap/>
        <w:topLinePunct w:val="0"/>
        <w:bidi w:val="0"/>
        <w:spacing w:line="420" w:lineRule="exact"/>
        <w:ind w:firstLine="482" w:firstLineChars="200"/>
        <w:rPr>
          <w:rFonts w:ascii="宋体" w:hAnsi="宋体" w:cs="宋体"/>
          <w:b/>
          <w:bCs/>
          <w:sz w:val="24"/>
        </w:rPr>
      </w:pPr>
      <w:r>
        <w:rPr>
          <w:rFonts w:hint="eastAsia" w:ascii="宋体" w:hAnsi="宋体" w:cs="宋体"/>
          <w:b/>
          <w:bCs/>
          <w:sz w:val="24"/>
        </w:rPr>
        <w:t>十</w:t>
      </w:r>
      <w:r>
        <w:rPr>
          <w:rFonts w:hint="eastAsia" w:ascii="宋体" w:hAnsi="宋体" w:cs="宋体"/>
          <w:b/>
          <w:bCs/>
          <w:sz w:val="24"/>
          <w:lang w:val="en-US" w:eastAsia="zh-CN"/>
        </w:rPr>
        <w:t>一</w:t>
      </w:r>
      <w:r>
        <w:rPr>
          <w:rFonts w:hint="eastAsia" w:ascii="宋体" w:hAnsi="宋体" w:cs="宋体"/>
          <w:b/>
          <w:bCs/>
          <w:sz w:val="24"/>
        </w:rPr>
        <w:t>、投标人在投标过程中的一切费用自负。</w:t>
      </w:r>
    </w:p>
    <w:p>
      <w:pPr>
        <w:keepNext w:val="0"/>
        <w:keepLines w:val="0"/>
        <w:pageBreakBefore w:val="0"/>
        <w:tabs>
          <w:tab w:val="left" w:pos="2366"/>
        </w:tabs>
        <w:kinsoku/>
        <w:wordWrap/>
        <w:topLinePunct w:val="0"/>
        <w:bidi w:val="0"/>
        <w:spacing w:line="420" w:lineRule="exact"/>
        <w:ind w:firstLine="495"/>
        <w:rPr>
          <w:rFonts w:ascii="宋体" w:hAnsi="宋体" w:cs="宋体"/>
          <w:b/>
          <w:bCs/>
          <w:sz w:val="24"/>
        </w:rPr>
      </w:pPr>
      <w:r>
        <w:rPr>
          <w:rFonts w:hint="eastAsia" w:ascii="宋体" w:hAnsi="宋体" w:cs="宋体"/>
          <w:b/>
          <w:bCs/>
          <w:sz w:val="24"/>
        </w:rPr>
        <w:t>十</w:t>
      </w:r>
      <w:r>
        <w:rPr>
          <w:rFonts w:hint="eastAsia" w:ascii="宋体" w:hAnsi="宋体" w:cs="宋体"/>
          <w:b/>
          <w:bCs/>
          <w:sz w:val="24"/>
          <w:lang w:val="en-US" w:eastAsia="zh-CN"/>
        </w:rPr>
        <w:t>二</w:t>
      </w:r>
      <w:r>
        <w:rPr>
          <w:rFonts w:hint="eastAsia" w:ascii="宋体" w:hAnsi="宋体" w:cs="宋体"/>
          <w:b/>
          <w:bCs/>
          <w:sz w:val="24"/>
        </w:rPr>
        <w:t>、本公告发布网址：</w:t>
      </w:r>
    </w:p>
    <w:p>
      <w:pPr>
        <w:keepNext w:val="0"/>
        <w:keepLines w:val="0"/>
        <w:pageBreakBefore w:val="0"/>
        <w:tabs>
          <w:tab w:val="left" w:pos="2366"/>
        </w:tabs>
        <w:kinsoku/>
        <w:wordWrap/>
        <w:topLinePunct w:val="0"/>
        <w:bidi w:val="0"/>
        <w:spacing w:line="420" w:lineRule="exact"/>
        <w:ind w:firstLine="495"/>
        <w:rPr>
          <w:rFonts w:ascii="宋体" w:hAnsi="宋体" w:cs="宋体"/>
          <w:b/>
          <w:bCs/>
          <w:sz w:val="24"/>
        </w:rPr>
      </w:pPr>
      <w:r>
        <w:rPr>
          <w:rFonts w:hint="eastAsia" w:ascii="宋体" w:hAnsi="宋体" w:cs="宋体"/>
          <w:b/>
          <w:bCs/>
          <w:sz w:val="24"/>
        </w:rPr>
        <w:t>浙江政府采购网（http://zfcg.czt.zj.gov.cn/）；</w:t>
      </w:r>
    </w:p>
    <w:p>
      <w:pPr>
        <w:keepNext w:val="0"/>
        <w:keepLines w:val="0"/>
        <w:pageBreakBefore w:val="0"/>
        <w:tabs>
          <w:tab w:val="left" w:pos="2366"/>
        </w:tabs>
        <w:kinsoku/>
        <w:wordWrap/>
        <w:topLinePunct w:val="0"/>
        <w:bidi w:val="0"/>
        <w:spacing w:line="42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keepNext w:val="0"/>
        <w:keepLines w:val="0"/>
        <w:pageBreakBefore w:val="0"/>
        <w:tabs>
          <w:tab w:val="left" w:pos="2366"/>
        </w:tabs>
        <w:kinsoku/>
        <w:wordWrap/>
        <w:topLinePunct w:val="0"/>
        <w:bidi w:val="0"/>
        <w:spacing w:line="42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keepNext w:val="0"/>
        <w:keepLines w:val="0"/>
        <w:pageBreakBefore w:val="0"/>
        <w:tabs>
          <w:tab w:val="left" w:pos="2366"/>
        </w:tabs>
        <w:kinsoku/>
        <w:wordWrap/>
        <w:topLinePunct w:val="0"/>
        <w:bidi w:val="0"/>
        <w:spacing w:line="420" w:lineRule="exact"/>
        <w:ind w:firstLine="495"/>
        <w:rPr>
          <w:rFonts w:ascii="宋体" w:hAnsi="宋体" w:cs="宋体"/>
          <w:b/>
          <w:sz w:val="24"/>
        </w:rPr>
      </w:pPr>
      <w:r>
        <w:rPr>
          <w:rFonts w:hint="eastAsia" w:ascii="宋体" w:hAnsi="宋体" w:cs="宋体"/>
          <w:b/>
          <w:sz w:val="24"/>
        </w:rPr>
        <w:t>十</w:t>
      </w:r>
      <w:r>
        <w:rPr>
          <w:rFonts w:hint="eastAsia" w:ascii="宋体" w:hAnsi="宋体" w:cs="宋体"/>
          <w:b/>
          <w:sz w:val="24"/>
          <w:lang w:val="en-US" w:eastAsia="zh-CN"/>
        </w:rPr>
        <w:t>三</w:t>
      </w:r>
      <w:r>
        <w:rPr>
          <w:rFonts w:hint="eastAsia" w:ascii="宋体" w:hAnsi="宋体" w:cs="宋体"/>
          <w:b/>
          <w:sz w:val="24"/>
        </w:rPr>
        <w:t>、本招标文件由</w:t>
      </w:r>
      <w:r>
        <w:rPr>
          <w:rFonts w:hint="eastAsia" w:ascii="宋体" w:hAnsi="宋体" w:cs="宋体"/>
          <w:b/>
          <w:sz w:val="24"/>
          <w:lang w:val="en-US" w:eastAsia="zh-CN"/>
        </w:rPr>
        <w:t>衢州学院</w:t>
      </w:r>
      <w:r>
        <w:rPr>
          <w:rFonts w:hint="eastAsia" w:ascii="宋体" w:hAnsi="宋体" w:cs="宋体"/>
          <w:b/>
          <w:bCs/>
          <w:sz w:val="24"/>
          <w:lang w:val="en-US" w:eastAsia="zh-CN"/>
        </w:rPr>
        <w:t>实验室与资产管理处</w:t>
      </w:r>
      <w:r>
        <w:rPr>
          <w:rFonts w:hint="eastAsia" w:ascii="宋体" w:hAnsi="宋体" w:cs="宋体"/>
          <w:b/>
          <w:sz w:val="24"/>
        </w:rPr>
        <w:t>、化学与材料工程学院负责解释。</w:t>
      </w:r>
    </w:p>
    <w:p>
      <w:pPr>
        <w:keepNext w:val="0"/>
        <w:keepLines w:val="0"/>
        <w:pageBreakBefore w:val="0"/>
        <w:kinsoku/>
        <w:wordWrap/>
        <w:topLinePunct w:val="0"/>
        <w:bidi w:val="0"/>
        <w:spacing w:line="420" w:lineRule="exact"/>
        <w:ind w:firstLine="495"/>
        <w:rPr>
          <w:rFonts w:ascii="宋体" w:hAnsi="宋体" w:cs="宋体"/>
          <w:b/>
          <w:bCs/>
          <w:sz w:val="24"/>
        </w:rPr>
      </w:pPr>
      <w:r>
        <w:rPr>
          <w:rFonts w:hint="eastAsia" w:ascii="宋体" w:hAnsi="宋体" w:cs="宋体"/>
          <w:b/>
          <w:bCs/>
          <w:sz w:val="24"/>
        </w:rPr>
        <w:t>十</w:t>
      </w:r>
      <w:r>
        <w:rPr>
          <w:rFonts w:hint="eastAsia" w:ascii="宋体" w:hAnsi="宋体" w:cs="宋体"/>
          <w:b/>
          <w:bCs/>
          <w:sz w:val="24"/>
          <w:lang w:val="en-US" w:eastAsia="zh-CN"/>
        </w:rPr>
        <w:t>四</w:t>
      </w:r>
      <w:r>
        <w:rPr>
          <w:rFonts w:hint="eastAsia" w:ascii="宋体" w:hAnsi="宋体" w:cs="宋体"/>
          <w:b/>
          <w:bCs/>
          <w:sz w:val="24"/>
        </w:rPr>
        <w:t>、联系方式</w:t>
      </w:r>
    </w:p>
    <w:p>
      <w:pPr>
        <w:keepNext w:val="0"/>
        <w:keepLines w:val="0"/>
        <w:pageBreakBefore w:val="0"/>
        <w:kinsoku/>
        <w:wordWrap/>
        <w:topLinePunct w:val="0"/>
        <w:bidi w:val="0"/>
        <w:spacing w:line="420" w:lineRule="exact"/>
        <w:ind w:firstLine="495"/>
        <w:rPr>
          <w:rFonts w:ascii="宋体" w:hAnsi="宋体" w:cs="宋体"/>
          <w:bCs/>
          <w:sz w:val="24"/>
        </w:rPr>
      </w:pPr>
      <w:r>
        <w:rPr>
          <w:rFonts w:hint="eastAsia" w:ascii="宋体" w:hAnsi="宋体" w:cs="宋体"/>
          <w:bCs/>
          <w:sz w:val="24"/>
        </w:rPr>
        <w:t>1.采购人名称：衢州学院</w:t>
      </w:r>
    </w:p>
    <w:p>
      <w:pPr>
        <w:keepNext w:val="0"/>
        <w:keepLines w:val="0"/>
        <w:pageBreakBefore w:val="0"/>
        <w:kinsoku/>
        <w:wordWrap/>
        <w:topLinePunct w:val="0"/>
        <w:bidi w:val="0"/>
        <w:spacing w:line="42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keepNext w:val="0"/>
        <w:keepLines w:val="0"/>
        <w:pageBreakBefore w:val="0"/>
        <w:kinsoku/>
        <w:wordWrap/>
        <w:topLinePunct w:val="0"/>
        <w:bidi w:val="0"/>
        <w:spacing w:line="420" w:lineRule="exact"/>
        <w:ind w:firstLine="495"/>
        <w:rPr>
          <w:rFonts w:ascii="宋体" w:hAnsi="宋体" w:cs="宋体"/>
          <w:bCs/>
          <w:sz w:val="24"/>
        </w:rPr>
      </w:pPr>
      <w:r>
        <w:rPr>
          <w:rFonts w:hint="eastAsia" w:ascii="宋体" w:hAnsi="宋体" w:cs="宋体"/>
          <w:bCs/>
          <w:sz w:val="24"/>
          <w:lang w:val="en-US" w:eastAsia="zh-CN"/>
        </w:rPr>
        <w:t>项目采购</w:t>
      </w:r>
      <w:r>
        <w:rPr>
          <w:rFonts w:hint="eastAsia" w:ascii="宋体" w:hAnsi="宋体" w:cs="宋体"/>
          <w:bCs/>
          <w:sz w:val="24"/>
        </w:rPr>
        <w:t>联系人：周老师；电话：0570-8015042，18957039862。</w:t>
      </w:r>
    </w:p>
    <w:p>
      <w:pPr>
        <w:keepNext w:val="0"/>
        <w:keepLines w:val="0"/>
        <w:pageBreakBefore w:val="0"/>
        <w:kinsoku/>
        <w:wordWrap/>
        <w:topLinePunct w:val="0"/>
        <w:bidi w:val="0"/>
        <w:spacing w:line="42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质疑答复联系人：郑老师；电话：0570-8015028，13567021518。</w:t>
      </w:r>
    </w:p>
    <w:p>
      <w:pPr>
        <w:keepNext w:val="0"/>
        <w:keepLines w:val="0"/>
        <w:pageBreakBefore w:val="0"/>
        <w:kinsoku/>
        <w:wordWrap/>
        <w:topLinePunct w:val="0"/>
        <w:bidi w:val="0"/>
        <w:spacing w:line="42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项目技术答疑联系人：章老师（工程施工），曾老师（系统指标）；电话：13567040003，</w:t>
      </w:r>
      <w:r>
        <w:rPr>
          <w:rFonts w:ascii="宋体" w:hAnsi="宋体" w:cs="宋体"/>
          <w:color w:val="000000" w:themeColor="text1"/>
          <w:kern w:val="0"/>
          <w:sz w:val="24"/>
          <w14:textFill>
            <w14:solidFill>
              <w14:schemeClr w14:val="tx1"/>
            </w14:solidFill>
          </w14:textFill>
        </w:rPr>
        <w:t>15957009733</w:t>
      </w:r>
      <w:r>
        <w:rPr>
          <w:rFonts w:hint="eastAsia" w:ascii="宋体" w:hAnsi="宋体" w:cs="宋体"/>
          <w:color w:val="000000" w:themeColor="text1"/>
          <w:kern w:val="0"/>
          <w:sz w:val="24"/>
          <w14:textFill>
            <w14:solidFill>
              <w14:schemeClr w14:val="tx1"/>
            </w14:solidFill>
          </w14:textFill>
        </w:rPr>
        <w:t>。</w:t>
      </w:r>
    </w:p>
    <w:p>
      <w:pPr>
        <w:keepNext w:val="0"/>
        <w:keepLines w:val="0"/>
        <w:pageBreakBefore w:val="0"/>
        <w:kinsoku/>
        <w:wordWrap/>
        <w:topLinePunct w:val="0"/>
        <w:bidi w:val="0"/>
        <w:spacing w:line="420" w:lineRule="exact"/>
        <w:ind w:firstLine="495"/>
        <w:rPr>
          <w:rFonts w:ascii="宋体" w:hAnsi="宋体" w:cs="宋体"/>
          <w:bCs/>
          <w:sz w:val="24"/>
        </w:rPr>
      </w:pPr>
      <w:r>
        <w:rPr>
          <w:rFonts w:hint="eastAsia" w:ascii="宋体" w:hAnsi="宋体" w:cs="宋体"/>
          <w:bCs/>
          <w:sz w:val="24"/>
        </w:rPr>
        <w:t>2.同级政府采购监督管理部门名称：衢州市财政局。</w:t>
      </w:r>
    </w:p>
    <w:p>
      <w:pPr>
        <w:keepNext w:val="0"/>
        <w:keepLines w:val="0"/>
        <w:pageBreakBefore w:val="0"/>
        <w:kinsoku/>
        <w:wordWrap/>
        <w:topLinePunct w:val="0"/>
        <w:bidi w:val="0"/>
        <w:spacing w:line="420" w:lineRule="exact"/>
        <w:ind w:firstLine="495"/>
        <w:rPr>
          <w:rFonts w:ascii="宋体" w:hAnsi="宋体" w:cs="宋体"/>
          <w:bCs/>
          <w:sz w:val="24"/>
        </w:rPr>
      </w:pPr>
      <w:r>
        <w:rPr>
          <w:rFonts w:hint="eastAsia" w:ascii="宋体" w:hAnsi="宋体" w:cs="宋体"/>
          <w:bCs/>
          <w:sz w:val="24"/>
        </w:rPr>
        <w:t>联系地址：衢州市三江东路28号；邮政编码：324000。</w:t>
      </w:r>
    </w:p>
    <w:p>
      <w:pPr>
        <w:keepNext w:val="0"/>
        <w:keepLines w:val="0"/>
        <w:pageBreakBefore w:val="0"/>
        <w:kinsoku/>
        <w:wordWrap/>
        <w:topLinePunct w:val="0"/>
        <w:bidi w:val="0"/>
        <w:spacing w:line="420" w:lineRule="exact"/>
        <w:ind w:left="0" w:leftChars="0" w:firstLine="480" w:firstLineChars="200"/>
        <w:rPr>
          <w:rFonts w:hint="eastAsia" w:ascii="宋体" w:hAnsi="宋体" w:cs="宋体"/>
          <w:bCs/>
          <w:sz w:val="24"/>
          <w:lang w:eastAsia="zh-CN"/>
        </w:rPr>
      </w:pPr>
      <w:r>
        <w:rPr>
          <w:rFonts w:hint="eastAsia" w:ascii="宋体" w:hAnsi="宋体" w:cs="宋体"/>
          <w:bCs/>
          <w:sz w:val="24"/>
        </w:rPr>
        <w:t>联系人：徐先生；监督投诉电话：0570-8757615，传真：0570-8757615</w:t>
      </w:r>
      <w:r>
        <w:rPr>
          <w:rFonts w:hint="eastAsia" w:ascii="宋体" w:hAnsi="宋体" w:cs="宋体"/>
          <w:bCs/>
          <w:sz w:val="24"/>
          <w:lang w:eastAsia="zh-CN"/>
        </w:rPr>
        <w:t>。</w:t>
      </w:r>
    </w:p>
    <w:p>
      <w:pPr>
        <w:keepNext w:val="0"/>
        <w:keepLines w:val="0"/>
        <w:pageBreakBefore w:val="0"/>
        <w:kinsoku/>
        <w:wordWrap/>
        <w:topLinePunct w:val="0"/>
        <w:bidi w:val="0"/>
        <w:spacing w:line="420" w:lineRule="exact"/>
        <w:ind w:left="239" w:leftChars="114" w:firstLine="324" w:firstLineChars="135"/>
        <w:jc w:val="right"/>
        <w:rPr>
          <w:rFonts w:hint="eastAsia" w:ascii="宋体" w:hAnsi="宋体" w:cs="宋体"/>
          <w:b w:val="0"/>
          <w:bCs w:val="0"/>
          <w:sz w:val="24"/>
          <w:lang w:val="en-US" w:eastAsia="zh-CN"/>
        </w:rPr>
      </w:pPr>
      <w:r>
        <w:rPr>
          <w:rFonts w:hint="eastAsia" w:ascii="宋体" w:hAnsi="宋体" w:cs="宋体"/>
          <w:b w:val="0"/>
          <w:bCs w:val="0"/>
          <w:sz w:val="24"/>
          <w:lang w:val="en-US" w:eastAsia="zh-CN"/>
        </w:rPr>
        <w:t>衢州学院实验室与资产管理处</w:t>
      </w:r>
    </w:p>
    <w:p>
      <w:pPr>
        <w:keepNext w:val="0"/>
        <w:keepLines w:val="0"/>
        <w:pageBreakBefore w:val="0"/>
        <w:kinsoku/>
        <w:wordWrap/>
        <w:topLinePunct w:val="0"/>
        <w:bidi w:val="0"/>
        <w:spacing w:line="420" w:lineRule="exact"/>
        <w:ind w:left="239" w:leftChars="114" w:firstLine="324" w:firstLineChars="13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202</w:t>
      </w:r>
      <w:r>
        <w:rPr>
          <w:rFonts w:ascii="宋体" w:hAnsi="宋体" w:cs="宋体"/>
          <w:bCs/>
          <w:color w:val="000000" w:themeColor="text1"/>
          <w:sz w:val="24"/>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年</w:t>
      </w:r>
      <w:r>
        <w:rPr>
          <w:rFonts w:hint="eastAsia" w:ascii="宋体" w:hAnsi="宋体" w:cs="宋体"/>
          <w:bCs/>
          <w:color w:val="000000" w:themeColor="text1"/>
          <w:sz w:val="24"/>
          <w:lang w:val="en-US" w:eastAsia="zh-CN"/>
          <w14:textFill>
            <w14:solidFill>
              <w14:schemeClr w14:val="tx1"/>
            </w14:solidFill>
          </w14:textFill>
        </w:rPr>
        <w:t>6</w:t>
      </w:r>
      <w:r>
        <w:rPr>
          <w:rFonts w:hint="eastAsia" w:ascii="宋体" w:hAnsi="宋体" w:cs="宋体"/>
          <w:bCs/>
          <w:color w:val="000000" w:themeColor="text1"/>
          <w:sz w:val="24"/>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6</w:t>
      </w:r>
      <w:r>
        <w:rPr>
          <w:rFonts w:hint="eastAsia" w:ascii="宋体" w:hAnsi="宋体" w:cs="宋体"/>
          <w:bCs/>
          <w:color w:val="000000" w:themeColor="text1"/>
          <w:sz w:val="24"/>
          <w14:textFill>
            <w14:solidFill>
              <w14:schemeClr w14:val="tx1"/>
            </w14:solidFill>
          </w14:textFill>
        </w:rPr>
        <w:t>日</w:t>
      </w:r>
    </w:p>
    <w:p>
      <w:pPr>
        <w:spacing w:line="360" w:lineRule="auto"/>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9"/>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9"/>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9"/>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9"/>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9"/>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7"/>
        <w:tblW w:w="8624" w:type="dxa"/>
        <w:jc w:val="center"/>
        <w:tblLayout w:type="fixed"/>
        <w:tblCellMar>
          <w:top w:w="0" w:type="dxa"/>
          <w:left w:w="108" w:type="dxa"/>
          <w:bottom w:w="0" w:type="dxa"/>
          <w:right w:w="108" w:type="dxa"/>
        </w:tblCellMar>
      </w:tblPr>
      <w:tblGrid>
        <w:gridCol w:w="5790"/>
        <w:gridCol w:w="1574"/>
        <w:gridCol w:w="1260"/>
      </w:tblGrid>
      <w:tr>
        <w:tblPrEx>
          <w:tblCellMar>
            <w:top w:w="0" w:type="dxa"/>
            <w:left w:w="108" w:type="dxa"/>
            <w:bottom w:w="0" w:type="dxa"/>
            <w:right w:w="108" w:type="dxa"/>
          </w:tblCellMar>
        </w:tblPrEx>
        <w:trPr>
          <w:jc w:val="center"/>
        </w:trPr>
        <w:tc>
          <w:tcPr>
            <w:tcW w:w="5790"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574"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579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57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579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57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blPrEx>
          <w:tblCellMar>
            <w:top w:w="0" w:type="dxa"/>
            <w:left w:w="108" w:type="dxa"/>
            <w:bottom w:w="0" w:type="dxa"/>
            <w:right w:w="108" w:type="dxa"/>
          </w:tblCellMar>
        </w:tblPrEx>
        <w:trPr>
          <w:jc w:val="center"/>
        </w:trPr>
        <w:tc>
          <w:tcPr>
            <w:tcW w:w="579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57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579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57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579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57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579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57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blPrEx>
          <w:tblCellMar>
            <w:top w:w="0" w:type="dxa"/>
            <w:left w:w="108" w:type="dxa"/>
            <w:bottom w:w="0" w:type="dxa"/>
            <w:right w:w="108" w:type="dxa"/>
          </w:tblCellMar>
        </w:tblPrEx>
        <w:trPr>
          <w:jc w:val="center"/>
        </w:trPr>
        <w:tc>
          <w:tcPr>
            <w:tcW w:w="579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lang w:val="en-US" w:eastAsia="zh-CN"/>
              </w:rPr>
              <w:t>6</w:t>
            </w:r>
            <w:r>
              <w:rPr>
                <w:rFonts w:hint="eastAsia" w:ascii="宋体" w:hAnsi="宋体" w:cs="宋体"/>
                <w:color w:val="000000"/>
                <w:sz w:val="24"/>
              </w:rPr>
              <w:t>.其它(投标人认为需投递的其他资格证明文件)</w:t>
            </w:r>
          </w:p>
        </w:tc>
        <w:tc>
          <w:tcPr>
            <w:tcW w:w="1574" w:type="dxa"/>
            <w:tcBorders>
              <w:top w:val="single" w:color="auto" w:sz="4" w:space="0"/>
              <w:left w:val="nil"/>
              <w:bottom w:val="single" w:color="auto" w:sz="4" w:space="0"/>
              <w:right w:val="single" w:color="auto" w:sz="4" w:space="0"/>
            </w:tcBorders>
            <w:vAlign w:val="top"/>
          </w:tcPr>
          <w:p>
            <w:pPr>
              <w:autoSpaceDE w:val="0"/>
              <w:autoSpaceDN w:val="0"/>
              <w:adjustRightInd w:val="0"/>
              <w:spacing w:line="360" w:lineRule="auto"/>
              <w:jc w:val="center"/>
              <w:rPr>
                <w:rFonts w:hint="eastAsia" w:ascii="宋体" w:hAnsi="宋体" w:eastAsia="宋体" w:cs="宋体"/>
                <w:sz w:val="24"/>
                <w:lang w:val="en-US" w:eastAsia="zh-CN"/>
              </w:rPr>
            </w:pPr>
            <w:r>
              <w:rPr>
                <w:rFonts w:hint="eastAsia" w:ascii="宋体" w:hAnsi="宋体" w:cs="宋体"/>
                <w:sz w:val="24"/>
              </w:rPr>
              <w:t>格式</w:t>
            </w:r>
            <w:r>
              <w:rPr>
                <w:rFonts w:hint="eastAsia" w:ascii="宋体" w:hAnsi="宋体" w:cs="宋体"/>
                <w:sz w:val="24"/>
                <w:lang w:val="en-US" w:eastAsia="zh-CN"/>
              </w:rPr>
              <w:t>十二</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eastAsia="宋体" w:cs="宋体"/>
                <w:color w:val="000000"/>
                <w:kern w:val="2"/>
                <w:sz w:val="24"/>
                <w:szCs w:val="24"/>
                <w:lang w:val="en-US" w:eastAsia="zh-CN" w:bidi="ar-SA"/>
              </w:rPr>
            </w:pPr>
            <w:r>
              <w:rPr>
                <w:rFonts w:hint="eastAsia" w:ascii="宋体" w:hAnsi="宋体" w:cs="宋体"/>
                <w:sz w:val="24"/>
              </w:rPr>
              <w:t>格式十</w:t>
            </w:r>
            <w:r>
              <w:rPr>
                <w:rFonts w:hint="eastAsia" w:ascii="宋体" w:hAnsi="宋体" w:cs="宋体"/>
                <w:sz w:val="24"/>
                <w:lang w:val="en-US" w:eastAsia="zh-CN"/>
              </w:rPr>
              <w:t>四等</w:t>
            </w:r>
          </w:p>
        </w:tc>
        <w:tc>
          <w:tcPr>
            <w:tcW w:w="1260" w:type="dxa"/>
            <w:tcBorders>
              <w:top w:val="single" w:color="auto" w:sz="4" w:space="0"/>
              <w:left w:val="nil"/>
              <w:bottom w:val="single" w:color="auto" w:sz="4" w:space="0"/>
              <w:right w:val="single" w:color="auto" w:sz="4" w:space="0"/>
            </w:tcBorders>
            <w:vAlign w:val="top"/>
          </w:tcPr>
          <w:p>
            <w:pPr>
              <w:autoSpaceDE w:val="0"/>
              <w:autoSpaceDN w:val="0"/>
              <w:adjustRightInd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rPr>
              <w:t>1-</w:t>
            </w:r>
            <w:r>
              <w:rPr>
                <w:rFonts w:hint="eastAsia" w:ascii="宋体" w:hAnsi="宋体" w:cs="宋体"/>
                <w:color w:val="000000"/>
                <w:sz w:val="24"/>
                <w:lang w:val="en-US" w:eastAsia="zh-CN"/>
              </w:rPr>
              <w:t>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7"/>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360" w:lineRule="auto"/>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投标人高校实验室同类项目实施情况一览表</w:t>
            </w:r>
            <w:r>
              <w:rPr>
                <w:rFonts w:hint="eastAsia" w:ascii="宋体" w:hAnsi="宋体" w:cs="宋体"/>
                <w:color w:val="000000"/>
                <w:sz w:val="24"/>
              </w:rPr>
              <w:t>，须提供</w:t>
            </w:r>
            <w:r>
              <w:rPr>
                <w:rFonts w:hint="eastAsia" w:ascii="宋体" w:hAnsi="宋体" w:cs="宋体"/>
                <w:bCs/>
                <w:color w:val="auto"/>
                <w:kern w:val="0"/>
                <w:sz w:val="24"/>
                <w:highlight w:val="none"/>
                <w:lang w:val="zh-CN"/>
              </w:rPr>
              <w:t>20</w:t>
            </w:r>
            <w:r>
              <w:rPr>
                <w:rFonts w:hint="eastAsia" w:ascii="宋体" w:hAnsi="宋体" w:cs="宋体"/>
                <w:bCs/>
                <w:color w:val="auto"/>
                <w:kern w:val="0"/>
                <w:sz w:val="24"/>
                <w:highlight w:val="none"/>
              </w:rPr>
              <w:t>20</w:t>
            </w:r>
            <w:r>
              <w:rPr>
                <w:rFonts w:hint="eastAsia" w:ascii="宋体" w:hAnsi="宋体" w:cs="宋体"/>
                <w:bCs/>
                <w:color w:val="auto"/>
                <w:kern w:val="0"/>
                <w:sz w:val="24"/>
                <w:highlight w:val="none"/>
                <w:lang w:val="zh-CN"/>
              </w:rPr>
              <w:t>年1月</w:t>
            </w:r>
            <w:r>
              <w:rPr>
                <w:rFonts w:hint="eastAsia" w:ascii="宋体" w:hAnsi="宋体" w:cs="宋体"/>
                <w:bCs/>
                <w:color w:val="auto"/>
                <w:kern w:val="0"/>
                <w:sz w:val="24"/>
                <w:highlight w:val="none"/>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7"/>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9"/>
              <w:spacing w:line="360" w:lineRule="auto"/>
              <w:rPr>
                <w:rFonts w:hAnsi="宋体" w:cs="宋体"/>
                <w:b/>
                <w:bCs/>
                <w:color w:val="000000"/>
                <w:kern w:val="2"/>
                <w:sz w:val="24"/>
                <w:szCs w:val="24"/>
                <w:lang w:val="zh-CN"/>
              </w:rPr>
            </w:pPr>
            <w:r>
              <w:rPr>
                <w:rFonts w:hint="eastAsia" w:hAnsi="宋体" w:cs="宋体"/>
                <w:color w:val="000000"/>
                <w:kern w:val="2"/>
                <w:sz w:val="24"/>
                <w:szCs w:val="24"/>
              </w:rPr>
              <w:t>▲2.货物清单及报价明细表</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color w:val="auto"/>
                <w:sz w:val="24"/>
                <w:highlight w:val="none"/>
              </w:rPr>
              <w:t>3 .中小微企业、监狱或戒毒企业、残疾人福利性单位需提供相关声明函。</w:t>
            </w:r>
          </w:p>
        </w:tc>
        <w:tc>
          <w:tcPr>
            <w:tcW w:w="1197" w:type="dxa"/>
          </w:tcPr>
          <w:p>
            <w:pPr>
              <w:autoSpaceDE w:val="0"/>
              <w:autoSpaceDN w:val="0"/>
              <w:adjustRightInd w:val="0"/>
              <w:spacing w:line="360" w:lineRule="auto"/>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24"/>
              <w:spacing w:line="360" w:lineRule="auto"/>
              <w:rPr>
                <w:rFonts w:ascii="宋体" w:hAnsi="宋体" w:cs="宋体"/>
                <w:sz w:val="24"/>
              </w:rPr>
            </w:pPr>
            <w:r>
              <w:rPr>
                <w:rFonts w:hint="eastAsia" w:ascii="宋体" w:hAnsi="宋体" w:cs="宋体"/>
                <w:sz w:val="24"/>
              </w:rPr>
              <w:t>4.投标人认为有必要提供的</w:t>
            </w:r>
            <w:r>
              <w:rPr>
                <w:rFonts w:hint="eastAsia" w:ascii="宋体" w:hAnsi="宋体" w:cs="宋体"/>
                <w:sz w:val="24"/>
                <w:lang w:eastAsia="zh-CN"/>
              </w:rPr>
              <w:t>设备安装设计施工图等</w:t>
            </w:r>
            <w:r>
              <w:rPr>
                <w:rFonts w:hint="eastAsia" w:ascii="宋体" w:hAnsi="宋体" w:cs="宋体"/>
                <w:sz w:val="24"/>
              </w:rPr>
              <w:t>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autoSpaceDE w:val="0"/>
        <w:autoSpaceDN w:val="0"/>
        <w:adjustRightInd w:val="0"/>
        <w:spacing w:line="360" w:lineRule="auto"/>
        <w:ind w:left="472"/>
        <w:jc w:val="left"/>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autoSpaceDE w:val="0"/>
        <w:autoSpaceDN w:val="0"/>
        <w:adjustRightInd w:val="0"/>
        <w:spacing w:line="360" w:lineRule="auto"/>
        <w:jc w:val="left"/>
        <w:outlineLvl w:val="2"/>
        <w:rPr>
          <w:rFonts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auto"/>
          <w:sz w:val="24"/>
        </w:rPr>
      </w:pPr>
      <w:r>
        <w:rPr>
          <w:rFonts w:hint="eastAsia" w:ascii="宋体" w:hAnsi="宋体" w:cs="宋体"/>
          <w:color w:val="auto"/>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0" w:name="串通投标的情形"/>
      <w:bookmarkStart w:id="1" w:name="_Toc359856805"/>
      <w:bookmarkStart w:id="2" w:name="_Toc359592368"/>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10.不符合法律、法规和招标文件规定的其他实质性要求的；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11.电子投标文件解密失败的；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0"/>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keepNext w:val="0"/>
        <w:keepLines w:val="0"/>
        <w:pageBreakBefore w:val="0"/>
        <w:widowControl w:val="0"/>
        <w:kinsoku/>
        <w:wordWrap/>
        <w:overflowPunct/>
        <w:topLinePunct w:val="0"/>
        <w:bidi w:val="0"/>
        <w:snapToGrid/>
        <w:spacing w:line="360" w:lineRule="auto"/>
        <w:ind w:firstLine="482" w:firstLineChars="200"/>
        <w:textAlignment w:val="auto"/>
        <w:rPr>
          <w:rFonts w:ascii="宋体" w:hAnsi="宋体" w:cs="宋体"/>
          <w:b/>
          <w:color w:val="000000"/>
          <w:sz w:val="24"/>
        </w:rPr>
      </w:pPr>
      <w:r>
        <w:rPr>
          <w:rFonts w:hint="eastAsia" w:ascii="宋体" w:hAnsi="宋体" w:cs="宋体"/>
          <w:b/>
          <w:color w:val="000000"/>
          <w:sz w:val="24"/>
        </w:rPr>
        <w:t>六、履约保证金</w:t>
      </w:r>
    </w:p>
    <w:p>
      <w:pPr>
        <w:keepNext w:val="0"/>
        <w:keepLines w:val="0"/>
        <w:pageBreakBefore w:val="0"/>
        <w:widowControl w:val="0"/>
        <w:kinsoku/>
        <w:wordWrap/>
        <w:overflowPunct/>
        <w:topLinePunct w:val="0"/>
        <w:bidi w:val="0"/>
        <w:snapToGrid/>
        <w:spacing w:line="360" w:lineRule="auto"/>
        <w:ind w:firstLine="472" w:firstLineChars="196"/>
        <w:textAlignment w:val="auto"/>
        <w:rPr>
          <w:rFonts w:hint="eastAsia" w:ascii="宋体" w:hAnsi="宋体"/>
          <w:b/>
          <w:color w:val="000000"/>
          <w:sz w:val="24"/>
          <w:lang w:val="en-US" w:eastAsia="zh-CN"/>
        </w:rPr>
      </w:pPr>
      <w:r>
        <w:rPr>
          <w:rFonts w:hint="eastAsia" w:ascii="宋体" w:hAnsi="宋体"/>
          <w:b/>
          <w:color w:val="000000"/>
          <w:sz w:val="24"/>
          <w:lang w:val="en-US" w:eastAsia="zh-CN"/>
        </w:rPr>
        <w:t>本项目无需提供履约保证金。</w:t>
      </w:r>
    </w:p>
    <w:p>
      <w:pPr>
        <w:keepNext w:val="0"/>
        <w:keepLines w:val="0"/>
        <w:pageBreakBefore w:val="0"/>
        <w:widowControl w:val="0"/>
        <w:kinsoku/>
        <w:wordWrap/>
        <w:overflowPunct/>
        <w:topLinePunct w:val="0"/>
        <w:autoSpaceDE w:val="0"/>
        <w:autoSpaceDN w:val="0"/>
        <w:bidi w:val="0"/>
        <w:adjustRightInd w:val="0"/>
        <w:snapToGrid/>
        <w:spacing w:line="360" w:lineRule="auto"/>
        <w:ind w:firstLine="472" w:firstLineChars="196"/>
        <w:textAlignment w:val="auto"/>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 本次招标的商品必须是</w:t>
      </w:r>
      <w:r>
        <w:rPr>
          <w:rFonts w:hint="eastAsia" w:ascii="宋体" w:hAnsi="宋体" w:cs="宋体"/>
          <w:b/>
          <w:bCs/>
          <w:color w:val="auto"/>
          <w:kern w:val="0"/>
          <w:sz w:val="24"/>
          <w:highlight w:val="none"/>
        </w:rPr>
        <w:t>202</w:t>
      </w:r>
      <w:r>
        <w:rPr>
          <w:rFonts w:ascii="宋体" w:hAnsi="宋体" w:cs="宋体"/>
          <w:b/>
          <w:bCs/>
          <w:color w:val="auto"/>
          <w:kern w:val="0"/>
          <w:sz w:val="24"/>
          <w:highlight w:val="none"/>
        </w:rPr>
        <w:t>3</w:t>
      </w:r>
      <w:r>
        <w:rPr>
          <w:rFonts w:hint="eastAsia" w:ascii="宋体" w:hAnsi="宋体" w:cs="宋体"/>
          <w:b/>
          <w:bCs/>
          <w:color w:val="auto"/>
          <w:kern w:val="0"/>
          <w:sz w:val="24"/>
          <w:highlight w:val="none"/>
        </w:rPr>
        <w:t>年01月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合同签订后</w:t>
      </w:r>
      <w:r>
        <w:rPr>
          <w:rFonts w:hint="eastAsia" w:ascii="宋体" w:hAnsi="宋体" w:cs="宋体"/>
          <w:b/>
          <w:bCs/>
          <w:color w:val="auto"/>
          <w:kern w:val="0"/>
          <w:sz w:val="24"/>
          <w:lang w:val="en-US" w:eastAsia="zh-CN"/>
        </w:rPr>
        <w:t>450</w:t>
      </w:r>
      <w:r>
        <w:rPr>
          <w:rFonts w:hint="eastAsia" w:ascii="宋体" w:hAnsi="宋体" w:cs="宋体"/>
          <w:b/>
          <w:bCs/>
          <w:color w:val="auto"/>
          <w:kern w:val="0"/>
          <w:sz w:val="24"/>
        </w:rPr>
        <w:t>天</w:t>
      </w:r>
      <w:r>
        <w:rPr>
          <w:rFonts w:hint="eastAsia" w:ascii="宋体" w:hAnsi="宋体" w:cs="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1.从验收合格之日起，</w:t>
      </w:r>
      <w:r>
        <w:rPr>
          <w:rFonts w:hint="eastAsia" w:ascii="宋体" w:hAnsi="宋体" w:cs="宋体"/>
          <w:b/>
          <w:bCs/>
          <w:color w:val="auto"/>
          <w:kern w:val="0"/>
          <w:sz w:val="24"/>
        </w:rPr>
        <w:t>质保期2年(含耗材)</w:t>
      </w:r>
      <w:r>
        <w:rPr>
          <w:rFonts w:hint="eastAsia" w:ascii="宋体" w:hAnsi="宋体" w:cs="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w:t>
      </w:r>
      <w:r>
        <w:rPr>
          <w:rFonts w:hint="eastAsia" w:ascii="宋体" w:hAnsi="宋体" w:cs="宋体"/>
          <w:b/>
          <w:color w:val="auto"/>
          <w:kern w:val="0"/>
          <w:sz w:val="24"/>
        </w:rPr>
        <w:t>2年整</w:t>
      </w:r>
      <w:r>
        <w:rPr>
          <w:rFonts w:hint="eastAsia" w:ascii="宋体" w:hAnsi="宋体" w:cs="宋体"/>
          <w:color w:val="000000"/>
          <w:kern w:val="0"/>
          <w:sz w:val="24"/>
        </w:rPr>
        <w:t>。主要内容包括：保修期内非因需方的人为原因而出现的任何问题，由供方负责包修、包换或者包退，并承担修理、调换或退货的实际费用(耗材按市场采购价)。</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b w:val="0"/>
          <w:bCs w:val="0"/>
          <w:color w:val="auto"/>
          <w:sz w:val="24"/>
        </w:rPr>
      </w:pPr>
      <w:r>
        <w:rPr>
          <w:rFonts w:hint="eastAsia" w:ascii="宋体" w:hAnsi="宋体" w:cs="宋体"/>
          <w:b w:val="0"/>
          <w:bCs w:val="0"/>
          <w:color w:val="auto"/>
          <w:sz w:val="24"/>
        </w:rPr>
        <w:t>1.验收分</w:t>
      </w:r>
      <w:r>
        <w:rPr>
          <w:rFonts w:hint="eastAsia" w:ascii="宋体" w:hAnsi="宋体" w:cs="宋体"/>
          <w:b w:val="0"/>
          <w:bCs w:val="0"/>
          <w:color w:val="auto"/>
          <w:sz w:val="24"/>
          <w:lang w:eastAsia="zh-CN"/>
        </w:rPr>
        <w:t>到货验收</w:t>
      </w:r>
      <w:r>
        <w:rPr>
          <w:rFonts w:hint="eastAsia" w:ascii="宋体" w:hAnsi="宋体" w:cs="宋体"/>
          <w:b w:val="0"/>
          <w:bCs w:val="0"/>
          <w:color w:val="auto"/>
          <w:sz w:val="24"/>
        </w:rPr>
        <w:t>、</w:t>
      </w:r>
      <w:r>
        <w:rPr>
          <w:rFonts w:hint="eastAsia" w:ascii="宋体" w:hAnsi="宋体" w:cs="宋体"/>
          <w:b w:val="0"/>
          <w:bCs w:val="0"/>
          <w:color w:val="auto"/>
          <w:sz w:val="24"/>
          <w:lang w:eastAsia="zh-CN"/>
        </w:rPr>
        <w:t>安装</w:t>
      </w:r>
      <w:r>
        <w:rPr>
          <w:rFonts w:hint="eastAsia" w:ascii="宋体" w:hAnsi="宋体" w:cs="宋体"/>
          <w:b w:val="0"/>
          <w:bCs w:val="0"/>
          <w:color w:val="auto"/>
          <w:sz w:val="24"/>
        </w:rPr>
        <w:t>验收、</w:t>
      </w:r>
      <w:r>
        <w:rPr>
          <w:rFonts w:hint="eastAsia" w:ascii="宋体" w:hAnsi="宋体" w:cs="宋体"/>
          <w:b w:val="0"/>
          <w:bCs w:val="0"/>
          <w:color w:val="auto"/>
          <w:sz w:val="24"/>
          <w:lang w:eastAsia="zh-CN"/>
        </w:rPr>
        <w:t>运行验收</w:t>
      </w:r>
      <w:r>
        <w:rPr>
          <w:rFonts w:hint="eastAsia" w:ascii="宋体" w:hAnsi="宋体" w:cs="宋体"/>
          <w:b w:val="0"/>
          <w:bCs w:val="0"/>
          <w:color w:val="auto"/>
          <w:sz w:val="24"/>
        </w:rPr>
        <w:t>三阶段。</w:t>
      </w:r>
      <w:r>
        <w:rPr>
          <w:rFonts w:hint="eastAsia" w:ascii="宋体" w:hAnsi="宋体" w:cs="宋体"/>
          <w:b w:val="0"/>
          <w:bCs w:val="0"/>
          <w:color w:val="auto"/>
          <w:sz w:val="24"/>
          <w:lang w:val="en-US" w:eastAsia="zh-CN"/>
        </w:rPr>
        <w:t>中标单位</w:t>
      </w:r>
      <w:r>
        <w:rPr>
          <w:rFonts w:hint="eastAsia" w:ascii="宋体" w:hAnsi="宋体" w:cs="宋体"/>
          <w:b w:val="0"/>
          <w:bCs w:val="0"/>
          <w:color w:val="auto"/>
          <w:sz w:val="24"/>
        </w:rPr>
        <w:t>将所供货物运至交货地点，采购单位相关人员在场时拆箱，由采购方指定的第三方监理公司参与现场清点验收。安装调试完毕后，协助采购人完成</w:t>
      </w:r>
      <w:r>
        <w:rPr>
          <w:rFonts w:hint="eastAsia" w:ascii="宋体" w:hAnsi="宋体" w:cs="宋体"/>
          <w:b w:val="0"/>
          <w:bCs w:val="0"/>
          <w:color w:val="auto"/>
          <w:sz w:val="24"/>
          <w:lang w:eastAsia="zh-CN"/>
        </w:rPr>
        <w:t>到货验收</w:t>
      </w:r>
      <w:r>
        <w:rPr>
          <w:rFonts w:hint="eastAsia" w:ascii="宋体" w:hAnsi="宋体" w:cs="宋体"/>
          <w:b w:val="0"/>
          <w:bCs w:val="0"/>
          <w:color w:val="auto"/>
          <w:sz w:val="24"/>
        </w:rPr>
        <w:t>。</w:t>
      </w:r>
    </w:p>
    <w:p>
      <w:pPr>
        <w:autoSpaceDE w:val="0"/>
        <w:autoSpaceDN w:val="0"/>
        <w:adjustRightInd w:val="0"/>
        <w:spacing w:line="360" w:lineRule="auto"/>
        <w:ind w:firstLine="480" w:firstLineChars="200"/>
        <w:jc w:val="left"/>
        <w:rPr>
          <w:rFonts w:ascii="宋体" w:hAnsi="宋体" w:cs="宋体"/>
          <w:b w:val="0"/>
          <w:bCs w:val="0"/>
          <w:color w:val="auto"/>
          <w:sz w:val="24"/>
        </w:rPr>
      </w:pPr>
      <w:r>
        <w:rPr>
          <w:rFonts w:hint="eastAsia" w:ascii="宋体" w:hAnsi="宋体" w:cs="宋体"/>
          <w:b w:val="0"/>
          <w:bCs w:val="0"/>
          <w:color w:val="auto"/>
          <w:sz w:val="24"/>
        </w:rPr>
        <w:t>2.系统安装调试完毕后，由采购方指定的第三方监理公司参与现场设备</w:t>
      </w:r>
      <w:r>
        <w:rPr>
          <w:rFonts w:hint="eastAsia" w:ascii="宋体" w:hAnsi="宋体" w:cs="宋体"/>
          <w:b w:val="0"/>
          <w:bCs w:val="0"/>
          <w:color w:val="auto"/>
          <w:sz w:val="24"/>
          <w:lang w:eastAsia="zh-CN"/>
        </w:rPr>
        <w:t>安装</w:t>
      </w:r>
      <w:r>
        <w:rPr>
          <w:rFonts w:hint="eastAsia" w:ascii="宋体" w:hAnsi="宋体" w:cs="宋体"/>
          <w:b w:val="0"/>
          <w:bCs w:val="0"/>
          <w:color w:val="auto"/>
          <w:sz w:val="24"/>
        </w:rPr>
        <w:t>验收。</w:t>
      </w:r>
    </w:p>
    <w:p>
      <w:pPr>
        <w:autoSpaceDE w:val="0"/>
        <w:autoSpaceDN w:val="0"/>
        <w:adjustRightInd w:val="0"/>
        <w:spacing w:line="360" w:lineRule="auto"/>
        <w:ind w:firstLine="480" w:firstLineChars="200"/>
        <w:jc w:val="left"/>
        <w:rPr>
          <w:rFonts w:ascii="宋体" w:hAnsi="宋体" w:cs="宋体"/>
          <w:b w:val="0"/>
          <w:bCs w:val="0"/>
          <w:color w:val="auto"/>
          <w:sz w:val="24"/>
        </w:rPr>
      </w:pPr>
      <w:r>
        <w:rPr>
          <w:rFonts w:hint="eastAsia" w:ascii="宋体" w:hAnsi="宋体" w:cs="宋体"/>
          <w:b w:val="0"/>
          <w:bCs w:val="0"/>
          <w:color w:val="auto"/>
          <w:sz w:val="24"/>
        </w:rPr>
        <w:t>3.货物从系统集成后的</w:t>
      </w:r>
      <w:r>
        <w:rPr>
          <w:rFonts w:hint="eastAsia" w:ascii="宋体" w:hAnsi="宋体" w:cs="宋体"/>
          <w:b w:val="0"/>
          <w:bCs w:val="0"/>
          <w:color w:val="auto"/>
          <w:sz w:val="24"/>
          <w:lang w:eastAsia="zh-CN"/>
        </w:rPr>
        <w:t>安装</w:t>
      </w:r>
      <w:r>
        <w:rPr>
          <w:rFonts w:hint="eastAsia" w:ascii="宋体" w:hAnsi="宋体" w:cs="宋体"/>
          <w:b w:val="0"/>
          <w:bCs w:val="0"/>
          <w:color w:val="auto"/>
          <w:sz w:val="24"/>
        </w:rPr>
        <w:t>验收合格次日起1个月内，出现非采购人人为因素造成的无法排除的故障，则由</w:t>
      </w:r>
      <w:r>
        <w:rPr>
          <w:rFonts w:hint="eastAsia" w:ascii="宋体" w:hAnsi="宋体" w:cs="宋体"/>
          <w:b w:val="0"/>
          <w:bCs w:val="0"/>
          <w:color w:val="auto"/>
          <w:sz w:val="24"/>
          <w:lang w:val="en-US" w:eastAsia="zh-CN"/>
        </w:rPr>
        <w:t>中标单位</w:t>
      </w:r>
      <w:r>
        <w:rPr>
          <w:rFonts w:hint="eastAsia" w:ascii="宋体" w:hAnsi="宋体" w:cs="宋体"/>
          <w:b w:val="0"/>
          <w:bCs w:val="0"/>
          <w:color w:val="auto"/>
          <w:sz w:val="24"/>
        </w:rPr>
        <w:t>负责予以模块调换。</w:t>
      </w:r>
    </w:p>
    <w:p>
      <w:pPr>
        <w:autoSpaceDE w:val="0"/>
        <w:autoSpaceDN w:val="0"/>
        <w:adjustRightInd w:val="0"/>
        <w:spacing w:line="360" w:lineRule="auto"/>
        <w:ind w:firstLine="480" w:firstLineChars="200"/>
        <w:rPr>
          <w:rFonts w:ascii="宋体" w:hAnsi="宋体" w:cs="宋体"/>
          <w:b w:val="0"/>
          <w:bCs w:val="0"/>
          <w:color w:val="auto"/>
          <w:sz w:val="24"/>
        </w:rPr>
      </w:pPr>
      <w:r>
        <w:rPr>
          <w:rFonts w:hint="eastAsia" w:ascii="宋体" w:hAnsi="宋体" w:cs="宋体"/>
          <w:b w:val="0"/>
          <w:bCs w:val="0"/>
          <w:color w:val="auto"/>
          <w:sz w:val="24"/>
        </w:rPr>
        <w:t>4.</w:t>
      </w:r>
      <w:r>
        <w:rPr>
          <w:rFonts w:hint="eastAsia" w:ascii="宋体" w:hAnsi="宋体" w:cs="宋体"/>
          <w:b w:val="0"/>
          <w:bCs w:val="0"/>
          <w:color w:val="auto"/>
          <w:sz w:val="24"/>
          <w:lang w:eastAsia="zh-CN"/>
        </w:rPr>
        <w:t>运行验收</w:t>
      </w:r>
      <w:r>
        <w:rPr>
          <w:rFonts w:hint="eastAsia" w:ascii="宋体" w:hAnsi="宋体" w:cs="宋体"/>
          <w:b w:val="0"/>
          <w:bCs w:val="0"/>
          <w:color w:val="auto"/>
          <w:sz w:val="24"/>
        </w:rPr>
        <w:t>在</w:t>
      </w:r>
      <w:r>
        <w:rPr>
          <w:rFonts w:hint="eastAsia" w:ascii="宋体" w:hAnsi="宋体" w:cs="宋体"/>
          <w:b w:val="0"/>
          <w:bCs w:val="0"/>
          <w:color w:val="auto"/>
          <w:sz w:val="24"/>
          <w:lang w:eastAsia="zh-CN"/>
        </w:rPr>
        <w:t>设备安装</w:t>
      </w:r>
      <w:r>
        <w:rPr>
          <w:rFonts w:hint="eastAsia" w:ascii="宋体" w:hAnsi="宋体" w:cs="宋体"/>
          <w:b w:val="0"/>
          <w:bCs w:val="0"/>
          <w:color w:val="auto"/>
          <w:sz w:val="24"/>
        </w:rPr>
        <w:t>验收合格，实验室试运行且系统负荷达到环保设施验收标准后，正常运行</w:t>
      </w:r>
      <w:r>
        <w:rPr>
          <w:rFonts w:hint="eastAsia" w:ascii="宋体" w:hAnsi="宋体" w:cs="宋体"/>
          <w:b w:val="0"/>
          <w:bCs w:val="0"/>
          <w:color w:val="auto"/>
          <w:sz w:val="24"/>
          <w:lang w:val="en-US" w:eastAsia="zh-CN"/>
        </w:rPr>
        <w:t>1</w:t>
      </w:r>
      <w:r>
        <w:rPr>
          <w:rFonts w:hint="eastAsia" w:ascii="宋体" w:hAnsi="宋体" w:cs="宋体"/>
          <w:b w:val="0"/>
          <w:bCs w:val="0"/>
          <w:color w:val="auto"/>
          <w:sz w:val="24"/>
        </w:rPr>
        <w:t>个月内组织实施（需提供正常负荷条件下的检测报告）。</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lang w:val="en-US" w:eastAsia="zh-CN"/>
        </w:rPr>
        <w:t>项目</w:t>
      </w:r>
      <w:r>
        <w:rPr>
          <w:rFonts w:hint="eastAsia" w:ascii="宋体" w:hAnsi="宋体" w:cs="宋体"/>
          <w:color w:val="000000"/>
          <w:sz w:val="24"/>
        </w:rPr>
        <w:t>采购联系人：周老师，电话：0570-8015042，18957039862。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质疑答复联系人：郑老师；电话：0570-8015028，13567021518。</w:t>
      </w:r>
    </w:p>
    <w:p>
      <w:pPr>
        <w:keepNext w:val="0"/>
        <w:keepLines w:val="0"/>
        <w:pageBreakBefore w:val="0"/>
        <w:kinsoku/>
        <w:wordWrap/>
        <w:topLinePunct w:val="0"/>
        <w:bidi w:val="0"/>
        <w:spacing w:line="42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项目技术答疑联系人：章老师（工程施工），曾老师（系统指标）；电话：13567040003，</w:t>
      </w:r>
      <w:r>
        <w:rPr>
          <w:rFonts w:ascii="宋体" w:hAnsi="宋体" w:cs="宋体"/>
          <w:color w:val="000000" w:themeColor="text1"/>
          <w:kern w:val="0"/>
          <w:sz w:val="24"/>
          <w14:textFill>
            <w14:solidFill>
              <w14:schemeClr w14:val="tx1"/>
            </w14:solidFill>
          </w14:textFill>
        </w:rPr>
        <w:t>15957009733</w:t>
      </w:r>
      <w:r>
        <w:rPr>
          <w:rFonts w:hint="eastAsia" w:ascii="宋体" w:hAnsi="宋体" w:cs="宋体"/>
          <w:color w:val="000000" w:themeColor="text1"/>
          <w:kern w:val="0"/>
          <w:sz w:val="24"/>
          <w14:textFill>
            <w14:solidFill>
              <w14:schemeClr w14:val="tx1"/>
            </w14:solidFill>
          </w14:textFill>
        </w:rPr>
        <w:t>。</w:t>
      </w:r>
    </w:p>
    <w:p>
      <w:pPr>
        <w:spacing w:line="360" w:lineRule="auto"/>
        <w:jc w:val="center"/>
        <w:rPr>
          <w:b/>
          <w:color w:val="000000"/>
          <w:sz w:val="32"/>
          <w:szCs w:val="32"/>
        </w:rPr>
      </w:pPr>
      <w:bookmarkStart w:id="4" w:name="_Toc201078659"/>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bCs/>
          <w:color w:val="000000"/>
          <w:sz w:val="24"/>
        </w:rPr>
      </w:pPr>
      <w:r>
        <w:rPr>
          <w:b/>
          <w:color w:val="000000"/>
          <w:sz w:val="32"/>
          <w:szCs w:val="32"/>
        </w:rPr>
        <w:t>第三章采购内容及要求</w:t>
      </w:r>
      <w:bookmarkEnd w:id="4"/>
    </w:p>
    <w:p>
      <w:pPr>
        <w:spacing w:line="360" w:lineRule="auto"/>
        <w:rPr>
          <w:b/>
          <w:color w:val="000000"/>
          <w:sz w:val="24"/>
        </w:rPr>
      </w:pPr>
      <w:r>
        <w:rPr>
          <w:b/>
          <w:color w:val="000000"/>
          <w:sz w:val="24"/>
        </w:rPr>
        <w:t>标注“▲”号的为不可负偏离条款，对这些条款的任何负偏离为无效投标</w:t>
      </w:r>
      <w:r>
        <w:rPr>
          <w:bCs/>
          <w:color w:val="000000"/>
          <w:sz w:val="24"/>
        </w:rPr>
        <w:t>。</w:t>
      </w:r>
    </w:p>
    <w:p>
      <w:pPr>
        <w:numPr>
          <w:ilvl w:val="0"/>
          <w:numId w:val="2"/>
        </w:numPr>
        <w:spacing w:line="360" w:lineRule="auto"/>
        <w:ind w:firstLine="482" w:firstLineChars="200"/>
        <w:rPr>
          <w:b/>
          <w:color w:val="000000"/>
          <w:sz w:val="24"/>
        </w:rPr>
      </w:pPr>
      <w:r>
        <w:rPr>
          <w:b/>
          <w:color w:val="000000"/>
          <w:sz w:val="24"/>
        </w:rPr>
        <w:t>采购内容</w:t>
      </w:r>
    </w:p>
    <w:tbl>
      <w:tblPr>
        <w:tblStyle w:val="17"/>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5"/>
        <w:gridCol w:w="1619"/>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49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161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9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sz w:val="24"/>
                <w:highlight w:val="red"/>
              </w:rPr>
            </w:pPr>
            <w:r>
              <w:rPr>
                <w:rFonts w:hint="eastAsia" w:ascii="宋体" w:hAnsi="宋体" w:cs="宋体"/>
                <w:b/>
                <w:bCs w:val="0"/>
                <w:color w:val="000000"/>
                <w:sz w:val="24"/>
              </w:rPr>
              <w:t>训研创大楼实验室通风废气系统</w:t>
            </w:r>
          </w:p>
        </w:tc>
        <w:tc>
          <w:tcPr>
            <w:tcW w:w="161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1</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套</w:t>
            </w:r>
          </w:p>
        </w:tc>
      </w:tr>
    </w:tbl>
    <w:p>
      <w:pPr>
        <w:pStyle w:val="2"/>
        <w:ind w:left="-580" w:leftChars="0" w:firstLine="720" w:firstLineChars="300"/>
      </w:pPr>
    </w:p>
    <w:p>
      <w:pPr>
        <w:pStyle w:val="2"/>
        <w:ind w:left="-580" w:leftChars="0" w:firstLine="720" w:firstLineChars="300"/>
      </w:pPr>
      <w:r>
        <w:rPr>
          <w:rFonts w:hint="eastAsia"/>
        </w:rPr>
        <w:t>项目明细</w:t>
      </w:r>
    </w:p>
    <w:tbl>
      <w:tblPr>
        <w:tblStyle w:val="17"/>
        <w:tblW w:w="8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3795"/>
        <w:gridCol w:w="1288"/>
        <w:gridCol w:w="1124"/>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21" w:type="dxa"/>
            <w:vAlign w:val="center"/>
          </w:tcPr>
          <w:p>
            <w:pPr>
              <w:spacing w:line="360" w:lineRule="auto"/>
              <w:jc w:val="center"/>
              <w:rPr>
                <w:bCs/>
                <w:color w:val="000000"/>
                <w:kern w:val="0"/>
                <w:sz w:val="24"/>
              </w:rPr>
            </w:pPr>
            <w:r>
              <w:rPr>
                <w:bCs/>
                <w:color w:val="000000"/>
                <w:kern w:val="0"/>
                <w:sz w:val="24"/>
              </w:rPr>
              <w:t>序号</w:t>
            </w:r>
          </w:p>
        </w:tc>
        <w:tc>
          <w:tcPr>
            <w:tcW w:w="3795" w:type="dxa"/>
            <w:vAlign w:val="center"/>
          </w:tcPr>
          <w:p>
            <w:pPr>
              <w:spacing w:line="360" w:lineRule="auto"/>
              <w:jc w:val="center"/>
              <w:rPr>
                <w:bCs/>
                <w:color w:val="000000"/>
                <w:kern w:val="0"/>
                <w:sz w:val="24"/>
              </w:rPr>
            </w:pPr>
            <w:r>
              <w:rPr>
                <w:bCs/>
                <w:color w:val="000000"/>
                <w:kern w:val="0"/>
                <w:sz w:val="24"/>
              </w:rPr>
              <w:t>采购设备名称</w:t>
            </w:r>
          </w:p>
        </w:tc>
        <w:tc>
          <w:tcPr>
            <w:tcW w:w="1288" w:type="dxa"/>
            <w:vAlign w:val="center"/>
          </w:tcPr>
          <w:p>
            <w:pPr>
              <w:spacing w:line="360" w:lineRule="auto"/>
              <w:jc w:val="center"/>
              <w:rPr>
                <w:bCs/>
                <w:color w:val="000000"/>
                <w:kern w:val="0"/>
                <w:sz w:val="24"/>
              </w:rPr>
            </w:pPr>
            <w:r>
              <w:rPr>
                <w:bCs/>
                <w:color w:val="000000"/>
                <w:kern w:val="0"/>
                <w:sz w:val="24"/>
              </w:rPr>
              <w:t>单位</w:t>
            </w:r>
          </w:p>
        </w:tc>
        <w:tc>
          <w:tcPr>
            <w:tcW w:w="1124" w:type="dxa"/>
            <w:vAlign w:val="center"/>
          </w:tcPr>
          <w:p>
            <w:pPr>
              <w:spacing w:line="360" w:lineRule="auto"/>
              <w:jc w:val="center"/>
              <w:rPr>
                <w:bCs/>
                <w:color w:val="000000"/>
                <w:sz w:val="24"/>
              </w:rPr>
            </w:pPr>
            <w:r>
              <w:rPr>
                <w:bCs/>
                <w:color w:val="000000"/>
                <w:sz w:val="24"/>
              </w:rPr>
              <w:t>数量</w:t>
            </w:r>
          </w:p>
        </w:tc>
        <w:tc>
          <w:tcPr>
            <w:tcW w:w="1211" w:type="dxa"/>
            <w:vAlign w:val="center"/>
          </w:tcPr>
          <w:p>
            <w:pPr>
              <w:spacing w:line="360" w:lineRule="auto"/>
              <w:jc w:val="center"/>
              <w:rPr>
                <w:rFonts w:hint="eastAsia" w:ascii="Times New Roman" w:hAnsi="Times New Roman" w:eastAsia="宋体" w:cs="Times New Roman"/>
                <w:bCs/>
                <w:color w:val="000000"/>
                <w:sz w:val="24"/>
                <w:lang w:eastAsia="zh-CN"/>
              </w:rPr>
            </w:pPr>
            <w:r>
              <w:rPr>
                <w:rFonts w:hint="eastAsia" w:ascii="Times New Roman" w:hAnsi="Times New Roman" w:cs="Times New Roman"/>
                <w:bCs/>
                <w:color w:val="000000"/>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21" w:type="dxa"/>
            <w:vAlign w:val="center"/>
          </w:tcPr>
          <w:p>
            <w:pPr>
              <w:spacing w:line="360" w:lineRule="auto"/>
              <w:jc w:val="center"/>
              <w:rPr>
                <w:rFonts w:ascii="Times New Roman" w:hAnsi="Times New Roman" w:cs="Times New Roman"/>
                <w:bCs/>
                <w:color w:val="000000"/>
                <w:kern w:val="0"/>
                <w:szCs w:val="21"/>
              </w:rPr>
            </w:pPr>
            <w:r>
              <w:rPr>
                <w:rFonts w:hint="default" w:ascii="Times New Roman" w:hAnsi="Times New Roman" w:cs="Times New Roman"/>
                <w:bCs/>
                <w:color w:val="000000"/>
                <w:kern w:val="0"/>
                <w:szCs w:val="21"/>
              </w:rPr>
              <w:t>1</w:t>
            </w:r>
          </w:p>
        </w:tc>
        <w:tc>
          <w:tcPr>
            <w:tcW w:w="3795" w:type="dxa"/>
            <w:vAlign w:val="center"/>
          </w:tcPr>
          <w:p>
            <w:pPr>
              <w:spacing w:line="360" w:lineRule="auto"/>
              <w:jc w:val="center"/>
              <w:rPr>
                <w:color w:val="000000"/>
                <w:szCs w:val="21"/>
              </w:rPr>
            </w:pPr>
            <w:r>
              <w:rPr>
                <w:rFonts w:hint="default"/>
                <w:color w:val="000000"/>
                <w:szCs w:val="21"/>
              </w:rPr>
              <w:t>玻璃钢变频离心风机</w:t>
            </w:r>
          </w:p>
        </w:tc>
        <w:tc>
          <w:tcPr>
            <w:tcW w:w="1288" w:type="dxa"/>
            <w:vAlign w:val="center"/>
          </w:tcPr>
          <w:p>
            <w:pPr>
              <w:spacing w:line="360" w:lineRule="auto"/>
              <w:jc w:val="center"/>
              <w:rPr>
                <w:rFonts w:ascii="Times New Roman" w:hAnsi="Times New Roman" w:cs="Times New Roman"/>
                <w:bCs/>
                <w:color w:val="000000"/>
                <w:kern w:val="0"/>
                <w:szCs w:val="21"/>
              </w:rPr>
            </w:pPr>
            <w:r>
              <w:rPr>
                <w:rFonts w:hint="default" w:ascii="Times New Roman" w:hAnsi="Times New Roman" w:cs="Times New Roman"/>
                <w:bCs/>
                <w:color w:val="000000"/>
                <w:kern w:val="0"/>
                <w:szCs w:val="21"/>
              </w:rPr>
              <w:t>套</w:t>
            </w:r>
          </w:p>
        </w:tc>
        <w:tc>
          <w:tcPr>
            <w:tcW w:w="1124" w:type="dxa"/>
            <w:vAlign w:val="center"/>
          </w:tcPr>
          <w:p>
            <w:pPr>
              <w:spacing w:line="360" w:lineRule="auto"/>
              <w:jc w:val="center"/>
              <w:rPr>
                <w:rFonts w:ascii="Times New Roman" w:hAnsi="Times New Roman" w:cs="Times New Roman"/>
                <w:bCs/>
                <w:color w:val="000000"/>
                <w:szCs w:val="21"/>
              </w:rPr>
            </w:pPr>
            <w:r>
              <w:rPr>
                <w:rFonts w:ascii="Times New Roman" w:hAnsi="Times New Roman" w:cs="Times New Roman"/>
                <w:bCs/>
                <w:color w:val="000000"/>
                <w:szCs w:val="21"/>
              </w:rPr>
              <w:t>7</w:t>
            </w:r>
          </w:p>
        </w:tc>
        <w:tc>
          <w:tcPr>
            <w:tcW w:w="1211" w:type="dxa"/>
            <w:vAlign w:val="center"/>
          </w:tcPr>
          <w:p>
            <w:pPr>
              <w:spacing w:line="360" w:lineRule="auto"/>
              <w:jc w:val="center"/>
              <w:rPr>
                <w:rFonts w:hint="eastAsia" w:ascii="Times New Roman" w:hAnsi="Times New Roman" w:eastAsia="宋体" w:cs="Times New Roman"/>
                <w:bCs/>
                <w:color w:val="000000"/>
                <w:szCs w:val="21"/>
                <w:lang w:eastAsia="zh-CN"/>
              </w:rPr>
            </w:pPr>
            <w:r>
              <w:rPr>
                <w:rFonts w:hint="eastAsia" w:ascii="Times New Roman" w:hAnsi="Times New Roman" w:cs="Times New Roman"/>
                <w:bCs/>
                <w:color w:val="000000"/>
                <w:szCs w:val="21"/>
                <w:lang w:eastAsia="zh-CN"/>
              </w:rPr>
              <w:t>视频展示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21" w:type="dxa"/>
            <w:vAlign w:val="center"/>
          </w:tcPr>
          <w:p>
            <w:pPr>
              <w:spacing w:line="360" w:lineRule="auto"/>
              <w:jc w:val="center"/>
              <w:rPr>
                <w:rFonts w:ascii="Times New Roman" w:hAnsi="Times New Roman" w:cs="Times New Roman"/>
                <w:bCs/>
                <w:color w:val="000000"/>
                <w:kern w:val="0"/>
                <w:szCs w:val="21"/>
              </w:rPr>
            </w:pPr>
            <w:r>
              <w:rPr>
                <w:rFonts w:hint="default" w:ascii="Times New Roman" w:hAnsi="Times New Roman" w:cs="Times New Roman"/>
                <w:bCs/>
                <w:color w:val="000000"/>
                <w:kern w:val="0"/>
                <w:szCs w:val="21"/>
              </w:rPr>
              <w:t>2</w:t>
            </w:r>
          </w:p>
        </w:tc>
        <w:tc>
          <w:tcPr>
            <w:tcW w:w="3795" w:type="dxa"/>
            <w:vAlign w:val="center"/>
          </w:tcPr>
          <w:p>
            <w:pPr>
              <w:spacing w:line="360" w:lineRule="auto"/>
              <w:jc w:val="center"/>
              <w:rPr>
                <w:color w:val="000000"/>
                <w:szCs w:val="21"/>
              </w:rPr>
            </w:pPr>
            <w:r>
              <w:rPr>
                <w:rFonts w:hint="default"/>
                <w:color w:val="000000"/>
                <w:szCs w:val="21"/>
              </w:rPr>
              <w:t>消音器</w:t>
            </w:r>
          </w:p>
        </w:tc>
        <w:tc>
          <w:tcPr>
            <w:tcW w:w="1288" w:type="dxa"/>
          </w:tcPr>
          <w:p>
            <w:pPr>
              <w:spacing w:line="360" w:lineRule="auto"/>
              <w:jc w:val="center"/>
              <w:rPr>
                <w:rFonts w:ascii="Times New Roman" w:hAnsi="Times New Roman" w:cs="Times New Roman"/>
                <w:color w:val="000000"/>
                <w:szCs w:val="21"/>
              </w:rPr>
            </w:pPr>
            <w:r>
              <w:rPr>
                <w:rFonts w:hint="default" w:ascii="Times New Roman" w:hAnsi="Times New Roman" w:cs="Times New Roman"/>
                <w:bCs/>
                <w:color w:val="000000"/>
                <w:kern w:val="0"/>
                <w:szCs w:val="21"/>
              </w:rPr>
              <w:t>套</w:t>
            </w:r>
          </w:p>
        </w:tc>
        <w:tc>
          <w:tcPr>
            <w:tcW w:w="1124" w:type="dxa"/>
            <w:vAlign w:val="center"/>
          </w:tcPr>
          <w:p>
            <w:pPr>
              <w:spacing w:line="360" w:lineRule="auto"/>
              <w:jc w:val="center"/>
              <w:rPr>
                <w:rFonts w:ascii="Times New Roman" w:hAnsi="Times New Roman" w:cs="Times New Roman"/>
                <w:bCs/>
                <w:color w:val="000000"/>
                <w:szCs w:val="21"/>
              </w:rPr>
            </w:pPr>
            <w:r>
              <w:rPr>
                <w:rFonts w:ascii="Times New Roman" w:hAnsi="Times New Roman" w:cs="Times New Roman"/>
                <w:bCs/>
                <w:color w:val="000000"/>
                <w:szCs w:val="21"/>
              </w:rPr>
              <w:t>7</w:t>
            </w:r>
          </w:p>
        </w:tc>
        <w:tc>
          <w:tcPr>
            <w:tcW w:w="1211" w:type="dxa"/>
            <w:vAlign w:val="center"/>
          </w:tcPr>
          <w:p>
            <w:pPr>
              <w:spacing w:line="360" w:lineRule="auto"/>
              <w:jc w:val="center"/>
              <w:rPr>
                <w:rFonts w:ascii="Times New Roman" w:hAnsi="Times New Roman"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21" w:type="dxa"/>
            <w:vAlign w:val="center"/>
          </w:tcPr>
          <w:p>
            <w:pPr>
              <w:spacing w:line="360" w:lineRule="auto"/>
              <w:jc w:val="center"/>
              <w:rPr>
                <w:rFonts w:ascii="Times New Roman" w:hAnsi="Times New Roman" w:cs="Times New Roman"/>
                <w:bCs/>
                <w:color w:val="000000"/>
                <w:kern w:val="0"/>
                <w:szCs w:val="21"/>
              </w:rPr>
            </w:pPr>
            <w:r>
              <w:rPr>
                <w:rFonts w:hint="default" w:ascii="Times New Roman" w:hAnsi="Times New Roman" w:cs="Times New Roman"/>
                <w:bCs/>
                <w:color w:val="000000"/>
                <w:kern w:val="0"/>
                <w:szCs w:val="21"/>
              </w:rPr>
              <w:t>3</w:t>
            </w:r>
          </w:p>
        </w:tc>
        <w:tc>
          <w:tcPr>
            <w:tcW w:w="3795" w:type="dxa"/>
            <w:vAlign w:val="center"/>
          </w:tcPr>
          <w:p>
            <w:pPr>
              <w:spacing w:line="360" w:lineRule="auto"/>
              <w:jc w:val="center"/>
              <w:rPr>
                <w:color w:val="000000"/>
                <w:szCs w:val="21"/>
              </w:rPr>
            </w:pPr>
            <w:r>
              <w:rPr>
                <w:rFonts w:hint="default"/>
                <w:color w:val="000000"/>
                <w:szCs w:val="21"/>
              </w:rPr>
              <w:t>废气风管</w:t>
            </w:r>
          </w:p>
        </w:tc>
        <w:tc>
          <w:tcPr>
            <w:tcW w:w="1288" w:type="dxa"/>
          </w:tcPr>
          <w:p>
            <w:pPr>
              <w:spacing w:line="360" w:lineRule="auto"/>
              <w:jc w:val="center"/>
              <w:rPr>
                <w:rFonts w:ascii="Times New Roman" w:hAnsi="Times New Roman" w:cs="Times New Roman"/>
                <w:color w:val="000000"/>
                <w:szCs w:val="21"/>
              </w:rPr>
            </w:pPr>
            <w:r>
              <w:rPr>
                <w:rFonts w:hint="default" w:ascii="Times New Roman" w:hAnsi="Times New Roman" w:cs="Times New Roman"/>
                <w:color w:val="000000"/>
                <w:szCs w:val="21"/>
              </w:rPr>
              <w:t>套</w:t>
            </w:r>
          </w:p>
        </w:tc>
        <w:tc>
          <w:tcPr>
            <w:tcW w:w="1124" w:type="dxa"/>
            <w:vAlign w:val="center"/>
          </w:tcPr>
          <w:p>
            <w:pPr>
              <w:spacing w:line="360" w:lineRule="auto"/>
              <w:jc w:val="center"/>
              <w:rPr>
                <w:rFonts w:ascii="Times New Roman" w:hAnsi="Times New Roman" w:cs="Times New Roman"/>
                <w:bCs/>
                <w:color w:val="000000"/>
                <w:szCs w:val="21"/>
              </w:rPr>
            </w:pPr>
            <w:r>
              <w:rPr>
                <w:rFonts w:hint="default" w:ascii="Times New Roman" w:hAnsi="Times New Roman" w:cs="Times New Roman"/>
                <w:bCs/>
                <w:color w:val="000000"/>
                <w:szCs w:val="21"/>
              </w:rPr>
              <w:t>1</w:t>
            </w:r>
          </w:p>
        </w:tc>
        <w:tc>
          <w:tcPr>
            <w:tcW w:w="1211" w:type="dxa"/>
            <w:vAlign w:val="center"/>
          </w:tcPr>
          <w:p>
            <w:pPr>
              <w:spacing w:line="360" w:lineRule="auto"/>
              <w:jc w:val="center"/>
              <w:rPr>
                <w:rFonts w:hint="default" w:ascii="Times New Roman" w:hAnsi="Times New Roman" w:cs="Times New Roman"/>
                <w:bCs/>
                <w:color w:val="000000"/>
                <w:szCs w:val="21"/>
              </w:rPr>
            </w:pPr>
            <w:r>
              <w:rPr>
                <w:rFonts w:hint="eastAsia" w:ascii="Times New Roman" w:hAnsi="Times New Roman" w:cs="Times New Roman"/>
                <w:bCs/>
                <w:color w:val="000000"/>
                <w:szCs w:val="21"/>
                <w:lang w:eastAsia="zh-CN"/>
              </w:rPr>
              <w:t>视频展示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21" w:type="dxa"/>
            <w:vAlign w:val="center"/>
          </w:tcPr>
          <w:p>
            <w:pPr>
              <w:spacing w:line="360" w:lineRule="auto"/>
              <w:jc w:val="center"/>
              <w:rPr>
                <w:rFonts w:ascii="Times New Roman" w:hAnsi="Times New Roman" w:cs="Times New Roman"/>
                <w:bCs/>
                <w:color w:val="000000"/>
                <w:kern w:val="0"/>
                <w:szCs w:val="21"/>
              </w:rPr>
            </w:pPr>
            <w:r>
              <w:rPr>
                <w:rFonts w:hint="default" w:ascii="Times New Roman" w:hAnsi="Times New Roman" w:cs="Times New Roman"/>
                <w:bCs/>
                <w:color w:val="000000"/>
                <w:kern w:val="0"/>
                <w:szCs w:val="21"/>
              </w:rPr>
              <w:t>4</w:t>
            </w:r>
          </w:p>
        </w:tc>
        <w:tc>
          <w:tcPr>
            <w:tcW w:w="3795" w:type="dxa"/>
            <w:vAlign w:val="center"/>
          </w:tcPr>
          <w:p>
            <w:pPr>
              <w:spacing w:line="360" w:lineRule="auto"/>
              <w:jc w:val="center"/>
              <w:rPr>
                <w:color w:val="000000"/>
                <w:szCs w:val="21"/>
              </w:rPr>
            </w:pPr>
            <w:r>
              <w:rPr>
                <w:rFonts w:hint="default"/>
                <w:color w:val="000000"/>
                <w:szCs w:val="21"/>
              </w:rPr>
              <w:t>防火阀</w:t>
            </w:r>
          </w:p>
        </w:tc>
        <w:tc>
          <w:tcPr>
            <w:tcW w:w="1288" w:type="dxa"/>
          </w:tcPr>
          <w:p>
            <w:pPr>
              <w:spacing w:line="360" w:lineRule="auto"/>
              <w:jc w:val="center"/>
              <w:rPr>
                <w:rFonts w:ascii="Times New Roman" w:hAnsi="Times New Roman" w:cs="Times New Roman"/>
                <w:color w:val="000000"/>
                <w:szCs w:val="21"/>
              </w:rPr>
            </w:pPr>
            <w:r>
              <w:rPr>
                <w:rFonts w:hint="default" w:ascii="Times New Roman" w:hAnsi="Times New Roman" w:cs="Times New Roman"/>
                <w:color w:val="000000"/>
                <w:szCs w:val="21"/>
              </w:rPr>
              <w:t>套</w:t>
            </w:r>
          </w:p>
        </w:tc>
        <w:tc>
          <w:tcPr>
            <w:tcW w:w="1124" w:type="dxa"/>
            <w:vAlign w:val="center"/>
          </w:tcPr>
          <w:p>
            <w:pPr>
              <w:spacing w:line="360" w:lineRule="auto"/>
              <w:jc w:val="center"/>
              <w:rPr>
                <w:rFonts w:ascii="Times New Roman" w:hAnsi="Times New Roman" w:cs="Times New Roman"/>
                <w:bCs/>
                <w:color w:val="000000"/>
                <w:szCs w:val="21"/>
              </w:rPr>
            </w:pPr>
            <w:r>
              <w:rPr>
                <w:rFonts w:ascii="Times New Roman" w:hAnsi="Times New Roman" w:cs="Times New Roman"/>
                <w:bCs/>
                <w:color w:val="000000"/>
                <w:szCs w:val="21"/>
              </w:rPr>
              <w:t>38</w:t>
            </w:r>
          </w:p>
        </w:tc>
        <w:tc>
          <w:tcPr>
            <w:tcW w:w="1211" w:type="dxa"/>
            <w:vAlign w:val="center"/>
          </w:tcPr>
          <w:p>
            <w:pPr>
              <w:spacing w:line="360" w:lineRule="auto"/>
              <w:jc w:val="center"/>
              <w:rPr>
                <w:rFonts w:ascii="Times New Roman" w:hAnsi="Times New Roman"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21" w:type="dxa"/>
            <w:vAlign w:val="center"/>
          </w:tcPr>
          <w:p>
            <w:pPr>
              <w:spacing w:line="360" w:lineRule="auto"/>
              <w:jc w:val="center"/>
              <w:rPr>
                <w:rFonts w:ascii="Times New Roman" w:hAnsi="Times New Roman" w:cs="Times New Roman"/>
                <w:bCs/>
                <w:color w:val="000000"/>
                <w:kern w:val="0"/>
                <w:szCs w:val="21"/>
              </w:rPr>
            </w:pPr>
            <w:r>
              <w:rPr>
                <w:rFonts w:hint="default" w:ascii="Times New Roman" w:hAnsi="Times New Roman" w:cs="Times New Roman"/>
                <w:bCs/>
                <w:color w:val="000000"/>
                <w:kern w:val="0"/>
                <w:szCs w:val="21"/>
              </w:rPr>
              <w:t>5</w:t>
            </w:r>
          </w:p>
        </w:tc>
        <w:tc>
          <w:tcPr>
            <w:tcW w:w="3795" w:type="dxa"/>
            <w:vAlign w:val="center"/>
          </w:tcPr>
          <w:p>
            <w:pPr>
              <w:spacing w:line="360" w:lineRule="auto"/>
              <w:jc w:val="center"/>
              <w:rPr>
                <w:color w:val="000000"/>
                <w:szCs w:val="21"/>
              </w:rPr>
            </w:pPr>
            <w:r>
              <w:rPr>
                <w:color w:val="000000"/>
                <w:szCs w:val="21"/>
              </w:rPr>
              <w:t>16</w:t>
            </w:r>
            <w:r>
              <w:rPr>
                <w:rFonts w:hint="default"/>
                <w:color w:val="000000"/>
                <w:szCs w:val="21"/>
              </w:rPr>
              <w:t>口网络交换机</w:t>
            </w:r>
          </w:p>
        </w:tc>
        <w:tc>
          <w:tcPr>
            <w:tcW w:w="1288" w:type="dxa"/>
          </w:tcPr>
          <w:p>
            <w:pPr>
              <w:spacing w:line="360" w:lineRule="auto"/>
              <w:jc w:val="center"/>
              <w:rPr>
                <w:rFonts w:ascii="Times New Roman" w:hAnsi="Times New Roman" w:cs="Times New Roman"/>
                <w:color w:val="000000"/>
                <w:szCs w:val="21"/>
              </w:rPr>
            </w:pPr>
            <w:r>
              <w:rPr>
                <w:rFonts w:hint="default" w:ascii="Times New Roman" w:hAnsi="Times New Roman" w:cs="Times New Roman"/>
                <w:color w:val="000000"/>
                <w:szCs w:val="21"/>
              </w:rPr>
              <w:t>个</w:t>
            </w:r>
          </w:p>
        </w:tc>
        <w:tc>
          <w:tcPr>
            <w:tcW w:w="1124" w:type="dxa"/>
            <w:vAlign w:val="center"/>
          </w:tcPr>
          <w:p>
            <w:pPr>
              <w:spacing w:line="360" w:lineRule="auto"/>
              <w:jc w:val="center"/>
              <w:rPr>
                <w:rFonts w:ascii="Times New Roman" w:hAnsi="Times New Roman" w:cs="Times New Roman"/>
                <w:bCs/>
                <w:color w:val="000000"/>
                <w:szCs w:val="21"/>
              </w:rPr>
            </w:pPr>
            <w:r>
              <w:rPr>
                <w:rFonts w:ascii="Times New Roman" w:hAnsi="Times New Roman" w:cs="Times New Roman"/>
                <w:bCs/>
                <w:color w:val="000000"/>
                <w:szCs w:val="21"/>
              </w:rPr>
              <w:t>4</w:t>
            </w:r>
          </w:p>
        </w:tc>
        <w:tc>
          <w:tcPr>
            <w:tcW w:w="1211" w:type="dxa"/>
            <w:vAlign w:val="center"/>
          </w:tcPr>
          <w:p>
            <w:pPr>
              <w:spacing w:line="360" w:lineRule="auto"/>
              <w:jc w:val="center"/>
              <w:rPr>
                <w:rFonts w:ascii="Times New Roman" w:hAnsi="Times New Roman"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21" w:type="dxa"/>
            <w:vAlign w:val="center"/>
          </w:tcPr>
          <w:p>
            <w:pPr>
              <w:spacing w:line="360" w:lineRule="auto"/>
              <w:jc w:val="center"/>
              <w:rPr>
                <w:rFonts w:ascii="Times New Roman" w:hAnsi="Times New Roman" w:cs="Times New Roman"/>
                <w:bCs/>
                <w:color w:val="000000"/>
                <w:kern w:val="0"/>
                <w:szCs w:val="21"/>
              </w:rPr>
            </w:pPr>
            <w:r>
              <w:rPr>
                <w:rFonts w:hint="default" w:ascii="Times New Roman" w:hAnsi="Times New Roman" w:cs="Times New Roman"/>
                <w:bCs/>
                <w:color w:val="000000"/>
                <w:kern w:val="0"/>
                <w:szCs w:val="21"/>
              </w:rPr>
              <w:t>6</w:t>
            </w:r>
          </w:p>
        </w:tc>
        <w:tc>
          <w:tcPr>
            <w:tcW w:w="3795" w:type="dxa"/>
            <w:vAlign w:val="center"/>
          </w:tcPr>
          <w:p>
            <w:pPr>
              <w:spacing w:line="360" w:lineRule="auto"/>
              <w:jc w:val="center"/>
              <w:rPr>
                <w:color w:val="000000"/>
                <w:szCs w:val="21"/>
              </w:rPr>
            </w:pPr>
            <w:r>
              <w:rPr>
                <w:rFonts w:hint="default"/>
                <w:color w:val="000000"/>
                <w:szCs w:val="21"/>
              </w:rPr>
              <w:t>网络机柜</w:t>
            </w:r>
          </w:p>
        </w:tc>
        <w:tc>
          <w:tcPr>
            <w:tcW w:w="1288" w:type="dxa"/>
          </w:tcPr>
          <w:p>
            <w:pPr>
              <w:spacing w:line="360" w:lineRule="auto"/>
              <w:jc w:val="center"/>
              <w:rPr>
                <w:rFonts w:ascii="Times New Roman" w:hAnsi="Times New Roman" w:cs="Times New Roman"/>
                <w:color w:val="000000"/>
                <w:szCs w:val="21"/>
              </w:rPr>
            </w:pPr>
            <w:r>
              <w:rPr>
                <w:rFonts w:hint="default" w:ascii="Times New Roman" w:hAnsi="Times New Roman" w:cs="Times New Roman"/>
                <w:color w:val="000000"/>
                <w:szCs w:val="21"/>
              </w:rPr>
              <w:t>个</w:t>
            </w:r>
          </w:p>
        </w:tc>
        <w:tc>
          <w:tcPr>
            <w:tcW w:w="1124" w:type="dxa"/>
            <w:vAlign w:val="center"/>
          </w:tcPr>
          <w:p>
            <w:pPr>
              <w:spacing w:line="360" w:lineRule="auto"/>
              <w:jc w:val="center"/>
              <w:rPr>
                <w:rFonts w:ascii="Times New Roman" w:hAnsi="Times New Roman" w:cs="Times New Roman"/>
                <w:bCs/>
                <w:color w:val="000000"/>
                <w:szCs w:val="21"/>
              </w:rPr>
            </w:pPr>
            <w:r>
              <w:rPr>
                <w:rFonts w:ascii="Times New Roman" w:hAnsi="Times New Roman" w:cs="Times New Roman"/>
                <w:bCs/>
                <w:color w:val="000000"/>
                <w:szCs w:val="21"/>
              </w:rPr>
              <w:t>4</w:t>
            </w:r>
          </w:p>
        </w:tc>
        <w:tc>
          <w:tcPr>
            <w:tcW w:w="1211" w:type="dxa"/>
            <w:vAlign w:val="center"/>
          </w:tcPr>
          <w:p>
            <w:pPr>
              <w:spacing w:line="360" w:lineRule="auto"/>
              <w:jc w:val="center"/>
              <w:rPr>
                <w:rFonts w:ascii="Times New Roman" w:hAnsi="Times New Roman"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21" w:type="dxa"/>
            <w:vAlign w:val="center"/>
          </w:tcPr>
          <w:p>
            <w:pPr>
              <w:spacing w:line="360" w:lineRule="auto"/>
              <w:jc w:val="center"/>
              <w:rPr>
                <w:rFonts w:ascii="Times New Roman" w:hAnsi="Times New Roman" w:cs="Times New Roman"/>
                <w:bCs/>
                <w:color w:val="000000"/>
                <w:kern w:val="0"/>
                <w:szCs w:val="21"/>
              </w:rPr>
            </w:pPr>
            <w:r>
              <w:rPr>
                <w:rFonts w:hint="default" w:ascii="Times New Roman" w:hAnsi="Times New Roman" w:cs="Times New Roman"/>
                <w:bCs/>
                <w:color w:val="000000"/>
                <w:kern w:val="0"/>
                <w:szCs w:val="21"/>
              </w:rPr>
              <w:t>7</w:t>
            </w:r>
          </w:p>
        </w:tc>
        <w:tc>
          <w:tcPr>
            <w:tcW w:w="3795" w:type="dxa"/>
            <w:vAlign w:val="center"/>
          </w:tcPr>
          <w:p>
            <w:pPr>
              <w:jc w:val="center"/>
              <w:rPr>
                <w:color w:val="000000"/>
                <w:szCs w:val="21"/>
              </w:rPr>
            </w:pPr>
            <w:r>
              <w:rPr>
                <w:rFonts w:hint="default"/>
                <w:color w:val="000000"/>
                <w:szCs w:val="21"/>
              </w:rPr>
              <w:t>RTR网关</w:t>
            </w:r>
          </w:p>
        </w:tc>
        <w:tc>
          <w:tcPr>
            <w:tcW w:w="1288" w:type="dxa"/>
          </w:tcPr>
          <w:p>
            <w:pPr>
              <w:spacing w:line="360" w:lineRule="auto"/>
              <w:jc w:val="center"/>
              <w:rPr>
                <w:rFonts w:ascii="Times New Roman" w:hAnsi="Times New Roman" w:cs="Times New Roman"/>
                <w:color w:val="000000"/>
                <w:szCs w:val="21"/>
              </w:rPr>
            </w:pPr>
            <w:r>
              <w:rPr>
                <w:rFonts w:hint="default" w:ascii="Times New Roman" w:hAnsi="Times New Roman" w:cs="Times New Roman"/>
                <w:color w:val="000000"/>
                <w:szCs w:val="21"/>
              </w:rPr>
              <w:t>个</w:t>
            </w:r>
          </w:p>
        </w:tc>
        <w:tc>
          <w:tcPr>
            <w:tcW w:w="1124" w:type="dxa"/>
            <w:vAlign w:val="center"/>
          </w:tcPr>
          <w:p>
            <w:pPr>
              <w:spacing w:line="360" w:lineRule="auto"/>
              <w:jc w:val="center"/>
              <w:rPr>
                <w:rFonts w:ascii="Times New Roman" w:hAnsi="Times New Roman" w:cs="Times New Roman"/>
                <w:bCs/>
                <w:color w:val="000000"/>
                <w:szCs w:val="21"/>
              </w:rPr>
            </w:pPr>
            <w:r>
              <w:rPr>
                <w:rFonts w:ascii="Times New Roman" w:hAnsi="Times New Roman" w:cs="Times New Roman"/>
                <w:bCs/>
                <w:color w:val="000000"/>
                <w:szCs w:val="21"/>
              </w:rPr>
              <w:t>1</w:t>
            </w:r>
          </w:p>
        </w:tc>
        <w:tc>
          <w:tcPr>
            <w:tcW w:w="1211" w:type="dxa"/>
            <w:vAlign w:val="center"/>
          </w:tcPr>
          <w:p>
            <w:pPr>
              <w:spacing w:line="360" w:lineRule="auto"/>
              <w:jc w:val="center"/>
              <w:rPr>
                <w:rFonts w:ascii="Times New Roman" w:hAnsi="Times New Roman"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21" w:type="dxa"/>
            <w:vAlign w:val="center"/>
          </w:tcPr>
          <w:p>
            <w:pPr>
              <w:spacing w:line="360" w:lineRule="auto"/>
              <w:jc w:val="center"/>
              <w:rPr>
                <w:rFonts w:ascii="Times New Roman" w:hAnsi="Times New Roman" w:cs="Times New Roman"/>
                <w:bCs/>
                <w:color w:val="000000"/>
                <w:kern w:val="0"/>
                <w:szCs w:val="21"/>
              </w:rPr>
            </w:pPr>
            <w:r>
              <w:rPr>
                <w:rFonts w:hint="default" w:ascii="Times New Roman" w:hAnsi="Times New Roman" w:cs="Times New Roman"/>
                <w:bCs/>
                <w:color w:val="000000"/>
                <w:kern w:val="0"/>
                <w:szCs w:val="21"/>
              </w:rPr>
              <w:t>8</w:t>
            </w:r>
          </w:p>
        </w:tc>
        <w:tc>
          <w:tcPr>
            <w:tcW w:w="3795" w:type="dxa"/>
            <w:vAlign w:val="center"/>
          </w:tcPr>
          <w:p>
            <w:pPr>
              <w:jc w:val="center"/>
              <w:rPr>
                <w:color w:val="000000"/>
                <w:szCs w:val="21"/>
              </w:rPr>
            </w:pPr>
            <w:r>
              <w:rPr>
                <w:rFonts w:hint="default"/>
                <w:color w:val="000000"/>
                <w:szCs w:val="21"/>
              </w:rPr>
              <w:t>缺风失压保护压差传感器</w:t>
            </w:r>
          </w:p>
        </w:tc>
        <w:tc>
          <w:tcPr>
            <w:tcW w:w="1288" w:type="dxa"/>
          </w:tcPr>
          <w:p>
            <w:pPr>
              <w:spacing w:line="360" w:lineRule="auto"/>
              <w:jc w:val="center"/>
              <w:rPr>
                <w:rFonts w:ascii="Times New Roman" w:hAnsi="Times New Roman" w:cs="Times New Roman"/>
                <w:color w:val="000000"/>
                <w:szCs w:val="21"/>
              </w:rPr>
            </w:pPr>
            <w:r>
              <w:rPr>
                <w:rFonts w:hint="default" w:ascii="Times New Roman" w:hAnsi="Times New Roman" w:cs="Times New Roman"/>
                <w:color w:val="000000"/>
                <w:szCs w:val="21"/>
              </w:rPr>
              <w:t>个</w:t>
            </w:r>
          </w:p>
        </w:tc>
        <w:tc>
          <w:tcPr>
            <w:tcW w:w="1124" w:type="dxa"/>
            <w:vAlign w:val="center"/>
          </w:tcPr>
          <w:p>
            <w:pPr>
              <w:spacing w:line="360" w:lineRule="auto"/>
              <w:jc w:val="center"/>
              <w:rPr>
                <w:rFonts w:ascii="Times New Roman" w:hAnsi="Times New Roman" w:cs="Times New Roman"/>
                <w:bCs/>
                <w:color w:val="000000"/>
                <w:szCs w:val="21"/>
              </w:rPr>
            </w:pPr>
            <w:r>
              <w:rPr>
                <w:rFonts w:ascii="Times New Roman" w:hAnsi="Times New Roman" w:cs="Times New Roman"/>
                <w:bCs/>
                <w:color w:val="000000"/>
                <w:szCs w:val="21"/>
              </w:rPr>
              <w:t>7</w:t>
            </w:r>
          </w:p>
        </w:tc>
        <w:tc>
          <w:tcPr>
            <w:tcW w:w="1211" w:type="dxa"/>
            <w:vAlign w:val="center"/>
          </w:tcPr>
          <w:p>
            <w:pPr>
              <w:spacing w:line="360" w:lineRule="auto"/>
              <w:jc w:val="center"/>
              <w:rPr>
                <w:rFonts w:ascii="Times New Roman" w:hAnsi="Times New Roman"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21" w:type="dxa"/>
            <w:vAlign w:val="center"/>
          </w:tcPr>
          <w:p>
            <w:pPr>
              <w:spacing w:line="360" w:lineRule="auto"/>
              <w:jc w:val="center"/>
              <w:rPr>
                <w:rFonts w:ascii="Times New Roman" w:hAnsi="Times New Roman" w:cs="Times New Roman"/>
                <w:bCs/>
                <w:color w:val="000000"/>
                <w:kern w:val="0"/>
                <w:szCs w:val="21"/>
              </w:rPr>
            </w:pPr>
            <w:r>
              <w:rPr>
                <w:rFonts w:hint="default" w:ascii="Times New Roman" w:hAnsi="Times New Roman" w:cs="Times New Roman"/>
                <w:bCs/>
                <w:color w:val="000000"/>
                <w:kern w:val="0"/>
                <w:szCs w:val="21"/>
              </w:rPr>
              <w:t>9</w:t>
            </w:r>
          </w:p>
        </w:tc>
        <w:tc>
          <w:tcPr>
            <w:tcW w:w="3795" w:type="dxa"/>
            <w:vAlign w:val="center"/>
          </w:tcPr>
          <w:p>
            <w:pPr>
              <w:jc w:val="center"/>
              <w:rPr>
                <w:color w:val="000000"/>
                <w:szCs w:val="21"/>
              </w:rPr>
            </w:pPr>
            <w:r>
              <w:rPr>
                <w:rFonts w:hint="default"/>
                <w:color w:val="000000"/>
                <w:szCs w:val="21"/>
              </w:rPr>
              <w:t>风管静压传感器</w:t>
            </w:r>
          </w:p>
        </w:tc>
        <w:tc>
          <w:tcPr>
            <w:tcW w:w="1288" w:type="dxa"/>
          </w:tcPr>
          <w:p>
            <w:pPr>
              <w:spacing w:line="360" w:lineRule="auto"/>
              <w:jc w:val="center"/>
              <w:rPr>
                <w:rFonts w:ascii="Times New Roman" w:hAnsi="Times New Roman" w:cs="Times New Roman"/>
                <w:color w:val="000000"/>
                <w:szCs w:val="21"/>
              </w:rPr>
            </w:pPr>
            <w:r>
              <w:rPr>
                <w:rFonts w:hint="default" w:ascii="Times New Roman" w:hAnsi="Times New Roman" w:cs="Times New Roman"/>
                <w:color w:val="000000"/>
                <w:szCs w:val="21"/>
              </w:rPr>
              <w:t>个</w:t>
            </w:r>
          </w:p>
        </w:tc>
        <w:tc>
          <w:tcPr>
            <w:tcW w:w="1124" w:type="dxa"/>
            <w:vAlign w:val="center"/>
          </w:tcPr>
          <w:p>
            <w:pPr>
              <w:spacing w:line="360" w:lineRule="auto"/>
              <w:jc w:val="center"/>
              <w:rPr>
                <w:rFonts w:ascii="Times New Roman" w:hAnsi="Times New Roman" w:cs="Times New Roman"/>
                <w:bCs/>
                <w:color w:val="000000"/>
                <w:szCs w:val="21"/>
              </w:rPr>
            </w:pPr>
            <w:r>
              <w:rPr>
                <w:rFonts w:ascii="Times New Roman" w:hAnsi="Times New Roman" w:cs="Times New Roman"/>
                <w:bCs/>
                <w:color w:val="000000"/>
                <w:szCs w:val="21"/>
              </w:rPr>
              <w:t>7</w:t>
            </w:r>
          </w:p>
        </w:tc>
        <w:tc>
          <w:tcPr>
            <w:tcW w:w="1211" w:type="dxa"/>
            <w:vAlign w:val="center"/>
          </w:tcPr>
          <w:p>
            <w:pPr>
              <w:spacing w:line="360" w:lineRule="auto"/>
              <w:jc w:val="center"/>
              <w:rPr>
                <w:rFonts w:ascii="Times New Roman" w:hAnsi="Times New Roman"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21" w:type="dxa"/>
            <w:vAlign w:val="center"/>
          </w:tcPr>
          <w:p>
            <w:pPr>
              <w:spacing w:line="360" w:lineRule="auto"/>
              <w:jc w:val="center"/>
              <w:rPr>
                <w:rFonts w:ascii="Times New Roman" w:hAnsi="Times New Roman" w:cs="Times New Roman"/>
                <w:bCs/>
                <w:color w:val="000000"/>
                <w:kern w:val="0"/>
                <w:szCs w:val="21"/>
              </w:rPr>
            </w:pPr>
            <w:r>
              <w:rPr>
                <w:rFonts w:hint="default" w:ascii="Times New Roman" w:hAnsi="Times New Roman" w:cs="Times New Roman"/>
                <w:bCs/>
                <w:color w:val="000000"/>
                <w:kern w:val="0"/>
                <w:szCs w:val="21"/>
              </w:rPr>
              <w:t>1</w:t>
            </w:r>
            <w:r>
              <w:rPr>
                <w:rFonts w:ascii="Times New Roman" w:hAnsi="Times New Roman" w:cs="Times New Roman"/>
                <w:bCs/>
                <w:color w:val="000000"/>
                <w:kern w:val="0"/>
                <w:szCs w:val="21"/>
              </w:rPr>
              <w:t>0</w:t>
            </w:r>
          </w:p>
        </w:tc>
        <w:tc>
          <w:tcPr>
            <w:tcW w:w="3795" w:type="dxa"/>
            <w:vAlign w:val="center"/>
          </w:tcPr>
          <w:p>
            <w:pPr>
              <w:spacing w:line="360" w:lineRule="auto"/>
              <w:jc w:val="center"/>
              <w:rPr>
                <w:color w:val="000000"/>
                <w:szCs w:val="21"/>
              </w:rPr>
            </w:pPr>
            <w:r>
              <w:rPr>
                <w:rFonts w:hint="default"/>
                <w:color w:val="000000"/>
                <w:szCs w:val="21"/>
              </w:rPr>
              <w:t>变风量蝶阀</w:t>
            </w:r>
          </w:p>
        </w:tc>
        <w:tc>
          <w:tcPr>
            <w:tcW w:w="1288" w:type="dxa"/>
          </w:tcPr>
          <w:p>
            <w:pPr>
              <w:spacing w:line="360" w:lineRule="auto"/>
              <w:jc w:val="center"/>
              <w:rPr>
                <w:rFonts w:ascii="Times New Roman" w:hAnsi="Times New Roman" w:cs="Times New Roman"/>
                <w:color w:val="000000"/>
                <w:szCs w:val="21"/>
              </w:rPr>
            </w:pPr>
            <w:r>
              <w:rPr>
                <w:rFonts w:hint="default" w:ascii="Times New Roman" w:hAnsi="Times New Roman" w:cs="Times New Roman"/>
                <w:color w:val="000000"/>
                <w:szCs w:val="21"/>
              </w:rPr>
              <w:t>套</w:t>
            </w:r>
          </w:p>
        </w:tc>
        <w:tc>
          <w:tcPr>
            <w:tcW w:w="1124" w:type="dxa"/>
            <w:vAlign w:val="center"/>
          </w:tcPr>
          <w:p>
            <w:pPr>
              <w:spacing w:line="360" w:lineRule="auto"/>
              <w:jc w:val="center"/>
              <w:rPr>
                <w:rFonts w:ascii="Times New Roman" w:hAnsi="Times New Roman" w:cs="Times New Roman"/>
                <w:bCs/>
                <w:color w:val="000000"/>
                <w:szCs w:val="21"/>
              </w:rPr>
            </w:pPr>
            <w:r>
              <w:rPr>
                <w:rFonts w:hint="default" w:ascii="Times New Roman" w:hAnsi="Times New Roman" w:cs="Times New Roman"/>
                <w:bCs/>
                <w:color w:val="000000"/>
                <w:szCs w:val="21"/>
              </w:rPr>
              <w:t>50</w:t>
            </w:r>
          </w:p>
        </w:tc>
        <w:tc>
          <w:tcPr>
            <w:tcW w:w="1211" w:type="dxa"/>
            <w:vAlign w:val="center"/>
          </w:tcPr>
          <w:p>
            <w:pPr>
              <w:spacing w:line="360" w:lineRule="auto"/>
              <w:jc w:val="center"/>
              <w:rPr>
                <w:rFonts w:hint="default" w:ascii="Times New Roman" w:hAnsi="Times New Roman" w:cs="Times New Roman"/>
                <w:bCs/>
                <w:color w:val="000000"/>
                <w:szCs w:val="21"/>
              </w:rPr>
            </w:pPr>
            <w:r>
              <w:rPr>
                <w:rFonts w:hint="eastAsia" w:ascii="Times New Roman" w:hAnsi="Times New Roman" w:cs="Times New Roman"/>
                <w:bCs/>
                <w:color w:val="000000"/>
                <w:szCs w:val="21"/>
                <w:lang w:eastAsia="zh-CN"/>
              </w:rPr>
              <w:t>视频展示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21" w:type="dxa"/>
            <w:vAlign w:val="center"/>
          </w:tcPr>
          <w:p>
            <w:pPr>
              <w:spacing w:line="360" w:lineRule="auto"/>
              <w:jc w:val="center"/>
              <w:rPr>
                <w:rFonts w:ascii="Times New Roman" w:hAnsi="Times New Roman" w:cs="Times New Roman"/>
                <w:bCs/>
                <w:color w:val="000000"/>
                <w:kern w:val="0"/>
                <w:szCs w:val="21"/>
              </w:rPr>
            </w:pPr>
            <w:r>
              <w:rPr>
                <w:rFonts w:hint="default" w:ascii="Times New Roman" w:hAnsi="Times New Roman" w:cs="Times New Roman"/>
                <w:bCs/>
                <w:color w:val="000000"/>
                <w:kern w:val="0"/>
                <w:szCs w:val="21"/>
              </w:rPr>
              <w:t>11</w:t>
            </w:r>
          </w:p>
        </w:tc>
        <w:tc>
          <w:tcPr>
            <w:tcW w:w="3795" w:type="dxa"/>
            <w:vAlign w:val="center"/>
          </w:tcPr>
          <w:p>
            <w:pPr>
              <w:jc w:val="center"/>
              <w:rPr>
                <w:color w:val="000000"/>
                <w:szCs w:val="21"/>
              </w:rPr>
            </w:pPr>
            <w:r>
              <w:rPr>
                <w:rFonts w:hint="default"/>
                <w:color w:val="000000"/>
                <w:szCs w:val="21"/>
              </w:rPr>
              <w:t>开关量密闭阀</w:t>
            </w:r>
          </w:p>
        </w:tc>
        <w:tc>
          <w:tcPr>
            <w:tcW w:w="1288" w:type="dxa"/>
          </w:tcPr>
          <w:p>
            <w:pPr>
              <w:spacing w:line="360" w:lineRule="auto"/>
              <w:jc w:val="center"/>
              <w:rPr>
                <w:rFonts w:ascii="Times New Roman" w:hAnsi="Times New Roman" w:cs="Times New Roman"/>
                <w:color w:val="000000"/>
                <w:szCs w:val="21"/>
              </w:rPr>
            </w:pPr>
            <w:r>
              <w:rPr>
                <w:rFonts w:hint="default" w:ascii="Times New Roman" w:hAnsi="Times New Roman" w:cs="Times New Roman"/>
                <w:color w:val="000000"/>
                <w:szCs w:val="21"/>
              </w:rPr>
              <w:t>套</w:t>
            </w:r>
          </w:p>
        </w:tc>
        <w:tc>
          <w:tcPr>
            <w:tcW w:w="1124" w:type="dxa"/>
            <w:vAlign w:val="center"/>
          </w:tcPr>
          <w:p>
            <w:pPr>
              <w:spacing w:line="360" w:lineRule="auto"/>
              <w:jc w:val="center"/>
              <w:rPr>
                <w:rFonts w:ascii="Times New Roman" w:hAnsi="Times New Roman" w:cs="Times New Roman"/>
                <w:bCs/>
                <w:color w:val="000000"/>
                <w:szCs w:val="21"/>
              </w:rPr>
            </w:pPr>
            <w:r>
              <w:rPr>
                <w:rFonts w:ascii="Times New Roman" w:hAnsi="Times New Roman" w:cs="Times New Roman"/>
                <w:bCs/>
                <w:color w:val="000000"/>
                <w:szCs w:val="21"/>
              </w:rPr>
              <w:t>40</w:t>
            </w:r>
          </w:p>
        </w:tc>
        <w:tc>
          <w:tcPr>
            <w:tcW w:w="1211" w:type="dxa"/>
            <w:vAlign w:val="center"/>
          </w:tcPr>
          <w:p>
            <w:pPr>
              <w:spacing w:line="360" w:lineRule="auto"/>
              <w:jc w:val="center"/>
              <w:rPr>
                <w:rFonts w:ascii="Times New Roman" w:hAnsi="Times New Roman" w:cs="Times New Roman"/>
                <w:bCs/>
                <w:color w:val="000000"/>
                <w:szCs w:val="21"/>
              </w:rPr>
            </w:pPr>
            <w:r>
              <w:rPr>
                <w:rFonts w:hint="eastAsia" w:ascii="Times New Roman" w:hAnsi="Times New Roman" w:cs="Times New Roman"/>
                <w:bCs/>
                <w:color w:val="000000"/>
                <w:szCs w:val="21"/>
                <w:lang w:eastAsia="zh-CN"/>
              </w:rPr>
              <w:t>视频展示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21" w:type="dxa"/>
            <w:vAlign w:val="center"/>
          </w:tcPr>
          <w:p>
            <w:pPr>
              <w:spacing w:line="360" w:lineRule="auto"/>
              <w:jc w:val="center"/>
              <w:rPr>
                <w:rFonts w:ascii="Times New Roman" w:hAnsi="Times New Roman" w:cs="Times New Roman"/>
                <w:bCs/>
                <w:color w:val="000000"/>
                <w:kern w:val="0"/>
                <w:szCs w:val="21"/>
              </w:rPr>
            </w:pPr>
            <w:r>
              <w:rPr>
                <w:rFonts w:hint="default" w:ascii="Times New Roman" w:hAnsi="Times New Roman" w:cs="Times New Roman"/>
                <w:bCs/>
                <w:color w:val="000000"/>
                <w:kern w:val="0"/>
                <w:szCs w:val="21"/>
              </w:rPr>
              <w:t>12</w:t>
            </w:r>
          </w:p>
        </w:tc>
        <w:tc>
          <w:tcPr>
            <w:tcW w:w="3795" w:type="dxa"/>
            <w:vAlign w:val="center"/>
          </w:tcPr>
          <w:p>
            <w:pPr>
              <w:jc w:val="center"/>
              <w:rPr>
                <w:color w:val="000000"/>
                <w:szCs w:val="21"/>
              </w:rPr>
            </w:pPr>
            <w:r>
              <w:rPr>
                <w:rFonts w:hint="default"/>
                <w:color w:val="000000"/>
                <w:szCs w:val="21"/>
              </w:rPr>
              <w:t>手动调节阀</w:t>
            </w:r>
          </w:p>
        </w:tc>
        <w:tc>
          <w:tcPr>
            <w:tcW w:w="1288" w:type="dxa"/>
          </w:tcPr>
          <w:p>
            <w:pPr>
              <w:spacing w:line="360" w:lineRule="auto"/>
              <w:jc w:val="center"/>
              <w:rPr>
                <w:rFonts w:ascii="Times New Roman" w:hAnsi="Times New Roman" w:cs="Times New Roman"/>
                <w:color w:val="000000"/>
                <w:szCs w:val="21"/>
              </w:rPr>
            </w:pPr>
            <w:r>
              <w:rPr>
                <w:rFonts w:hint="default" w:ascii="Times New Roman" w:hAnsi="Times New Roman" w:cs="Times New Roman"/>
                <w:color w:val="000000"/>
                <w:szCs w:val="21"/>
              </w:rPr>
              <w:t>套</w:t>
            </w:r>
          </w:p>
        </w:tc>
        <w:tc>
          <w:tcPr>
            <w:tcW w:w="1124" w:type="dxa"/>
            <w:vAlign w:val="center"/>
          </w:tcPr>
          <w:p>
            <w:pPr>
              <w:spacing w:line="360" w:lineRule="auto"/>
              <w:jc w:val="center"/>
              <w:rPr>
                <w:rFonts w:ascii="Times New Roman" w:hAnsi="Times New Roman" w:cs="Times New Roman"/>
                <w:bCs/>
                <w:color w:val="000000"/>
                <w:szCs w:val="21"/>
              </w:rPr>
            </w:pPr>
            <w:r>
              <w:rPr>
                <w:rFonts w:ascii="Times New Roman" w:hAnsi="Times New Roman" w:cs="Times New Roman"/>
                <w:bCs/>
                <w:color w:val="000000"/>
                <w:szCs w:val="21"/>
              </w:rPr>
              <w:t>40</w:t>
            </w:r>
          </w:p>
        </w:tc>
        <w:tc>
          <w:tcPr>
            <w:tcW w:w="1211" w:type="dxa"/>
            <w:vAlign w:val="center"/>
          </w:tcPr>
          <w:p>
            <w:pPr>
              <w:spacing w:line="360" w:lineRule="auto"/>
              <w:jc w:val="center"/>
              <w:rPr>
                <w:rFonts w:ascii="Times New Roman" w:hAnsi="Times New Roman"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21" w:type="dxa"/>
            <w:vAlign w:val="center"/>
          </w:tcPr>
          <w:p>
            <w:pPr>
              <w:spacing w:line="360" w:lineRule="auto"/>
              <w:jc w:val="center"/>
              <w:rPr>
                <w:rFonts w:ascii="Times New Roman" w:hAnsi="Times New Roman" w:cs="Times New Roman"/>
                <w:bCs/>
                <w:color w:val="000000"/>
                <w:kern w:val="0"/>
                <w:szCs w:val="21"/>
              </w:rPr>
            </w:pPr>
            <w:r>
              <w:rPr>
                <w:rFonts w:hint="default" w:ascii="Times New Roman" w:hAnsi="Times New Roman" w:cs="Times New Roman"/>
                <w:bCs/>
                <w:color w:val="000000"/>
                <w:kern w:val="0"/>
                <w:szCs w:val="21"/>
              </w:rPr>
              <w:t>13</w:t>
            </w:r>
          </w:p>
        </w:tc>
        <w:tc>
          <w:tcPr>
            <w:tcW w:w="3795" w:type="dxa"/>
            <w:vAlign w:val="center"/>
          </w:tcPr>
          <w:p>
            <w:pPr>
              <w:jc w:val="center"/>
              <w:rPr>
                <w:color w:val="000000"/>
                <w:szCs w:val="21"/>
              </w:rPr>
            </w:pPr>
            <w:r>
              <w:rPr>
                <w:rFonts w:hint="default"/>
                <w:color w:val="000000"/>
                <w:szCs w:val="21"/>
              </w:rPr>
              <w:t>墙面开关</w:t>
            </w:r>
          </w:p>
        </w:tc>
        <w:tc>
          <w:tcPr>
            <w:tcW w:w="1288" w:type="dxa"/>
          </w:tcPr>
          <w:p>
            <w:pPr>
              <w:spacing w:line="360" w:lineRule="auto"/>
              <w:jc w:val="center"/>
              <w:rPr>
                <w:rFonts w:ascii="Times New Roman" w:hAnsi="Times New Roman" w:cs="Times New Roman"/>
                <w:color w:val="000000"/>
                <w:szCs w:val="21"/>
              </w:rPr>
            </w:pPr>
            <w:r>
              <w:rPr>
                <w:rFonts w:hint="default" w:ascii="Times New Roman" w:hAnsi="Times New Roman" w:cs="Times New Roman"/>
                <w:color w:val="000000"/>
                <w:szCs w:val="21"/>
              </w:rPr>
              <w:t>个</w:t>
            </w:r>
          </w:p>
        </w:tc>
        <w:tc>
          <w:tcPr>
            <w:tcW w:w="1124" w:type="dxa"/>
            <w:vAlign w:val="center"/>
          </w:tcPr>
          <w:p>
            <w:pPr>
              <w:spacing w:line="360" w:lineRule="auto"/>
              <w:jc w:val="center"/>
              <w:rPr>
                <w:rFonts w:ascii="Times New Roman" w:hAnsi="Times New Roman" w:cs="Times New Roman"/>
                <w:bCs/>
                <w:color w:val="000000"/>
                <w:szCs w:val="21"/>
              </w:rPr>
            </w:pPr>
            <w:r>
              <w:rPr>
                <w:rFonts w:ascii="Times New Roman" w:hAnsi="Times New Roman" w:cs="Times New Roman"/>
                <w:bCs/>
                <w:color w:val="000000"/>
                <w:szCs w:val="21"/>
              </w:rPr>
              <w:t>40</w:t>
            </w:r>
          </w:p>
        </w:tc>
        <w:tc>
          <w:tcPr>
            <w:tcW w:w="1211" w:type="dxa"/>
            <w:vAlign w:val="center"/>
          </w:tcPr>
          <w:p>
            <w:pPr>
              <w:spacing w:line="360" w:lineRule="auto"/>
              <w:jc w:val="center"/>
              <w:rPr>
                <w:rFonts w:ascii="Times New Roman" w:hAnsi="Times New Roman"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21" w:type="dxa"/>
            <w:vAlign w:val="center"/>
          </w:tcPr>
          <w:p>
            <w:pPr>
              <w:spacing w:line="360" w:lineRule="auto"/>
              <w:jc w:val="center"/>
              <w:rPr>
                <w:rFonts w:ascii="Times New Roman" w:hAnsi="Times New Roman" w:cs="Times New Roman"/>
                <w:bCs/>
                <w:color w:val="000000"/>
                <w:kern w:val="0"/>
                <w:szCs w:val="21"/>
              </w:rPr>
            </w:pPr>
            <w:r>
              <w:rPr>
                <w:rFonts w:hint="default" w:ascii="Times New Roman" w:hAnsi="Times New Roman" w:cs="Times New Roman"/>
                <w:bCs/>
                <w:color w:val="000000"/>
                <w:kern w:val="0"/>
                <w:szCs w:val="21"/>
              </w:rPr>
              <w:t>14</w:t>
            </w:r>
          </w:p>
        </w:tc>
        <w:tc>
          <w:tcPr>
            <w:tcW w:w="3795" w:type="dxa"/>
            <w:vAlign w:val="center"/>
          </w:tcPr>
          <w:p>
            <w:pPr>
              <w:jc w:val="center"/>
              <w:rPr>
                <w:color w:val="000000"/>
                <w:szCs w:val="21"/>
              </w:rPr>
            </w:pPr>
            <w:r>
              <w:rPr>
                <w:rFonts w:hint="default"/>
                <w:color w:val="000000"/>
                <w:szCs w:val="21"/>
              </w:rPr>
              <w:t>中央监控系统</w:t>
            </w:r>
          </w:p>
        </w:tc>
        <w:tc>
          <w:tcPr>
            <w:tcW w:w="1288" w:type="dxa"/>
            <w:vAlign w:val="center"/>
          </w:tcPr>
          <w:p>
            <w:pPr>
              <w:jc w:val="center"/>
              <w:rPr>
                <w:color w:val="000000"/>
                <w:szCs w:val="21"/>
              </w:rPr>
            </w:pPr>
            <w:r>
              <w:rPr>
                <w:rFonts w:hint="default" w:ascii="Times New Roman" w:hAnsi="Times New Roman" w:cs="Times New Roman"/>
                <w:bCs/>
                <w:color w:val="000000"/>
                <w:kern w:val="0"/>
                <w:szCs w:val="21"/>
              </w:rPr>
              <w:t>套</w:t>
            </w:r>
          </w:p>
        </w:tc>
        <w:tc>
          <w:tcPr>
            <w:tcW w:w="1124" w:type="dxa"/>
            <w:vAlign w:val="center"/>
          </w:tcPr>
          <w:p>
            <w:pPr>
              <w:widowControl/>
              <w:spacing w:line="440" w:lineRule="exact"/>
              <w:ind w:left="60" w:right="60"/>
              <w:jc w:val="center"/>
              <w:rPr>
                <w:color w:val="000000"/>
                <w:szCs w:val="21"/>
              </w:rPr>
            </w:pPr>
            <w:r>
              <w:rPr>
                <w:color w:val="000000"/>
                <w:szCs w:val="21"/>
              </w:rPr>
              <w:t>1</w:t>
            </w:r>
          </w:p>
        </w:tc>
        <w:tc>
          <w:tcPr>
            <w:tcW w:w="1211" w:type="dxa"/>
            <w:vAlign w:val="center"/>
          </w:tcPr>
          <w:p>
            <w:pPr>
              <w:widowControl/>
              <w:spacing w:line="440" w:lineRule="exact"/>
              <w:ind w:left="0" w:right="60"/>
              <w:jc w:val="center"/>
              <w:rPr>
                <w:rFonts w:ascii="Times New Roman" w:hAnsi="Times New Roman" w:cs="Times New Roman"/>
                <w:color w:val="000000"/>
                <w:szCs w:val="21"/>
              </w:rPr>
            </w:pPr>
            <w:r>
              <w:rPr>
                <w:rFonts w:hint="eastAsia" w:ascii="Times New Roman" w:hAnsi="Times New Roman" w:cs="Times New Roman"/>
                <w:bCs/>
                <w:color w:val="000000"/>
                <w:szCs w:val="21"/>
                <w:lang w:eastAsia="zh-CN"/>
              </w:rPr>
              <w:t>视频展示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21" w:type="dxa"/>
            <w:vAlign w:val="center"/>
          </w:tcPr>
          <w:p>
            <w:pPr>
              <w:spacing w:line="360" w:lineRule="auto"/>
              <w:jc w:val="center"/>
              <w:rPr>
                <w:rFonts w:ascii="Times New Roman" w:hAnsi="Times New Roman" w:cs="Times New Roman"/>
                <w:bCs/>
                <w:color w:val="000000"/>
                <w:kern w:val="0"/>
                <w:szCs w:val="21"/>
              </w:rPr>
            </w:pPr>
            <w:r>
              <w:rPr>
                <w:rFonts w:hint="default" w:ascii="Times New Roman" w:hAnsi="Times New Roman" w:cs="Times New Roman"/>
                <w:bCs/>
                <w:color w:val="000000"/>
                <w:kern w:val="0"/>
                <w:szCs w:val="21"/>
              </w:rPr>
              <w:t>15</w:t>
            </w:r>
          </w:p>
        </w:tc>
        <w:tc>
          <w:tcPr>
            <w:tcW w:w="3795" w:type="dxa"/>
            <w:vAlign w:val="center"/>
          </w:tcPr>
          <w:p>
            <w:pPr>
              <w:jc w:val="center"/>
              <w:rPr>
                <w:color w:val="000000"/>
                <w:szCs w:val="21"/>
              </w:rPr>
            </w:pPr>
            <w:r>
              <w:rPr>
                <w:rFonts w:hint="default"/>
                <w:color w:val="000000"/>
                <w:szCs w:val="21"/>
              </w:rPr>
              <w:t>电缆网线及桥架</w:t>
            </w:r>
          </w:p>
        </w:tc>
        <w:tc>
          <w:tcPr>
            <w:tcW w:w="1288" w:type="dxa"/>
            <w:vAlign w:val="center"/>
          </w:tcPr>
          <w:p>
            <w:pPr>
              <w:jc w:val="center"/>
              <w:rPr>
                <w:color w:val="000000"/>
                <w:szCs w:val="21"/>
              </w:rPr>
            </w:pPr>
            <w:r>
              <w:rPr>
                <w:rFonts w:hint="default" w:ascii="Times New Roman" w:hAnsi="Times New Roman" w:cs="Times New Roman"/>
                <w:bCs/>
                <w:color w:val="000000"/>
                <w:kern w:val="0"/>
                <w:szCs w:val="21"/>
              </w:rPr>
              <w:t>套</w:t>
            </w:r>
          </w:p>
        </w:tc>
        <w:tc>
          <w:tcPr>
            <w:tcW w:w="1124" w:type="dxa"/>
            <w:vAlign w:val="center"/>
          </w:tcPr>
          <w:p>
            <w:pPr>
              <w:widowControl/>
              <w:spacing w:line="440" w:lineRule="exact"/>
              <w:ind w:left="60" w:right="60"/>
              <w:jc w:val="center"/>
              <w:rPr>
                <w:color w:val="000000"/>
                <w:szCs w:val="21"/>
              </w:rPr>
            </w:pPr>
            <w:r>
              <w:rPr>
                <w:color w:val="000000"/>
                <w:szCs w:val="21"/>
              </w:rPr>
              <w:t>7</w:t>
            </w:r>
          </w:p>
        </w:tc>
        <w:tc>
          <w:tcPr>
            <w:tcW w:w="1211" w:type="dxa"/>
            <w:vAlign w:val="center"/>
          </w:tcPr>
          <w:p>
            <w:pPr>
              <w:widowControl/>
              <w:spacing w:line="440" w:lineRule="exact"/>
              <w:ind w:left="60" w:right="60"/>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21" w:type="dxa"/>
            <w:vAlign w:val="center"/>
          </w:tcPr>
          <w:p>
            <w:pPr>
              <w:spacing w:line="360" w:lineRule="auto"/>
              <w:jc w:val="center"/>
              <w:rPr>
                <w:rFonts w:ascii="Times New Roman" w:hAnsi="Times New Roman" w:cs="Times New Roman"/>
                <w:bCs/>
                <w:color w:val="000000"/>
                <w:kern w:val="0"/>
                <w:szCs w:val="21"/>
              </w:rPr>
            </w:pPr>
            <w:r>
              <w:rPr>
                <w:rFonts w:hint="default" w:ascii="Times New Roman" w:hAnsi="Times New Roman" w:cs="Times New Roman"/>
                <w:bCs/>
                <w:color w:val="000000"/>
                <w:kern w:val="0"/>
                <w:szCs w:val="21"/>
              </w:rPr>
              <w:t>16</w:t>
            </w:r>
          </w:p>
        </w:tc>
        <w:tc>
          <w:tcPr>
            <w:tcW w:w="3795" w:type="dxa"/>
            <w:vAlign w:val="center"/>
          </w:tcPr>
          <w:p>
            <w:pPr>
              <w:jc w:val="center"/>
              <w:rPr>
                <w:color w:val="000000"/>
                <w:szCs w:val="21"/>
              </w:rPr>
            </w:pPr>
            <w:r>
              <w:rPr>
                <w:rFonts w:hint="default"/>
                <w:color w:val="000000"/>
                <w:szCs w:val="21"/>
              </w:rPr>
              <w:t>废气处理设备</w:t>
            </w:r>
          </w:p>
        </w:tc>
        <w:tc>
          <w:tcPr>
            <w:tcW w:w="1288" w:type="dxa"/>
            <w:vAlign w:val="center"/>
          </w:tcPr>
          <w:p>
            <w:pPr>
              <w:jc w:val="center"/>
              <w:rPr>
                <w:color w:val="000000"/>
                <w:szCs w:val="21"/>
              </w:rPr>
            </w:pPr>
            <w:r>
              <w:rPr>
                <w:rFonts w:hint="default" w:ascii="Times New Roman" w:hAnsi="Times New Roman" w:cs="Times New Roman"/>
                <w:bCs/>
                <w:color w:val="000000"/>
                <w:kern w:val="0"/>
                <w:szCs w:val="21"/>
              </w:rPr>
              <w:t>套</w:t>
            </w:r>
          </w:p>
        </w:tc>
        <w:tc>
          <w:tcPr>
            <w:tcW w:w="1124" w:type="dxa"/>
            <w:vAlign w:val="center"/>
          </w:tcPr>
          <w:p>
            <w:pPr>
              <w:widowControl/>
              <w:spacing w:line="440" w:lineRule="exact"/>
              <w:ind w:left="60" w:right="60"/>
              <w:jc w:val="center"/>
              <w:rPr>
                <w:color w:val="000000"/>
                <w:szCs w:val="21"/>
              </w:rPr>
            </w:pPr>
            <w:r>
              <w:rPr>
                <w:color w:val="000000"/>
                <w:szCs w:val="21"/>
              </w:rPr>
              <w:t>7</w:t>
            </w:r>
          </w:p>
        </w:tc>
        <w:tc>
          <w:tcPr>
            <w:tcW w:w="1211" w:type="dxa"/>
            <w:vAlign w:val="center"/>
          </w:tcPr>
          <w:p>
            <w:pPr>
              <w:widowControl/>
              <w:spacing w:line="440" w:lineRule="exact"/>
              <w:ind w:left="60" w:right="60"/>
              <w:jc w:val="center"/>
              <w:rPr>
                <w:rFonts w:ascii="Times New Roman" w:hAnsi="Times New Roman" w:cs="Times New Roman"/>
                <w:color w:val="000000"/>
                <w:szCs w:val="21"/>
              </w:rPr>
            </w:pPr>
            <w:r>
              <w:rPr>
                <w:rFonts w:hint="eastAsia" w:ascii="Times New Roman" w:hAnsi="Times New Roman" w:cs="Times New Roman"/>
                <w:bCs/>
                <w:color w:val="000000"/>
                <w:szCs w:val="21"/>
                <w:lang w:eastAsia="zh-CN"/>
              </w:rPr>
              <w:t>视频展示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21" w:type="dxa"/>
            <w:vAlign w:val="center"/>
          </w:tcPr>
          <w:p>
            <w:pPr>
              <w:spacing w:line="360" w:lineRule="auto"/>
              <w:jc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17</w:t>
            </w:r>
          </w:p>
        </w:tc>
        <w:tc>
          <w:tcPr>
            <w:tcW w:w="3795" w:type="dxa"/>
            <w:vAlign w:val="center"/>
          </w:tcPr>
          <w:p>
            <w:pPr>
              <w:jc w:val="center"/>
              <w:rPr>
                <w:color w:val="000000"/>
                <w:szCs w:val="21"/>
              </w:rPr>
            </w:pPr>
            <w:r>
              <w:rPr>
                <w:rFonts w:hint="default"/>
                <w:color w:val="000000"/>
                <w:szCs w:val="21"/>
              </w:rPr>
              <w:t>单层百叶风口</w:t>
            </w:r>
          </w:p>
        </w:tc>
        <w:tc>
          <w:tcPr>
            <w:tcW w:w="1288" w:type="dxa"/>
            <w:vAlign w:val="center"/>
          </w:tcPr>
          <w:p>
            <w:pPr>
              <w:jc w:val="center"/>
              <w:rPr>
                <w:rFonts w:ascii="Times New Roman" w:hAnsi="Times New Roman" w:cs="Times New Roman"/>
                <w:bCs/>
                <w:color w:val="000000"/>
                <w:kern w:val="0"/>
                <w:szCs w:val="21"/>
              </w:rPr>
            </w:pPr>
            <w:r>
              <w:rPr>
                <w:rFonts w:hint="default" w:ascii="Times New Roman" w:hAnsi="Times New Roman" w:cs="Times New Roman"/>
                <w:bCs/>
                <w:color w:val="000000"/>
                <w:kern w:val="0"/>
                <w:szCs w:val="21"/>
              </w:rPr>
              <w:t>个</w:t>
            </w:r>
          </w:p>
        </w:tc>
        <w:tc>
          <w:tcPr>
            <w:tcW w:w="1124" w:type="dxa"/>
            <w:vAlign w:val="center"/>
          </w:tcPr>
          <w:p>
            <w:pPr>
              <w:widowControl/>
              <w:spacing w:line="440" w:lineRule="exact"/>
              <w:ind w:left="60" w:right="60"/>
              <w:jc w:val="center"/>
              <w:rPr>
                <w:color w:val="000000"/>
                <w:szCs w:val="21"/>
              </w:rPr>
            </w:pPr>
            <w:r>
              <w:rPr>
                <w:rFonts w:hint="default"/>
                <w:color w:val="000000"/>
                <w:szCs w:val="21"/>
              </w:rPr>
              <w:t>6</w:t>
            </w:r>
            <w:r>
              <w:rPr>
                <w:color w:val="000000"/>
                <w:szCs w:val="21"/>
              </w:rPr>
              <w:t>4</w:t>
            </w:r>
          </w:p>
        </w:tc>
        <w:tc>
          <w:tcPr>
            <w:tcW w:w="1211" w:type="dxa"/>
            <w:vAlign w:val="center"/>
          </w:tcPr>
          <w:p>
            <w:pPr>
              <w:widowControl/>
              <w:spacing w:line="440" w:lineRule="exact"/>
              <w:ind w:left="60" w:right="60"/>
              <w:jc w:val="cente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21" w:type="dxa"/>
            <w:vAlign w:val="center"/>
          </w:tcPr>
          <w:p>
            <w:pPr>
              <w:spacing w:line="360" w:lineRule="auto"/>
              <w:jc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18</w:t>
            </w:r>
          </w:p>
        </w:tc>
        <w:tc>
          <w:tcPr>
            <w:tcW w:w="3795" w:type="dxa"/>
            <w:vAlign w:val="center"/>
          </w:tcPr>
          <w:p>
            <w:pPr>
              <w:jc w:val="center"/>
              <w:rPr>
                <w:color w:val="000000"/>
                <w:szCs w:val="21"/>
              </w:rPr>
            </w:pPr>
            <w:r>
              <w:rPr>
                <w:rFonts w:hint="default"/>
                <w:color w:val="000000"/>
                <w:szCs w:val="21"/>
              </w:rPr>
              <w:t>万向集气罩</w:t>
            </w:r>
          </w:p>
        </w:tc>
        <w:tc>
          <w:tcPr>
            <w:tcW w:w="1288" w:type="dxa"/>
            <w:vAlign w:val="center"/>
          </w:tcPr>
          <w:p>
            <w:pPr>
              <w:jc w:val="center"/>
              <w:rPr>
                <w:rFonts w:ascii="Times New Roman" w:hAnsi="Times New Roman" w:cs="Times New Roman"/>
                <w:bCs/>
                <w:color w:val="000000"/>
                <w:kern w:val="0"/>
                <w:szCs w:val="21"/>
              </w:rPr>
            </w:pPr>
            <w:r>
              <w:rPr>
                <w:rFonts w:hint="default" w:ascii="Times New Roman" w:hAnsi="Times New Roman" w:cs="Times New Roman"/>
                <w:bCs/>
                <w:color w:val="000000"/>
                <w:kern w:val="0"/>
                <w:szCs w:val="21"/>
              </w:rPr>
              <w:t>个</w:t>
            </w:r>
          </w:p>
        </w:tc>
        <w:tc>
          <w:tcPr>
            <w:tcW w:w="1124" w:type="dxa"/>
            <w:vAlign w:val="center"/>
          </w:tcPr>
          <w:p>
            <w:pPr>
              <w:widowControl/>
              <w:spacing w:line="440" w:lineRule="exact"/>
              <w:ind w:left="60" w:right="60"/>
              <w:jc w:val="center"/>
              <w:rPr>
                <w:color w:val="000000"/>
                <w:szCs w:val="21"/>
              </w:rPr>
            </w:pPr>
            <w:r>
              <w:rPr>
                <w:rFonts w:hint="default"/>
                <w:color w:val="000000"/>
                <w:szCs w:val="21"/>
              </w:rPr>
              <w:t>180</w:t>
            </w:r>
          </w:p>
        </w:tc>
        <w:tc>
          <w:tcPr>
            <w:tcW w:w="1211" w:type="dxa"/>
            <w:vAlign w:val="center"/>
          </w:tcPr>
          <w:p>
            <w:pPr>
              <w:widowControl/>
              <w:spacing w:line="440" w:lineRule="exact"/>
              <w:ind w:left="60" w:right="60"/>
              <w:jc w:val="center"/>
              <w:rPr>
                <w:rFonts w:hint="default" w:ascii="Times New Roman" w:hAnsi="Times New Roman" w:cs="Times New Roman"/>
                <w:color w:val="000000"/>
                <w:szCs w:val="21"/>
              </w:rPr>
            </w:pPr>
            <w:r>
              <w:rPr>
                <w:rFonts w:hint="eastAsia" w:ascii="Times New Roman" w:hAnsi="Times New Roman" w:cs="Times New Roman"/>
                <w:bCs/>
                <w:color w:val="000000"/>
                <w:szCs w:val="21"/>
                <w:lang w:eastAsia="zh-CN"/>
              </w:rPr>
              <w:t>视频展示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21" w:type="dxa"/>
            <w:vAlign w:val="center"/>
          </w:tcPr>
          <w:p>
            <w:pPr>
              <w:spacing w:line="360" w:lineRule="auto"/>
              <w:jc w:val="center"/>
              <w:rPr>
                <w:rFonts w:ascii="Times New Roman" w:hAnsi="Times New Roman" w:cs="Times New Roman"/>
                <w:bCs/>
                <w:color w:val="000000"/>
                <w:kern w:val="0"/>
                <w:szCs w:val="21"/>
              </w:rPr>
            </w:pPr>
            <w:r>
              <w:rPr>
                <w:rFonts w:ascii="Times New Roman" w:hAnsi="Times New Roman" w:cs="Times New Roman"/>
                <w:bCs/>
                <w:color w:val="000000"/>
                <w:kern w:val="0"/>
                <w:szCs w:val="21"/>
              </w:rPr>
              <w:t>19</w:t>
            </w:r>
          </w:p>
        </w:tc>
        <w:tc>
          <w:tcPr>
            <w:tcW w:w="3795" w:type="dxa"/>
            <w:vAlign w:val="center"/>
          </w:tcPr>
          <w:p>
            <w:pPr>
              <w:jc w:val="center"/>
              <w:rPr>
                <w:color w:val="000000"/>
                <w:szCs w:val="21"/>
              </w:rPr>
            </w:pPr>
            <w:r>
              <w:rPr>
                <w:rFonts w:hint="default"/>
                <w:color w:val="000000"/>
                <w:szCs w:val="21"/>
              </w:rPr>
              <w:t>通风柜</w:t>
            </w:r>
          </w:p>
        </w:tc>
        <w:tc>
          <w:tcPr>
            <w:tcW w:w="1288" w:type="dxa"/>
            <w:vAlign w:val="center"/>
          </w:tcPr>
          <w:p>
            <w:pPr>
              <w:jc w:val="center"/>
              <w:rPr>
                <w:rFonts w:ascii="Times New Roman" w:hAnsi="Times New Roman" w:cs="Times New Roman"/>
                <w:bCs/>
                <w:color w:val="000000"/>
                <w:kern w:val="0"/>
                <w:szCs w:val="21"/>
              </w:rPr>
            </w:pPr>
            <w:r>
              <w:rPr>
                <w:rFonts w:hint="default" w:ascii="Times New Roman" w:hAnsi="Times New Roman" w:cs="Times New Roman"/>
                <w:bCs/>
                <w:color w:val="000000"/>
                <w:kern w:val="0"/>
                <w:szCs w:val="21"/>
              </w:rPr>
              <w:t>套</w:t>
            </w:r>
          </w:p>
        </w:tc>
        <w:tc>
          <w:tcPr>
            <w:tcW w:w="1124" w:type="dxa"/>
            <w:vAlign w:val="center"/>
          </w:tcPr>
          <w:p>
            <w:pPr>
              <w:widowControl/>
              <w:spacing w:line="440" w:lineRule="exact"/>
              <w:ind w:left="60" w:right="60"/>
              <w:jc w:val="center"/>
              <w:rPr>
                <w:color w:val="000000"/>
                <w:szCs w:val="21"/>
              </w:rPr>
            </w:pPr>
            <w:r>
              <w:rPr>
                <w:rFonts w:hint="default"/>
                <w:color w:val="000000"/>
                <w:szCs w:val="21"/>
                <w:lang w:val="en-US" w:eastAsia="zh-CN"/>
              </w:rPr>
              <w:t>4</w:t>
            </w:r>
            <w:r>
              <w:rPr>
                <w:rFonts w:hint="default"/>
                <w:color w:val="000000"/>
                <w:szCs w:val="21"/>
              </w:rPr>
              <w:t>0</w:t>
            </w:r>
          </w:p>
        </w:tc>
        <w:tc>
          <w:tcPr>
            <w:tcW w:w="1211" w:type="dxa"/>
            <w:vAlign w:val="center"/>
          </w:tcPr>
          <w:p>
            <w:pPr>
              <w:widowControl/>
              <w:spacing w:line="440" w:lineRule="exact"/>
              <w:ind w:left="60" w:right="60"/>
              <w:jc w:val="center"/>
              <w:rPr>
                <w:rFonts w:hint="default" w:ascii="Times New Roman" w:hAnsi="Times New Roman" w:cs="Times New Roman"/>
                <w:color w:val="000000"/>
                <w:szCs w:val="21"/>
                <w:lang w:val="en-US"/>
              </w:rPr>
            </w:pPr>
            <w:r>
              <w:rPr>
                <w:rFonts w:hint="eastAsia" w:ascii="Times New Roman" w:hAnsi="Times New Roman" w:cs="Times New Roman"/>
                <w:bCs/>
                <w:color w:val="000000"/>
                <w:szCs w:val="21"/>
                <w:lang w:eastAsia="zh-CN"/>
              </w:rPr>
              <w:t>视频展示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21" w:type="dxa"/>
            <w:vAlign w:val="center"/>
          </w:tcPr>
          <w:p>
            <w:pPr>
              <w:spacing w:line="360" w:lineRule="auto"/>
              <w:jc w:val="center"/>
              <w:rPr>
                <w:rFonts w:ascii="Times New Roman" w:hAnsi="Times New Roman" w:cs="Times New Roman"/>
                <w:bCs/>
                <w:color w:val="000000"/>
                <w:kern w:val="0"/>
                <w:szCs w:val="21"/>
              </w:rPr>
            </w:pPr>
            <w:r>
              <w:rPr>
                <w:rFonts w:hint="default" w:ascii="Times New Roman" w:hAnsi="Times New Roman" w:cs="Times New Roman"/>
                <w:bCs/>
                <w:color w:val="000000"/>
                <w:kern w:val="0"/>
                <w:szCs w:val="21"/>
              </w:rPr>
              <w:t>20</w:t>
            </w:r>
          </w:p>
        </w:tc>
        <w:tc>
          <w:tcPr>
            <w:tcW w:w="3795" w:type="dxa"/>
            <w:vAlign w:val="center"/>
          </w:tcPr>
          <w:p>
            <w:pPr>
              <w:jc w:val="center"/>
              <w:rPr>
                <w:color w:val="000000"/>
                <w:szCs w:val="21"/>
              </w:rPr>
            </w:pPr>
            <w:r>
              <w:rPr>
                <w:rFonts w:hint="default"/>
                <w:color w:val="000000"/>
                <w:szCs w:val="21"/>
              </w:rPr>
              <w:t>实验台</w:t>
            </w:r>
          </w:p>
        </w:tc>
        <w:tc>
          <w:tcPr>
            <w:tcW w:w="1288" w:type="dxa"/>
            <w:vAlign w:val="center"/>
          </w:tcPr>
          <w:p>
            <w:pPr>
              <w:jc w:val="center"/>
              <w:rPr>
                <w:rFonts w:ascii="Times New Roman" w:hAnsi="Times New Roman" w:cs="Times New Roman"/>
                <w:bCs/>
                <w:color w:val="000000"/>
                <w:kern w:val="0"/>
                <w:szCs w:val="21"/>
              </w:rPr>
            </w:pPr>
            <w:r>
              <w:rPr>
                <w:rFonts w:hint="default" w:ascii="Times New Roman" w:hAnsi="Times New Roman" w:cs="Times New Roman"/>
                <w:bCs/>
                <w:color w:val="000000"/>
                <w:kern w:val="0"/>
                <w:szCs w:val="21"/>
              </w:rPr>
              <w:t>米</w:t>
            </w:r>
          </w:p>
        </w:tc>
        <w:tc>
          <w:tcPr>
            <w:tcW w:w="1124" w:type="dxa"/>
            <w:vAlign w:val="center"/>
          </w:tcPr>
          <w:p>
            <w:pPr>
              <w:widowControl/>
              <w:spacing w:line="440" w:lineRule="exact"/>
              <w:ind w:left="60" w:right="60"/>
              <w:jc w:val="center"/>
              <w:rPr>
                <w:color w:val="000000"/>
                <w:szCs w:val="21"/>
              </w:rPr>
            </w:pPr>
            <w:r>
              <w:rPr>
                <w:rFonts w:hint="default"/>
                <w:color w:val="000000"/>
                <w:szCs w:val="21"/>
              </w:rPr>
              <w:t>3</w:t>
            </w:r>
            <w:r>
              <w:rPr>
                <w:rFonts w:hint="default"/>
                <w:color w:val="000000"/>
                <w:szCs w:val="21"/>
                <w:lang w:val="en-US" w:eastAsia="zh-CN"/>
              </w:rPr>
              <w:t>0</w:t>
            </w:r>
            <w:r>
              <w:rPr>
                <w:rFonts w:hint="default"/>
                <w:color w:val="000000"/>
                <w:szCs w:val="21"/>
              </w:rPr>
              <w:t>0</w:t>
            </w:r>
          </w:p>
        </w:tc>
        <w:tc>
          <w:tcPr>
            <w:tcW w:w="1211" w:type="dxa"/>
            <w:vAlign w:val="center"/>
          </w:tcPr>
          <w:p>
            <w:pPr>
              <w:widowControl/>
              <w:spacing w:line="440" w:lineRule="exact"/>
              <w:ind w:left="60" w:right="60"/>
              <w:jc w:val="center"/>
              <w:rPr>
                <w:rFonts w:hint="default" w:ascii="Times New Roman" w:hAnsi="Times New Roman" w:cs="Times New Roman"/>
                <w:color w:val="000000"/>
                <w:szCs w:val="21"/>
              </w:rPr>
            </w:pPr>
            <w:r>
              <w:rPr>
                <w:rFonts w:hint="eastAsia" w:ascii="Times New Roman" w:hAnsi="Times New Roman" w:cs="Times New Roman"/>
                <w:bCs/>
                <w:color w:val="000000"/>
                <w:szCs w:val="21"/>
                <w:lang w:eastAsia="zh-CN"/>
              </w:rPr>
              <w:t>视频展示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21" w:type="dxa"/>
            <w:vAlign w:val="center"/>
          </w:tcPr>
          <w:p>
            <w:pPr>
              <w:spacing w:line="360" w:lineRule="auto"/>
              <w:jc w:val="center"/>
              <w:rPr>
                <w:rFonts w:hint="default" w:ascii="Times New Roman" w:hAnsi="Times New Roman" w:eastAsia="宋体" w:cs="Times New Roman"/>
                <w:bCs/>
                <w:color w:val="000000"/>
                <w:kern w:val="0"/>
                <w:szCs w:val="21"/>
                <w:lang w:val="en-US" w:eastAsia="zh-CN"/>
              </w:rPr>
            </w:pPr>
            <w:r>
              <w:rPr>
                <w:rFonts w:hint="default" w:ascii="Times New Roman" w:hAnsi="Times New Roman" w:cs="Times New Roman"/>
                <w:bCs/>
                <w:color w:val="000000"/>
                <w:kern w:val="0"/>
                <w:szCs w:val="21"/>
                <w:lang w:val="en-US" w:eastAsia="zh-CN"/>
              </w:rPr>
              <w:t>21</w:t>
            </w:r>
          </w:p>
        </w:tc>
        <w:tc>
          <w:tcPr>
            <w:tcW w:w="3795" w:type="dxa"/>
            <w:vAlign w:val="center"/>
          </w:tcPr>
          <w:p>
            <w:pPr>
              <w:jc w:val="center"/>
              <w:rPr>
                <w:rFonts w:hint="default"/>
                <w:color w:val="000000"/>
                <w:szCs w:val="21"/>
              </w:rPr>
            </w:pPr>
            <w:r>
              <w:rPr>
                <w:rFonts w:hint="default" w:ascii="Times New Roman" w:hAnsi="Times New Roman" w:cs="Times New Roman"/>
                <w:kern w:val="0"/>
                <w:sz w:val="20"/>
                <w:szCs w:val="20"/>
              </w:rPr>
              <w:t>活性炭再生(活化)装置</w:t>
            </w:r>
          </w:p>
        </w:tc>
        <w:tc>
          <w:tcPr>
            <w:tcW w:w="1288" w:type="dxa"/>
            <w:vAlign w:val="center"/>
          </w:tcPr>
          <w:p>
            <w:pPr>
              <w:jc w:val="center"/>
              <w:rPr>
                <w:rFonts w:hint="default" w:ascii="Times New Roman" w:hAnsi="Times New Roman" w:eastAsia="宋体" w:cs="Times New Roman"/>
                <w:bCs/>
                <w:color w:val="000000"/>
                <w:kern w:val="0"/>
                <w:szCs w:val="21"/>
                <w:lang w:val="en-US" w:eastAsia="zh-CN"/>
              </w:rPr>
            </w:pPr>
            <w:r>
              <w:rPr>
                <w:rFonts w:hint="default" w:ascii="Times New Roman" w:hAnsi="Times New Roman" w:cs="Times New Roman"/>
                <w:bCs/>
                <w:color w:val="000000"/>
                <w:kern w:val="0"/>
                <w:szCs w:val="21"/>
                <w:lang w:val="en-US" w:eastAsia="zh-CN"/>
              </w:rPr>
              <w:t>套</w:t>
            </w:r>
          </w:p>
        </w:tc>
        <w:tc>
          <w:tcPr>
            <w:tcW w:w="1124" w:type="dxa"/>
            <w:vAlign w:val="center"/>
          </w:tcPr>
          <w:p>
            <w:pPr>
              <w:widowControl/>
              <w:spacing w:line="440" w:lineRule="exact"/>
              <w:ind w:left="60" w:right="60"/>
              <w:jc w:val="center"/>
              <w:rPr>
                <w:rFonts w:hint="default" w:eastAsia="宋体"/>
                <w:color w:val="000000"/>
                <w:szCs w:val="21"/>
                <w:lang w:val="en-US" w:eastAsia="zh-CN"/>
              </w:rPr>
            </w:pPr>
            <w:r>
              <w:rPr>
                <w:rFonts w:hint="default"/>
                <w:color w:val="000000"/>
                <w:szCs w:val="21"/>
                <w:lang w:val="en-US" w:eastAsia="zh-CN"/>
              </w:rPr>
              <w:t>1</w:t>
            </w:r>
          </w:p>
        </w:tc>
        <w:tc>
          <w:tcPr>
            <w:tcW w:w="1211" w:type="dxa"/>
            <w:vAlign w:val="center"/>
          </w:tcPr>
          <w:p>
            <w:pPr>
              <w:widowControl/>
              <w:spacing w:line="440" w:lineRule="exact"/>
              <w:ind w:left="60" w:right="60"/>
              <w:jc w:val="center"/>
              <w:rPr>
                <w:rFonts w:hint="default" w:ascii="Times New Roman" w:hAnsi="Times New Roman" w:cs="Times New Roman"/>
                <w:color w:val="000000"/>
                <w:szCs w:val="21"/>
                <w:lang w:val="en-US" w:eastAsia="zh-CN"/>
              </w:rPr>
            </w:pPr>
            <w:r>
              <w:rPr>
                <w:rFonts w:hint="eastAsia" w:ascii="Times New Roman" w:hAnsi="Times New Roman" w:cs="Times New Roman"/>
                <w:bCs/>
                <w:color w:val="000000"/>
                <w:szCs w:val="21"/>
                <w:lang w:eastAsia="zh-CN"/>
              </w:rPr>
              <w:t>视频展示</w:t>
            </w:r>
          </w:p>
        </w:tc>
      </w:tr>
    </w:tbl>
    <w:p>
      <w:pPr>
        <w:spacing w:line="360" w:lineRule="auto"/>
        <w:ind w:firstLine="241" w:firstLineChars="100"/>
        <w:rPr>
          <w:b/>
          <w:color w:val="000000"/>
          <w:sz w:val="24"/>
        </w:rPr>
      </w:pPr>
      <w:r>
        <w:rPr>
          <w:b/>
          <w:color w:val="000000"/>
          <w:sz w:val="24"/>
        </w:rPr>
        <w:t>二、技术参数</w:t>
      </w:r>
      <w:r>
        <w:rPr>
          <w:rFonts w:hint="eastAsia"/>
          <w:b/>
          <w:color w:val="000000"/>
          <w:sz w:val="24"/>
        </w:rPr>
        <w:t>要求</w:t>
      </w:r>
    </w:p>
    <w:p>
      <w:pPr>
        <w:keepNext/>
        <w:keepLines/>
        <w:spacing w:line="360" w:lineRule="auto"/>
        <w:outlineLvl w:val="2"/>
        <w:rPr>
          <w:b/>
          <w:bCs/>
          <w:sz w:val="24"/>
          <w:szCs w:val="24"/>
        </w:rPr>
      </w:pPr>
      <w:bookmarkStart w:id="5" w:name="_Toc471981824"/>
      <w:r>
        <w:rPr>
          <w:b/>
          <w:bCs/>
          <w:sz w:val="24"/>
          <w:szCs w:val="24"/>
        </w:rPr>
        <w:t>1.项目概况</w:t>
      </w:r>
      <w:bookmarkEnd w:id="5"/>
    </w:p>
    <w:p>
      <w:pPr>
        <w:tabs>
          <w:tab w:val="left" w:pos="5250"/>
        </w:tabs>
        <w:adjustRightInd w:val="0"/>
        <w:snapToGrid w:val="0"/>
        <w:spacing w:line="360" w:lineRule="auto"/>
        <w:ind w:firstLine="480" w:firstLineChars="200"/>
        <w:rPr>
          <w:kern w:val="44"/>
          <w:sz w:val="24"/>
        </w:rPr>
      </w:pPr>
      <w:r>
        <w:rPr>
          <w:rFonts w:hint="eastAsia"/>
          <w:kern w:val="44"/>
          <w:sz w:val="24"/>
        </w:rPr>
        <w:t>衢州学院是一所以工为主、多科协调发展的全日制应用型普通本科院校。学校校园占地863亩，设有化学与材料工程学院、机械工程学院、建筑工程学院、电气与信息工程学院、商学院、教师教育学院、外国语学院/国际教育学院、马克思主义学院、创业学院、体育工作部等10个学院（部），开设涉及工学、教育学、管理学、经济学、文学、理学、艺术学等7大学科门类的本科专业29个</w:t>
      </w:r>
      <w:r>
        <w:rPr>
          <w:kern w:val="44"/>
          <w:sz w:val="24"/>
        </w:rPr>
        <w:t>。</w:t>
      </w:r>
      <w:r>
        <w:rPr>
          <w:rFonts w:hint="eastAsia"/>
          <w:kern w:val="44"/>
          <w:sz w:val="24"/>
        </w:rPr>
        <w:t>现学校因训研创大楼建设需要，研究决定购置实验室废气处理实训系统，用以学校实验室废气处理及学生实践实训平台。</w:t>
      </w:r>
    </w:p>
    <w:p>
      <w:pPr>
        <w:keepNext/>
        <w:keepLines/>
        <w:spacing w:line="360" w:lineRule="auto"/>
        <w:outlineLvl w:val="2"/>
        <w:rPr>
          <w:b/>
          <w:bCs/>
          <w:sz w:val="24"/>
          <w:szCs w:val="24"/>
        </w:rPr>
      </w:pPr>
      <w:bookmarkStart w:id="6" w:name="_Toc255474329"/>
      <w:bookmarkStart w:id="7" w:name="_Toc471981825"/>
      <w:r>
        <w:rPr>
          <w:rFonts w:hint="default"/>
          <w:b/>
          <w:bCs/>
          <w:sz w:val="24"/>
          <w:szCs w:val="24"/>
        </w:rPr>
        <w:t>2.项目依据</w:t>
      </w:r>
      <w:bookmarkEnd w:id="6"/>
      <w:bookmarkEnd w:id="7"/>
      <w:r>
        <w:rPr>
          <w:rFonts w:hint="default"/>
          <w:b/>
          <w:bCs/>
          <w:sz w:val="24"/>
          <w:szCs w:val="24"/>
        </w:rPr>
        <w:t xml:space="preserve"> </w:t>
      </w:r>
    </w:p>
    <w:p>
      <w:pPr>
        <w:spacing w:line="360" w:lineRule="auto"/>
        <w:rPr>
          <w:sz w:val="24"/>
          <w:szCs w:val="22"/>
        </w:rPr>
      </w:pPr>
      <w:r>
        <w:rPr>
          <w:rFonts w:hint="eastAsia"/>
          <w:sz w:val="24"/>
          <w:szCs w:val="22"/>
        </w:rPr>
        <w:t>（1）衢州学院提供的废气相关资料；</w:t>
      </w:r>
    </w:p>
    <w:p>
      <w:pPr>
        <w:spacing w:line="360" w:lineRule="auto"/>
        <w:rPr>
          <w:sz w:val="24"/>
          <w:szCs w:val="22"/>
        </w:rPr>
      </w:pPr>
      <w:r>
        <w:rPr>
          <w:rFonts w:hint="eastAsia"/>
          <w:sz w:val="24"/>
          <w:szCs w:val="22"/>
        </w:rPr>
        <w:t>（2）衢州学院在建训研创大楼设计资料；</w:t>
      </w:r>
    </w:p>
    <w:p>
      <w:pPr>
        <w:spacing w:line="360" w:lineRule="auto"/>
        <w:rPr>
          <w:sz w:val="24"/>
          <w:szCs w:val="22"/>
        </w:rPr>
      </w:pPr>
      <w:r>
        <w:rPr>
          <w:rFonts w:hint="eastAsia"/>
          <w:sz w:val="24"/>
          <w:szCs w:val="22"/>
        </w:rPr>
        <w:t>（3）衢州学院化学与材料</w:t>
      </w:r>
      <w:r>
        <w:rPr>
          <w:sz w:val="24"/>
          <w:szCs w:val="22"/>
        </w:rPr>
        <w:t>工程学院</w:t>
      </w:r>
      <w:r>
        <w:rPr>
          <w:rFonts w:hint="eastAsia"/>
          <w:sz w:val="24"/>
          <w:szCs w:val="22"/>
        </w:rPr>
        <w:t>现场勘查资料；</w:t>
      </w:r>
    </w:p>
    <w:p>
      <w:pPr>
        <w:spacing w:line="360" w:lineRule="auto"/>
        <w:rPr>
          <w:sz w:val="24"/>
          <w:szCs w:val="22"/>
        </w:rPr>
      </w:pPr>
      <w:r>
        <w:rPr>
          <w:rFonts w:hint="eastAsia"/>
          <w:sz w:val="24"/>
          <w:szCs w:val="22"/>
        </w:rPr>
        <w:t>（4）国家、省的现行设计及施工验收规范、质量评定标准等文件和有关规定；</w:t>
      </w:r>
    </w:p>
    <w:p>
      <w:pPr>
        <w:keepNext/>
        <w:keepLines/>
        <w:spacing w:line="360" w:lineRule="auto"/>
        <w:outlineLvl w:val="2"/>
        <w:rPr>
          <w:b/>
          <w:bCs/>
          <w:sz w:val="24"/>
          <w:szCs w:val="24"/>
        </w:rPr>
      </w:pPr>
      <w:bookmarkStart w:id="8" w:name="_Toc471981826"/>
      <w:r>
        <w:rPr>
          <w:rFonts w:hint="default"/>
          <w:b/>
          <w:bCs/>
          <w:sz w:val="24"/>
          <w:szCs w:val="24"/>
        </w:rPr>
        <w:t>3.执行标准和规范</w:t>
      </w:r>
      <w:bookmarkEnd w:id="8"/>
    </w:p>
    <w:p>
      <w:pPr>
        <w:widowControl/>
        <w:adjustRightInd w:val="0"/>
        <w:spacing w:line="360" w:lineRule="auto"/>
        <w:jc w:val="left"/>
        <w:rPr>
          <w:sz w:val="24"/>
          <w:szCs w:val="22"/>
        </w:rPr>
      </w:pPr>
      <w:r>
        <w:rPr>
          <w:rFonts w:hint="eastAsia"/>
          <w:sz w:val="24"/>
          <w:szCs w:val="22"/>
        </w:rPr>
        <w:t>（1）《采暖通风与空气调节设计规范》（GB</w:t>
      </w:r>
      <w:r>
        <w:rPr>
          <w:sz w:val="24"/>
          <w:szCs w:val="22"/>
        </w:rPr>
        <w:t>50019</w:t>
      </w:r>
      <w:r>
        <w:rPr>
          <w:rFonts w:hint="eastAsia"/>
          <w:sz w:val="24"/>
          <w:szCs w:val="22"/>
        </w:rPr>
        <w:t>-2003）；</w:t>
      </w:r>
    </w:p>
    <w:p>
      <w:pPr>
        <w:widowControl/>
        <w:adjustRightInd w:val="0"/>
        <w:spacing w:line="360" w:lineRule="auto"/>
        <w:jc w:val="left"/>
        <w:rPr>
          <w:sz w:val="24"/>
          <w:szCs w:val="22"/>
        </w:rPr>
      </w:pPr>
      <w:r>
        <w:rPr>
          <w:rFonts w:hint="eastAsia"/>
          <w:sz w:val="24"/>
          <w:szCs w:val="22"/>
        </w:rPr>
        <w:t>（2）《科研建筑设计标准》（JGJ91-2019）；</w:t>
      </w:r>
    </w:p>
    <w:p>
      <w:pPr>
        <w:widowControl/>
        <w:adjustRightInd w:val="0"/>
        <w:spacing w:line="360" w:lineRule="auto"/>
        <w:jc w:val="left"/>
        <w:rPr>
          <w:sz w:val="24"/>
          <w:szCs w:val="22"/>
        </w:rPr>
      </w:pPr>
      <w:r>
        <w:rPr>
          <w:rFonts w:hint="eastAsia"/>
          <w:sz w:val="24"/>
          <w:szCs w:val="22"/>
        </w:rPr>
        <w:t>（3）《中华人民共和国机械行业标准－排风柜》（JB/T</w:t>
      </w:r>
      <w:r>
        <w:rPr>
          <w:sz w:val="24"/>
          <w:szCs w:val="22"/>
        </w:rPr>
        <w:t>6412</w:t>
      </w:r>
      <w:r>
        <w:rPr>
          <w:rFonts w:hint="eastAsia"/>
          <w:sz w:val="24"/>
          <w:szCs w:val="22"/>
        </w:rPr>
        <w:t>-1999）；</w:t>
      </w:r>
    </w:p>
    <w:p>
      <w:pPr>
        <w:widowControl/>
        <w:adjustRightInd w:val="0"/>
        <w:spacing w:line="360" w:lineRule="auto"/>
        <w:jc w:val="left"/>
        <w:rPr>
          <w:sz w:val="24"/>
          <w:szCs w:val="22"/>
        </w:rPr>
      </w:pPr>
      <w:r>
        <w:rPr>
          <w:rFonts w:hint="eastAsia"/>
          <w:sz w:val="24"/>
          <w:szCs w:val="22"/>
        </w:rPr>
        <w:t>（4）《通风管道技术规程》JGJ 141-20</w:t>
      </w:r>
      <w:r>
        <w:rPr>
          <w:sz w:val="24"/>
          <w:szCs w:val="22"/>
        </w:rPr>
        <w:t>17</w:t>
      </w:r>
      <w:r>
        <w:rPr>
          <w:rFonts w:hint="eastAsia"/>
          <w:sz w:val="24"/>
          <w:szCs w:val="22"/>
        </w:rPr>
        <w:t>；</w:t>
      </w:r>
    </w:p>
    <w:p>
      <w:pPr>
        <w:widowControl/>
        <w:adjustRightInd w:val="0"/>
        <w:spacing w:line="360" w:lineRule="auto"/>
        <w:jc w:val="left"/>
        <w:rPr>
          <w:sz w:val="24"/>
          <w:szCs w:val="22"/>
        </w:rPr>
      </w:pPr>
      <w:r>
        <w:rPr>
          <w:rFonts w:hint="eastAsia"/>
          <w:sz w:val="24"/>
          <w:szCs w:val="22"/>
        </w:rPr>
        <w:t>（5）《通风与空调工程施工及验收规范》GB50243-20</w:t>
      </w:r>
      <w:r>
        <w:rPr>
          <w:sz w:val="24"/>
          <w:szCs w:val="22"/>
        </w:rPr>
        <w:t>16</w:t>
      </w:r>
      <w:r>
        <w:rPr>
          <w:rFonts w:hint="eastAsia"/>
          <w:sz w:val="24"/>
          <w:szCs w:val="22"/>
        </w:rPr>
        <w:t>；</w:t>
      </w:r>
    </w:p>
    <w:p>
      <w:pPr>
        <w:widowControl/>
        <w:adjustRightInd w:val="0"/>
        <w:spacing w:line="360" w:lineRule="auto"/>
        <w:jc w:val="left"/>
        <w:rPr>
          <w:sz w:val="24"/>
          <w:szCs w:val="22"/>
        </w:rPr>
      </w:pPr>
      <w:r>
        <w:rPr>
          <w:rFonts w:hint="eastAsia"/>
          <w:sz w:val="24"/>
          <w:szCs w:val="22"/>
        </w:rPr>
        <w:t>（6）《制冷设备、空气分离设备安装工程施工及验收规范》GB50274-</w:t>
      </w:r>
      <w:r>
        <w:rPr>
          <w:sz w:val="24"/>
          <w:szCs w:val="22"/>
        </w:rPr>
        <w:t>2010</w:t>
      </w:r>
      <w:r>
        <w:rPr>
          <w:rFonts w:hint="eastAsia"/>
          <w:sz w:val="24"/>
          <w:szCs w:val="22"/>
        </w:rPr>
        <w:t>；</w:t>
      </w:r>
    </w:p>
    <w:p>
      <w:pPr>
        <w:widowControl/>
        <w:adjustRightInd w:val="0"/>
        <w:spacing w:line="360" w:lineRule="auto"/>
        <w:jc w:val="left"/>
        <w:rPr>
          <w:sz w:val="24"/>
          <w:szCs w:val="22"/>
        </w:rPr>
      </w:pPr>
      <w:r>
        <w:rPr>
          <w:rFonts w:hint="eastAsia"/>
          <w:sz w:val="24"/>
          <w:szCs w:val="22"/>
        </w:rPr>
        <w:t>（7）《风机、压缩机、泵安装工程施工及验收规范》GB50275-2010；</w:t>
      </w:r>
    </w:p>
    <w:p>
      <w:pPr>
        <w:widowControl/>
        <w:adjustRightInd w:val="0"/>
        <w:spacing w:line="360" w:lineRule="auto"/>
        <w:jc w:val="left"/>
        <w:rPr>
          <w:sz w:val="24"/>
          <w:szCs w:val="22"/>
        </w:rPr>
      </w:pPr>
      <w:r>
        <w:rPr>
          <w:rFonts w:hint="eastAsia"/>
          <w:sz w:val="24"/>
          <w:szCs w:val="22"/>
        </w:rPr>
        <w:t>（8）《机械设备安装工程施工及验收通用规范》GB50231-</w:t>
      </w:r>
      <w:r>
        <w:rPr>
          <w:sz w:val="24"/>
          <w:szCs w:val="22"/>
        </w:rPr>
        <w:t>2020</w:t>
      </w:r>
      <w:r>
        <w:rPr>
          <w:rFonts w:hint="eastAsia"/>
          <w:sz w:val="24"/>
          <w:szCs w:val="22"/>
        </w:rPr>
        <w:t>；</w:t>
      </w:r>
    </w:p>
    <w:p>
      <w:pPr>
        <w:widowControl/>
        <w:adjustRightInd w:val="0"/>
        <w:spacing w:line="360" w:lineRule="auto"/>
        <w:jc w:val="left"/>
        <w:rPr>
          <w:sz w:val="24"/>
          <w:szCs w:val="22"/>
        </w:rPr>
      </w:pPr>
      <w:r>
        <w:rPr>
          <w:rFonts w:hint="eastAsia"/>
          <w:sz w:val="24"/>
          <w:szCs w:val="22"/>
        </w:rPr>
        <w:t>（9）《恶臭污染物排放标准》（GB 14554-</w:t>
      </w:r>
      <w:r>
        <w:rPr>
          <w:sz w:val="24"/>
          <w:szCs w:val="22"/>
        </w:rPr>
        <w:t>2020</w:t>
      </w:r>
      <w:r>
        <w:rPr>
          <w:rFonts w:hint="eastAsia"/>
          <w:sz w:val="24"/>
          <w:szCs w:val="22"/>
        </w:rPr>
        <w:t>）；</w:t>
      </w:r>
    </w:p>
    <w:p>
      <w:pPr>
        <w:widowControl/>
        <w:adjustRightInd w:val="0"/>
        <w:spacing w:line="360" w:lineRule="auto"/>
        <w:jc w:val="left"/>
        <w:rPr>
          <w:sz w:val="24"/>
          <w:szCs w:val="22"/>
        </w:rPr>
      </w:pPr>
      <w:r>
        <w:rPr>
          <w:rFonts w:hint="eastAsia"/>
          <w:sz w:val="24"/>
          <w:szCs w:val="22"/>
        </w:rPr>
        <w:t>（10）《建筑给水排水设计规范》（GB50015-2019) ；</w:t>
      </w:r>
    </w:p>
    <w:p>
      <w:pPr>
        <w:widowControl/>
        <w:adjustRightInd w:val="0"/>
        <w:spacing w:line="360" w:lineRule="auto"/>
        <w:jc w:val="left"/>
        <w:rPr>
          <w:sz w:val="24"/>
          <w:szCs w:val="22"/>
        </w:rPr>
      </w:pPr>
      <w:r>
        <w:rPr>
          <w:rFonts w:hint="eastAsia"/>
          <w:sz w:val="24"/>
          <w:szCs w:val="22"/>
        </w:rPr>
        <w:t>（11）《工业企业噪声控制设计规范》（GB</w:t>
      </w:r>
      <w:r>
        <w:rPr>
          <w:sz w:val="24"/>
          <w:szCs w:val="22"/>
        </w:rPr>
        <w:t>/T50087</w:t>
      </w:r>
      <w:r>
        <w:rPr>
          <w:rFonts w:hint="eastAsia"/>
          <w:sz w:val="24"/>
          <w:szCs w:val="22"/>
        </w:rPr>
        <w:t>-2013）；</w:t>
      </w:r>
    </w:p>
    <w:p>
      <w:pPr>
        <w:widowControl/>
        <w:adjustRightInd w:val="0"/>
        <w:spacing w:line="360" w:lineRule="auto"/>
        <w:jc w:val="left"/>
        <w:rPr>
          <w:sz w:val="24"/>
          <w:szCs w:val="22"/>
        </w:rPr>
      </w:pPr>
      <w:r>
        <w:rPr>
          <w:rFonts w:hint="eastAsia"/>
          <w:sz w:val="24"/>
          <w:szCs w:val="22"/>
        </w:rPr>
        <w:t>（12）《供配电系统设计规范》（GB50052-</w:t>
      </w:r>
      <w:r>
        <w:rPr>
          <w:sz w:val="24"/>
          <w:szCs w:val="22"/>
        </w:rPr>
        <w:t>2009</w:t>
      </w:r>
      <w:r>
        <w:rPr>
          <w:rFonts w:hint="eastAsia"/>
          <w:sz w:val="24"/>
          <w:szCs w:val="22"/>
        </w:rPr>
        <w:t>）；</w:t>
      </w:r>
    </w:p>
    <w:p>
      <w:pPr>
        <w:adjustRightInd w:val="0"/>
        <w:snapToGrid w:val="0"/>
        <w:spacing w:line="360" w:lineRule="auto"/>
        <w:rPr>
          <w:sz w:val="24"/>
          <w:szCs w:val="22"/>
        </w:rPr>
      </w:pPr>
      <w:r>
        <w:rPr>
          <w:rFonts w:hint="eastAsia"/>
          <w:sz w:val="24"/>
          <w:szCs w:val="22"/>
        </w:rPr>
        <w:t>（13）国家现行的规范、规程、标准及地方有关标准、图集、规定</w:t>
      </w:r>
    </w:p>
    <w:p>
      <w:pPr>
        <w:keepNext/>
        <w:keepLines/>
        <w:spacing w:line="360" w:lineRule="auto"/>
        <w:outlineLvl w:val="2"/>
        <w:rPr>
          <w:rFonts w:ascii="Times New Roman" w:hAnsi="Times New Roman"/>
          <w:b/>
          <w:bCs/>
          <w:kern w:val="2"/>
          <w:sz w:val="24"/>
          <w:szCs w:val="24"/>
        </w:rPr>
      </w:pPr>
      <w:bookmarkStart w:id="9" w:name="_Toc471981827"/>
      <w:r>
        <w:rPr>
          <w:rFonts w:hint="eastAsia"/>
          <w:b/>
          <w:bCs/>
          <w:kern w:val="2"/>
          <w:sz w:val="24"/>
          <w:szCs w:val="24"/>
          <w:lang w:val="en-US" w:eastAsia="zh-CN"/>
        </w:rPr>
        <w:t>三</w:t>
      </w:r>
      <w:r>
        <w:rPr>
          <w:rFonts w:hint="default" w:ascii="Times New Roman" w:hAnsi="Times New Roman"/>
          <w:b/>
          <w:bCs/>
          <w:kern w:val="2"/>
          <w:sz w:val="24"/>
          <w:szCs w:val="24"/>
        </w:rPr>
        <w:t>、</w:t>
      </w:r>
      <w:bookmarkEnd w:id="9"/>
      <w:r>
        <w:rPr>
          <w:rFonts w:hint="default" w:ascii="Times New Roman" w:hAnsi="Times New Roman"/>
          <w:b/>
          <w:bCs/>
          <w:sz w:val="24"/>
          <w:szCs w:val="24"/>
        </w:rPr>
        <w:t>采购明细及技术规范</w:t>
      </w:r>
    </w:p>
    <w:p>
      <w:pPr>
        <w:keepNext/>
        <w:keepLines/>
        <w:spacing w:line="360" w:lineRule="auto"/>
        <w:outlineLvl w:val="2"/>
        <w:rPr>
          <w:rFonts w:ascii="Times New Roman" w:hAnsi="Times New Roman"/>
          <w:b/>
          <w:bCs/>
          <w:sz w:val="24"/>
          <w:szCs w:val="24"/>
        </w:rPr>
      </w:pPr>
      <w:r>
        <w:rPr>
          <w:rFonts w:ascii="Times New Roman" w:hAnsi="Times New Roman"/>
          <w:b/>
          <w:bCs/>
          <w:sz w:val="24"/>
          <w:szCs w:val="24"/>
        </w:rPr>
        <w:t>1</w:t>
      </w:r>
      <w:r>
        <w:rPr>
          <w:rFonts w:hint="default" w:ascii="Times New Roman" w:hAnsi="Times New Roman"/>
          <w:b/>
          <w:bCs/>
          <w:sz w:val="24"/>
          <w:szCs w:val="24"/>
          <w:lang w:val="en-US" w:eastAsia="zh-CN"/>
        </w:rPr>
        <w:t>.</w:t>
      </w:r>
      <w:r>
        <w:rPr>
          <w:rFonts w:hint="default" w:ascii="Times New Roman" w:hAnsi="Times New Roman"/>
          <w:b/>
          <w:bCs/>
          <w:sz w:val="24"/>
          <w:szCs w:val="24"/>
        </w:rPr>
        <w:t>采购名称、参数：</w:t>
      </w:r>
    </w:p>
    <w:tbl>
      <w:tblPr>
        <w:tblStyle w:val="17"/>
        <w:tblW w:w="9368" w:type="dxa"/>
        <w:tblInd w:w="-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00"/>
        <w:gridCol w:w="3208"/>
        <w:gridCol w:w="3969"/>
        <w:gridCol w:w="15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trPr>
        <w:tc>
          <w:tcPr>
            <w:tcW w:w="600" w:type="dxa"/>
            <w:tcBorders>
              <w:top w:val="single" w:color="auto" w:sz="12" w:space="0"/>
            </w:tcBorders>
            <w:vAlign w:val="center"/>
          </w:tcPr>
          <w:p>
            <w:pPr>
              <w:jc w:val="center"/>
              <w:rPr>
                <w:rFonts w:ascii="宋体" w:hAnsi="宋体"/>
                <w:sz w:val="24"/>
              </w:rPr>
            </w:pPr>
            <w:r>
              <w:rPr>
                <w:rFonts w:hint="eastAsia" w:ascii="宋体" w:hAnsi="宋体"/>
                <w:sz w:val="24"/>
              </w:rPr>
              <w:t>序号</w:t>
            </w:r>
          </w:p>
        </w:tc>
        <w:tc>
          <w:tcPr>
            <w:tcW w:w="3208" w:type="dxa"/>
            <w:tcBorders>
              <w:top w:val="single" w:color="auto" w:sz="12" w:space="0"/>
            </w:tcBorders>
            <w:vAlign w:val="center"/>
          </w:tcPr>
          <w:p>
            <w:pPr>
              <w:jc w:val="center"/>
              <w:rPr>
                <w:rFonts w:ascii="宋体" w:hAnsi="宋体"/>
                <w:sz w:val="24"/>
              </w:rPr>
            </w:pPr>
            <w:r>
              <w:rPr>
                <w:rFonts w:hint="eastAsia" w:ascii="宋体" w:hAnsi="宋体"/>
                <w:sz w:val="24"/>
              </w:rPr>
              <w:t>设备名称</w:t>
            </w:r>
          </w:p>
        </w:tc>
        <w:tc>
          <w:tcPr>
            <w:tcW w:w="3969" w:type="dxa"/>
            <w:tcBorders>
              <w:top w:val="single" w:color="auto" w:sz="12" w:space="0"/>
            </w:tcBorders>
            <w:vAlign w:val="center"/>
          </w:tcPr>
          <w:p>
            <w:pPr>
              <w:jc w:val="center"/>
              <w:rPr>
                <w:rFonts w:ascii="宋体" w:hAnsi="宋体"/>
                <w:sz w:val="24"/>
              </w:rPr>
            </w:pPr>
            <w:r>
              <w:rPr>
                <w:rFonts w:hint="eastAsia" w:ascii="宋体" w:hAnsi="宋体"/>
                <w:sz w:val="24"/>
              </w:rPr>
              <w:t>型号及参数</w:t>
            </w:r>
          </w:p>
        </w:tc>
        <w:tc>
          <w:tcPr>
            <w:tcW w:w="1591" w:type="dxa"/>
            <w:tcBorders>
              <w:top w:val="single" w:color="auto" w:sz="12" w:space="0"/>
            </w:tcBorders>
            <w:vAlign w:val="center"/>
          </w:tcPr>
          <w:p>
            <w:pPr>
              <w:jc w:val="center"/>
              <w:rPr>
                <w:rFonts w:ascii="宋体" w:hAnsi="宋体"/>
                <w:sz w:val="24"/>
              </w:rPr>
            </w:pPr>
            <w:r>
              <w:rPr>
                <w:rFonts w:hint="eastAsia" w:ascii="宋体" w:hAnsi="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00" w:type="dxa"/>
            <w:vAlign w:val="center"/>
          </w:tcPr>
          <w:p>
            <w:pPr>
              <w:jc w:val="center"/>
              <w:rPr>
                <w:rFonts w:ascii="宋体" w:hAnsi="宋体" w:cs="宋体"/>
                <w:color w:val="000000"/>
                <w:sz w:val="24"/>
              </w:rPr>
            </w:pPr>
            <w:r>
              <w:rPr>
                <w:rFonts w:ascii="宋体" w:hAnsi="宋体" w:cs="宋体"/>
                <w:color w:val="000000"/>
                <w:sz w:val="24"/>
              </w:rPr>
              <w:t>1</w:t>
            </w:r>
          </w:p>
        </w:tc>
        <w:tc>
          <w:tcPr>
            <w:tcW w:w="3208" w:type="dxa"/>
            <w:vAlign w:val="center"/>
          </w:tcPr>
          <w:p>
            <w:pPr>
              <w:spacing w:line="440" w:lineRule="exact"/>
              <w:ind w:firstLine="0"/>
              <w:jc w:val="center"/>
              <w:rPr>
                <w:rFonts w:ascii="宋体" w:hAnsi="宋体" w:cs="宋体"/>
                <w:color w:val="000000"/>
                <w:sz w:val="24"/>
              </w:rPr>
            </w:pPr>
            <w:r>
              <w:rPr>
                <w:rFonts w:hint="eastAsia" w:ascii="宋体" w:hAnsi="宋体" w:cs="宋体"/>
                <w:b/>
                <w:bCs w:val="0"/>
                <w:color w:val="000000"/>
                <w:sz w:val="24"/>
              </w:rPr>
              <w:t>训研创大楼实验室通风废气系统</w:t>
            </w:r>
          </w:p>
        </w:tc>
        <w:tc>
          <w:tcPr>
            <w:tcW w:w="3969" w:type="dxa"/>
            <w:vAlign w:val="center"/>
          </w:tcPr>
          <w:p>
            <w:pPr>
              <w:jc w:val="center"/>
              <w:rPr>
                <w:rFonts w:ascii="宋体" w:hAnsi="宋体"/>
                <w:color w:val="000000"/>
                <w:sz w:val="24"/>
              </w:rPr>
            </w:pPr>
            <w:r>
              <w:rPr>
                <w:rFonts w:hint="eastAsia" w:ascii="宋体" w:hAnsi="宋体"/>
                <w:sz w:val="24"/>
              </w:rPr>
              <w:t>最大处理量：实验室混合废气30万m³/h（</w:t>
            </w:r>
            <w:r>
              <w:rPr>
                <w:rFonts w:ascii="宋体" w:hAnsi="宋体"/>
                <w:sz w:val="24"/>
              </w:rPr>
              <w:t>16</w:t>
            </w:r>
            <w:r>
              <w:rPr>
                <w:rFonts w:hint="eastAsia" w:ascii="宋体" w:hAnsi="宋体"/>
                <w:sz w:val="24"/>
              </w:rPr>
              <w:t>万m³/h预留）。</w:t>
            </w:r>
          </w:p>
        </w:tc>
        <w:tc>
          <w:tcPr>
            <w:tcW w:w="1591" w:type="dxa"/>
            <w:vAlign w:val="center"/>
          </w:tcPr>
          <w:p>
            <w:pPr>
              <w:rPr>
                <w:rFonts w:ascii="宋体" w:hAnsi="宋体" w:cs="宋体"/>
                <w:color w:val="000000"/>
                <w:sz w:val="24"/>
              </w:rPr>
            </w:pPr>
            <w:r>
              <w:rPr>
                <w:rFonts w:hint="eastAsia" w:ascii="宋体" w:hAnsi="宋体" w:cs="宋体"/>
                <w:color w:val="000000"/>
                <w:sz w:val="24"/>
              </w:rPr>
              <w:t>成套设备</w:t>
            </w:r>
          </w:p>
        </w:tc>
      </w:tr>
    </w:tbl>
    <w:p>
      <w:pPr>
        <w:keepNext/>
        <w:keepLines/>
        <w:numPr>
          <w:ilvl w:val="-1"/>
          <w:numId w:val="0"/>
        </w:numPr>
        <w:spacing w:line="360" w:lineRule="auto"/>
        <w:outlineLvl w:val="2"/>
        <w:rPr>
          <w:rFonts w:hint="default" w:ascii="Times New Roman" w:hAnsi="Times New Roman"/>
          <w:b/>
          <w:bCs/>
          <w:sz w:val="24"/>
          <w:szCs w:val="24"/>
        </w:rPr>
      </w:pPr>
      <w:r>
        <w:rPr>
          <w:rFonts w:hint="default" w:ascii="Times New Roman" w:hAnsi="Times New Roman"/>
          <w:b/>
          <w:bCs/>
          <w:sz w:val="24"/>
          <w:szCs w:val="24"/>
          <w:lang w:val="en-US" w:eastAsia="zh-CN"/>
        </w:rPr>
        <w:t>2.</w:t>
      </w:r>
      <w:r>
        <w:rPr>
          <w:rFonts w:hint="default" w:ascii="Times New Roman" w:hAnsi="Times New Roman"/>
          <w:b/>
          <w:bCs/>
          <w:sz w:val="24"/>
          <w:szCs w:val="24"/>
        </w:rPr>
        <w:t>采购明细：</w:t>
      </w:r>
    </w:p>
    <w:p>
      <w:pPr>
        <w:spacing w:line="500" w:lineRule="exact"/>
        <w:ind w:firstLine="1446" w:firstLineChars="600"/>
        <w:jc w:val="left"/>
        <w:rPr>
          <w:rFonts w:ascii="宋体" w:hAnsi="宋体"/>
          <w:b/>
          <w:sz w:val="18"/>
        </w:rPr>
      </w:pPr>
      <w:r>
        <w:rPr>
          <w:rFonts w:hint="eastAsia" w:ascii="宋体" w:hAnsi="宋体"/>
          <w:b/>
          <w:sz w:val="24"/>
          <w:szCs w:val="32"/>
        </w:rPr>
        <w:t>衢州学院</w:t>
      </w:r>
      <w:r>
        <w:rPr>
          <w:rFonts w:hint="eastAsia" w:ascii="宋体" w:hAnsi="宋体" w:cs="宋体"/>
          <w:b/>
          <w:bCs w:val="0"/>
          <w:color w:val="000000"/>
          <w:sz w:val="24"/>
        </w:rPr>
        <w:t>训研创大楼实验室通风废气系统</w:t>
      </w:r>
      <w:r>
        <w:rPr>
          <w:rFonts w:hint="eastAsia" w:ascii="宋体" w:hAnsi="宋体"/>
          <w:b/>
          <w:sz w:val="24"/>
          <w:szCs w:val="32"/>
        </w:rPr>
        <w:t>技术说明及配置清单</w:t>
      </w:r>
    </w:p>
    <w:tbl>
      <w:tblPr>
        <w:tblStyle w:val="17"/>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709"/>
        <w:gridCol w:w="850"/>
        <w:gridCol w:w="6096"/>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8" w:type="dxa"/>
            <w:shd w:val="clear" w:color="000000" w:fill="DBE5F1"/>
            <w:vAlign w:val="center"/>
          </w:tcPr>
          <w:p>
            <w:pPr>
              <w:widowControl/>
              <w:jc w:val="center"/>
              <w:rPr>
                <w:rFonts w:ascii="Times New Roman" w:hAnsi="Times New Roman" w:cs="Times New Roman"/>
                <w:b/>
                <w:bCs/>
                <w:kern w:val="0"/>
                <w:sz w:val="20"/>
                <w:szCs w:val="20"/>
              </w:rPr>
            </w:pPr>
            <w:r>
              <w:rPr>
                <w:rFonts w:hint="default" w:ascii="Times New Roman" w:hAnsi="Times New Roman" w:cs="Times New Roman"/>
                <w:b/>
                <w:bCs/>
                <w:kern w:val="0"/>
                <w:sz w:val="20"/>
                <w:szCs w:val="20"/>
              </w:rPr>
              <w:t>序号</w:t>
            </w:r>
          </w:p>
        </w:tc>
        <w:tc>
          <w:tcPr>
            <w:tcW w:w="709" w:type="dxa"/>
            <w:shd w:val="clear" w:color="000000" w:fill="DBE5F1"/>
            <w:vAlign w:val="center"/>
          </w:tcPr>
          <w:p>
            <w:pPr>
              <w:widowControl/>
              <w:jc w:val="center"/>
              <w:rPr>
                <w:rFonts w:ascii="Times New Roman" w:hAnsi="Times New Roman" w:cs="Times New Roman"/>
                <w:b/>
                <w:bCs/>
                <w:kern w:val="0"/>
                <w:sz w:val="20"/>
                <w:szCs w:val="20"/>
              </w:rPr>
            </w:pPr>
            <w:r>
              <w:rPr>
                <w:rFonts w:hint="default" w:ascii="Times New Roman" w:hAnsi="Times New Roman" w:cs="Times New Roman"/>
                <w:b/>
                <w:bCs/>
                <w:kern w:val="0"/>
                <w:sz w:val="20"/>
                <w:szCs w:val="20"/>
              </w:rPr>
              <w:t>设备名称</w:t>
            </w:r>
          </w:p>
        </w:tc>
        <w:tc>
          <w:tcPr>
            <w:tcW w:w="850" w:type="dxa"/>
            <w:shd w:val="clear" w:color="000000" w:fill="DBE5F1"/>
            <w:vAlign w:val="center"/>
          </w:tcPr>
          <w:p>
            <w:pPr>
              <w:widowControl/>
              <w:jc w:val="center"/>
              <w:rPr>
                <w:rFonts w:ascii="Times New Roman" w:hAnsi="Times New Roman" w:cs="Times New Roman"/>
                <w:b/>
                <w:bCs/>
                <w:kern w:val="0"/>
                <w:sz w:val="20"/>
                <w:szCs w:val="20"/>
              </w:rPr>
            </w:pPr>
            <w:r>
              <w:rPr>
                <w:rFonts w:hint="default" w:ascii="Times New Roman" w:hAnsi="Times New Roman" w:cs="Times New Roman"/>
                <w:b/>
                <w:bCs/>
                <w:kern w:val="0"/>
                <w:sz w:val="20"/>
                <w:szCs w:val="20"/>
              </w:rPr>
              <w:t>配置</w:t>
            </w:r>
          </w:p>
        </w:tc>
        <w:tc>
          <w:tcPr>
            <w:tcW w:w="6096" w:type="dxa"/>
            <w:shd w:val="clear" w:color="000000" w:fill="DBE5F1"/>
            <w:vAlign w:val="center"/>
          </w:tcPr>
          <w:p>
            <w:pPr>
              <w:widowControl/>
              <w:jc w:val="center"/>
              <w:rPr>
                <w:rFonts w:ascii="Times New Roman" w:hAnsi="Times New Roman" w:cs="Times New Roman"/>
                <w:b/>
                <w:bCs/>
                <w:kern w:val="0"/>
                <w:sz w:val="20"/>
                <w:szCs w:val="20"/>
              </w:rPr>
            </w:pPr>
            <w:r>
              <w:rPr>
                <w:rFonts w:hint="default" w:ascii="Times New Roman" w:hAnsi="Times New Roman" w:cs="Times New Roman"/>
                <w:b/>
                <w:bCs/>
                <w:kern w:val="0"/>
                <w:sz w:val="20"/>
                <w:szCs w:val="20"/>
              </w:rPr>
              <w:t>规格型号</w:t>
            </w:r>
          </w:p>
        </w:tc>
        <w:tc>
          <w:tcPr>
            <w:tcW w:w="567" w:type="dxa"/>
            <w:shd w:val="clear" w:color="000000" w:fill="DBE5F1"/>
            <w:vAlign w:val="center"/>
          </w:tcPr>
          <w:p>
            <w:pPr>
              <w:widowControl/>
              <w:jc w:val="center"/>
              <w:rPr>
                <w:rFonts w:ascii="Times New Roman" w:hAnsi="Times New Roman" w:cs="Times New Roman"/>
                <w:b/>
                <w:bCs/>
                <w:kern w:val="0"/>
                <w:sz w:val="20"/>
                <w:szCs w:val="20"/>
              </w:rPr>
            </w:pPr>
            <w:r>
              <w:rPr>
                <w:rFonts w:hint="default" w:ascii="Times New Roman" w:hAnsi="Times New Roman" w:cs="Times New Roman"/>
                <w:b/>
                <w:bCs/>
                <w:kern w:val="0"/>
                <w:sz w:val="20"/>
                <w:szCs w:val="20"/>
              </w:rPr>
              <w:t>单位</w:t>
            </w:r>
          </w:p>
        </w:tc>
        <w:tc>
          <w:tcPr>
            <w:tcW w:w="567" w:type="dxa"/>
            <w:shd w:val="clear" w:color="000000" w:fill="DBE5F1"/>
            <w:vAlign w:val="center"/>
          </w:tcPr>
          <w:p>
            <w:pPr>
              <w:widowControl/>
              <w:jc w:val="center"/>
              <w:rPr>
                <w:rFonts w:ascii="Times New Roman" w:hAnsi="Times New Roman" w:cs="Times New Roman"/>
                <w:b/>
                <w:bCs/>
                <w:kern w:val="0"/>
                <w:sz w:val="20"/>
                <w:szCs w:val="20"/>
              </w:rPr>
            </w:pPr>
            <w:r>
              <w:rPr>
                <w:rFonts w:hint="default" w:ascii="Times New Roman" w:hAnsi="Times New Roman" w:cs="Times New Roman"/>
                <w:b/>
                <w:bCs/>
                <w:kern w:val="0"/>
                <w:sz w:val="20"/>
                <w:szCs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568" w:type="dxa"/>
            <w:vMerge w:val="restart"/>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1</w:t>
            </w:r>
          </w:p>
        </w:tc>
        <w:tc>
          <w:tcPr>
            <w:tcW w:w="709"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玻璃钢变频离心风机</w:t>
            </w:r>
          </w:p>
        </w:tc>
        <w:tc>
          <w:tcPr>
            <w:tcW w:w="850"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18.5kw</w:t>
            </w:r>
          </w:p>
        </w:tc>
        <w:tc>
          <w:tcPr>
            <w:tcW w:w="6096" w:type="dxa"/>
            <w:shd w:val="clear" w:color="auto" w:fill="auto"/>
            <w:vAlign w:val="center"/>
          </w:tcPr>
          <w:p>
            <w:pPr>
              <w:widowControl/>
              <w:jc w:val="left"/>
              <w:rPr>
                <w:rFonts w:ascii="Times New Roman" w:hAnsi="Times New Roman" w:cs="Times New Roman"/>
                <w:kern w:val="0"/>
                <w:sz w:val="20"/>
                <w:szCs w:val="20"/>
              </w:rPr>
            </w:pPr>
            <w:r>
              <w:rPr>
                <w:rFonts w:hint="default" w:ascii="Times New Roman" w:hAnsi="Times New Roman" w:cs="Times New Roman"/>
                <w:kern w:val="0"/>
                <w:sz w:val="20"/>
                <w:szCs w:val="20"/>
                <w:lang w:val="en-US" w:eastAsia="zh-CN"/>
              </w:rPr>
              <w:t>风量:20000m³/h,风压:1800Pa,转速1450转，入风口软连接，出风口防雨帽含支架。相对底座碳钢Q235A碳钢，环氧树脂防锈、弹簧减振器、304不锈钢螺栓外壳材质:乙烯基树脂、玻纤(即耐酸碱玻璃钢)制作，外表胶衣抗紫外线处理。叶轮材质:乙烯基树脂、玻纤(即耐酸碱玻璃钢)制作；传动组:皮带式传动，配有欧式免敲击皮带轮及高张力防静电三角皮带；轴承品牌:NSK轴承，油浴式轴承座；电机:变频电机；电机电源:3相、380v、50Hz、F级防腐、防护等级IP55</w:t>
            </w:r>
            <w:r>
              <w:rPr>
                <w:rFonts w:hint="eastAsia" w:ascii="Times New Roman" w:hAnsi="Times New Roman" w:cs="Times New Roman"/>
                <w:kern w:val="0"/>
                <w:sz w:val="20"/>
                <w:szCs w:val="20"/>
                <w:lang w:val="en-US" w:eastAsia="zh-CN"/>
              </w:rPr>
              <w:t>，并</w:t>
            </w:r>
            <w:r>
              <w:rPr>
                <w:rFonts w:hint="eastAsia" w:ascii="Times New Roman" w:hAnsi="Times New Roman" w:cs="Times New Roman"/>
                <w:color w:val="FF0000"/>
                <w:kern w:val="0"/>
                <w:sz w:val="20"/>
                <w:szCs w:val="20"/>
                <w:lang w:val="en-US" w:eastAsia="zh-CN"/>
              </w:rPr>
              <w:t>具备隔离防爆性能</w:t>
            </w:r>
            <w:r>
              <w:rPr>
                <w:rFonts w:hint="default" w:ascii="Times New Roman" w:hAnsi="Times New Roman" w:cs="Times New Roman"/>
                <w:kern w:val="0"/>
                <w:sz w:val="20"/>
                <w:szCs w:val="20"/>
                <w:lang w:val="en-US" w:eastAsia="zh-CN"/>
              </w:rPr>
              <w:t>；轴心材质:S45C材质制作；支撑架及机座材质:碳钢Q235A碳钢，环氧树脂防锈；电机保护盖:PP材质制作；叶轮平衡等级:符合ISO1940规范之2.5mm/s等級；风机机组振动:符合ISO2372规范之4.5mm/s等级；静载约650kg 动载约845kg。</w:t>
            </w:r>
          </w:p>
        </w:tc>
        <w:tc>
          <w:tcPr>
            <w:tcW w:w="567"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套</w:t>
            </w:r>
          </w:p>
        </w:tc>
        <w:tc>
          <w:tcPr>
            <w:tcW w:w="567"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8" w:type="dxa"/>
            <w:vMerge w:val="continue"/>
            <w:vAlign w:val="center"/>
          </w:tcPr>
          <w:p>
            <w:pPr>
              <w:widowControl/>
              <w:jc w:val="left"/>
              <w:rPr>
                <w:rFonts w:ascii="Times New Roman" w:hAnsi="Times New Roman" w:cs="Times New Roman"/>
                <w:kern w:val="0"/>
                <w:sz w:val="20"/>
                <w:szCs w:val="20"/>
              </w:rPr>
            </w:pPr>
          </w:p>
        </w:tc>
        <w:tc>
          <w:tcPr>
            <w:tcW w:w="709"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隔声罩</w:t>
            </w:r>
          </w:p>
        </w:tc>
        <w:tc>
          <w:tcPr>
            <w:tcW w:w="850"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国标</w:t>
            </w:r>
          </w:p>
        </w:tc>
        <w:tc>
          <w:tcPr>
            <w:tcW w:w="6096" w:type="dxa"/>
            <w:shd w:val="clear" w:color="auto" w:fill="auto"/>
            <w:vAlign w:val="center"/>
          </w:tcPr>
          <w:p>
            <w:pPr>
              <w:widowControl/>
              <w:jc w:val="left"/>
              <w:rPr>
                <w:rFonts w:hint="default" w:ascii="Times New Roman" w:hAnsi="Times New Roman" w:eastAsia="宋体" w:cs="Times New Roman"/>
                <w:kern w:val="0"/>
                <w:sz w:val="20"/>
                <w:szCs w:val="20"/>
                <w:lang w:eastAsia="zh-CN"/>
              </w:rPr>
            </w:pPr>
            <w:r>
              <w:rPr>
                <w:rFonts w:hint="default" w:ascii="Times New Roman" w:hAnsi="Times New Roman" w:cs="Times New Roman"/>
                <w:kern w:val="0"/>
                <w:sz w:val="20"/>
                <w:szCs w:val="20"/>
              </w:rPr>
              <w:t>玻璃钢材质,规格与风机匹配</w:t>
            </w:r>
            <w:r>
              <w:rPr>
                <w:rFonts w:hint="default" w:ascii="Times New Roman" w:hAnsi="Times New Roman" w:cs="Times New Roman"/>
                <w:kern w:val="0"/>
                <w:sz w:val="20"/>
                <w:szCs w:val="20"/>
                <w:lang w:eastAsia="zh-CN"/>
              </w:rPr>
              <w:t>。</w:t>
            </w:r>
          </w:p>
        </w:tc>
        <w:tc>
          <w:tcPr>
            <w:tcW w:w="567"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套</w:t>
            </w:r>
          </w:p>
        </w:tc>
        <w:tc>
          <w:tcPr>
            <w:tcW w:w="567"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8" w:type="dxa"/>
            <w:vMerge w:val="continue"/>
            <w:vAlign w:val="center"/>
          </w:tcPr>
          <w:p>
            <w:pPr>
              <w:widowControl/>
              <w:jc w:val="left"/>
              <w:rPr>
                <w:rFonts w:ascii="Times New Roman" w:hAnsi="Times New Roman" w:cs="Times New Roman"/>
                <w:kern w:val="0"/>
                <w:sz w:val="20"/>
                <w:szCs w:val="20"/>
              </w:rPr>
            </w:pPr>
          </w:p>
        </w:tc>
        <w:tc>
          <w:tcPr>
            <w:tcW w:w="709"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变频器</w:t>
            </w:r>
          </w:p>
        </w:tc>
        <w:tc>
          <w:tcPr>
            <w:tcW w:w="850"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18.5kw</w:t>
            </w:r>
          </w:p>
        </w:tc>
        <w:tc>
          <w:tcPr>
            <w:tcW w:w="6096" w:type="dxa"/>
            <w:shd w:val="clear" w:color="auto" w:fill="auto"/>
            <w:vAlign w:val="center"/>
          </w:tcPr>
          <w:p>
            <w:pPr>
              <w:widowControl/>
              <w:numPr>
                <w:ilvl w:val="0"/>
                <w:numId w:val="3"/>
              </w:numPr>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功率：18.5KW。</w:t>
            </w:r>
          </w:p>
          <w:p>
            <w:pPr>
              <w:widowControl/>
              <w:numPr>
                <w:ilvl w:val="0"/>
                <w:numId w:val="3"/>
              </w:numPr>
              <w:jc w:val="left"/>
              <w:rPr>
                <w:rFonts w:ascii="Times New Roman" w:hAnsi="Times New Roman" w:cs="Times New Roman"/>
                <w:kern w:val="0"/>
                <w:sz w:val="20"/>
                <w:szCs w:val="20"/>
              </w:rPr>
            </w:pPr>
            <w:r>
              <w:rPr>
                <w:rFonts w:hint="default" w:ascii="Times New Roman" w:hAnsi="Times New Roman" w:cs="Times New Roman"/>
                <w:kern w:val="0"/>
                <w:sz w:val="20"/>
                <w:szCs w:val="20"/>
              </w:rPr>
              <w:t>含中文操作面板。</w:t>
            </w:r>
          </w:p>
        </w:tc>
        <w:tc>
          <w:tcPr>
            <w:tcW w:w="567"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个</w:t>
            </w:r>
          </w:p>
        </w:tc>
        <w:tc>
          <w:tcPr>
            <w:tcW w:w="567"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68" w:type="dxa"/>
            <w:vMerge w:val="continue"/>
            <w:vAlign w:val="center"/>
          </w:tcPr>
          <w:p>
            <w:pPr>
              <w:widowControl/>
              <w:jc w:val="left"/>
              <w:rPr>
                <w:rFonts w:ascii="Times New Roman" w:hAnsi="Times New Roman" w:cs="Times New Roman"/>
                <w:kern w:val="0"/>
                <w:sz w:val="20"/>
                <w:szCs w:val="20"/>
              </w:rPr>
            </w:pPr>
          </w:p>
        </w:tc>
        <w:tc>
          <w:tcPr>
            <w:tcW w:w="709" w:type="dxa"/>
            <w:shd w:val="clear" w:color="auto" w:fill="auto"/>
            <w:vAlign w:val="center"/>
          </w:tcPr>
          <w:p>
            <w:pPr>
              <w:widowControl/>
              <w:jc w:val="center"/>
              <w:rPr>
                <w:rFonts w:ascii="Times New Roman" w:hAnsi="Times New Roman" w:cs="Times New Roman"/>
                <w:kern w:val="0"/>
                <w:sz w:val="20"/>
                <w:szCs w:val="20"/>
              </w:rPr>
            </w:pPr>
            <w:r>
              <w:rPr>
                <w:kern w:val="0"/>
                <w:sz w:val="20"/>
                <w:szCs w:val="20"/>
              </w:rPr>
              <w:t>PLC</w:t>
            </w:r>
            <w:r>
              <w:rPr>
                <w:rFonts w:hint="default" w:ascii="Times New Roman" w:hAnsi="Times New Roman" w:cs="Times New Roman"/>
                <w:kern w:val="0"/>
                <w:sz w:val="20"/>
                <w:szCs w:val="20"/>
              </w:rPr>
              <w:t>控制器</w:t>
            </w:r>
          </w:p>
        </w:tc>
        <w:tc>
          <w:tcPr>
            <w:tcW w:w="850"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国标</w:t>
            </w:r>
          </w:p>
        </w:tc>
        <w:tc>
          <w:tcPr>
            <w:tcW w:w="6096" w:type="dxa"/>
            <w:shd w:val="clear" w:color="auto" w:fill="auto"/>
            <w:vAlign w:val="center"/>
          </w:tcPr>
          <w:p>
            <w:pPr>
              <w:widowControl/>
              <w:jc w:val="left"/>
              <w:rPr>
                <w:rFonts w:ascii="Times New Roman" w:hAnsi="Times New Roman" w:cs="Times New Roman"/>
                <w:kern w:val="0"/>
                <w:sz w:val="20"/>
                <w:szCs w:val="20"/>
              </w:rPr>
            </w:pPr>
            <w:r>
              <w:rPr>
                <w:rFonts w:hint="default" w:ascii="Times New Roman" w:hAnsi="Times New Roman" w:cs="Times New Roman"/>
                <w:kern w:val="0"/>
                <w:sz w:val="20"/>
                <w:szCs w:val="20"/>
              </w:rPr>
              <w:t>含控制器CPU及相关输入输出及通信等扩展模块，满足当前控制系统点位需求；用于风机系统控制，支持上位机及触摸屏对接；含编程。</w:t>
            </w:r>
          </w:p>
        </w:tc>
        <w:tc>
          <w:tcPr>
            <w:tcW w:w="567"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套</w:t>
            </w:r>
          </w:p>
        </w:tc>
        <w:tc>
          <w:tcPr>
            <w:tcW w:w="567"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68" w:type="dxa"/>
            <w:vMerge w:val="continue"/>
            <w:vAlign w:val="center"/>
          </w:tcPr>
          <w:p>
            <w:pPr>
              <w:widowControl/>
              <w:jc w:val="left"/>
              <w:rPr>
                <w:rFonts w:ascii="Times New Roman" w:hAnsi="Times New Roman" w:cs="Times New Roman"/>
                <w:kern w:val="0"/>
                <w:sz w:val="20"/>
                <w:szCs w:val="20"/>
              </w:rPr>
            </w:pPr>
          </w:p>
        </w:tc>
        <w:tc>
          <w:tcPr>
            <w:tcW w:w="709"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排风控制箱</w:t>
            </w:r>
          </w:p>
        </w:tc>
        <w:tc>
          <w:tcPr>
            <w:tcW w:w="850"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国标</w:t>
            </w:r>
          </w:p>
        </w:tc>
        <w:tc>
          <w:tcPr>
            <w:tcW w:w="6096" w:type="dxa"/>
            <w:shd w:val="clear" w:color="auto" w:fill="auto"/>
            <w:vAlign w:val="center"/>
          </w:tcPr>
          <w:p>
            <w:pPr>
              <w:widowControl/>
              <w:jc w:val="left"/>
              <w:rPr>
                <w:rFonts w:hint="default" w:ascii="Times New Roman" w:hAnsi="Times New Roman" w:cs="Times New Roman"/>
                <w:kern w:val="0"/>
                <w:sz w:val="20"/>
                <w:szCs w:val="20"/>
                <w:lang w:val="en-US"/>
              </w:rPr>
            </w:pPr>
            <w:r>
              <w:rPr>
                <w:rFonts w:hint="default" w:ascii="Times New Roman" w:hAnsi="Times New Roman" w:cs="Times New Roman"/>
                <w:kern w:val="0"/>
                <w:sz w:val="20"/>
                <w:szCs w:val="20"/>
              </w:rPr>
              <w:t>系统控制箱,室外柜,国标定制，304不锈钢材质；主要元气件选用</w:t>
            </w:r>
            <w:r>
              <w:rPr>
                <w:rFonts w:hint="default" w:ascii="Times New Roman" w:hAnsi="Times New Roman" w:cs="Times New Roman"/>
                <w:kern w:val="0"/>
                <w:sz w:val="20"/>
                <w:szCs w:val="20"/>
                <w:lang w:eastAsia="zh-CN"/>
              </w:rPr>
              <w:t>国内知名</w:t>
            </w:r>
            <w:r>
              <w:rPr>
                <w:rFonts w:hint="default" w:ascii="Times New Roman" w:hAnsi="Times New Roman" w:cs="Times New Roman"/>
                <w:kern w:val="0"/>
                <w:sz w:val="20"/>
                <w:szCs w:val="20"/>
              </w:rPr>
              <w:t>品牌</w:t>
            </w:r>
            <w:r>
              <w:rPr>
                <w:rFonts w:hint="default" w:ascii="Times New Roman" w:hAnsi="Times New Roman" w:cs="Times New Roman"/>
                <w:kern w:val="0"/>
                <w:sz w:val="20"/>
                <w:szCs w:val="20"/>
                <w:lang w:eastAsia="zh-CN"/>
              </w:rPr>
              <w:t>产品</w:t>
            </w:r>
            <w:r>
              <w:rPr>
                <w:rFonts w:hint="default" w:ascii="Times New Roman" w:hAnsi="Times New Roman" w:cs="Times New Roman"/>
                <w:kern w:val="0"/>
                <w:sz w:val="20"/>
                <w:szCs w:val="20"/>
              </w:rPr>
              <w:t>；含以太网口,含断路器、接触器、热继电器、浪涌保护器、开关电源、模拟量输入输出模块、开关量输入输出模块等；控制箱电源进线线缆敷设由强电专业负责并对接。</w:t>
            </w:r>
            <w:r>
              <w:rPr>
                <w:rFonts w:hint="eastAsia" w:ascii="Times New Roman" w:hAnsi="Times New Roman" w:cs="Times New Roman"/>
                <w:color w:val="FF0000"/>
                <w:kern w:val="0"/>
                <w:sz w:val="20"/>
                <w:szCs w:val="20"/>
                <w:lang w:eastAsia="zh-CN"/>
              </w:rPr>
              <w:t>需要在</w:t>
            </w:r>
            <w:r>
              <w:rPr>
                <w:rFonts w:hint="eastAsia" w:cs="Times New Roman"/>
                <w:color w:val="FF0000"/>
                <w:kern w:val="0"/>
                <w:sz w:val="20"/>
                <w:szCs w:val="20"/>
                <w:lang w:eastAsia="zh-CN"/>
              </w:rPr>
              <w:t>使用可燃可爆，有毒有害气体的实验室</w:t>
            </w:r>
            <w:r>
              <w:rPr>
                <w:rFonts w:hint="eastAsia" w:ascii="Times New Roman" w:hAnsi="Times New Roman" w:cs="Times New Roman"/>
                <w:color w:val="FF0000"/>
                <w:kern w:val="0"/>
                <w:sz w:val="20"/>
                <w:szCs w:val="20"/>
                <w:lang w:eastAsia="zh-CN"/>
              </w:rPr>
              <w:t>内预留应急通风触发传感器接口，并设置软件触发程序，实现应急通风</w:t>
            </w:r>
            <w:r>
              <w:rPr>
                <w:rFonts w:hint="eastAsia" w:cs="Times New Roman"/>
                <w:color w:val="FF0000"/>
                <w:kern w:val="0"/>
                <w:sz w:val="20"/>
                <w:szCs w:val="20"/>
                <w:lang w:eastAsia="zh-CN"/>
              </w:rPr>
              <w:t>事故通风及事故后通风</w:t>
            </w:r>
            <w:r>
              <w:rPr>
                <w:rFonts w:hint="eastAsia" w:ascii="Times New Roman" w:hAnsi="Times New Roman" w:cs="Times New Roman"/>
                <w:color w:val="FF0000"/>
                <w:kern w:val="0"/>
                <w:sz w:val="20"/>
                <w:szCs w:val="20"/>
                <w:lang w:eastAsia="zh-CN"/>
              </w:rPr>
              <w:t>需求。</w:t>
            </w:r>
            <w:r>
              <w:rPr>
                <w:rFonts w:hint="eastAsia" w:cs="Times New Roman"/>
                <w:color w:val="FF0000"/>
                <w:kern w:val="0"/>
                <w:sz w:val="20"/>
                <w:szCs w:val="20"/>
                <w:lang w:eastAsia="zh-CN"/>
              </w:rPr>
              <w:t>屋顶配置</w:t>
            </w:r>
            <w:r>
              <w:rPr>
                <w:rFonts w:hint="eastAsia" w:cs="Times New Roman"/>
                <w:color w:val="FF0000"/>
                <w:kern w:val="0"/>
                <w:sz w:val="20"/>
                <w:szCs w:val="20"/>
                <w:lang w:val="en-US" w:eastAsia="zh-CN"/>
              </w:rPr>
              <w:t>2套像素为500万以上带红外功能全天候户外摄像头，及数据采集控制器，数据送往55吋大屏展示。</w:t>
            </w:r>
          </w:p>
        </w:tc>
        <w:tc>
          <w:tcPr>
            <w:tcW w:w="567"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套</w:t>
            </w:r>
          </w:p>
        </w:tc>
        <w:tc>
          <w:tcPr>
            <w:tcW w:w="567"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8"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2</w:t>
            </w:r>
          </w:p>
        </w:tc>
        <w:tc>
          <w:tcPr>
            <w:tcW w:w="709"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消音器</w:t>
            </w:r>
          </w:p>
        </w:tc>
        <w:tc>
          <w:tcPr>
            <w:tcW w:w="850"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950*550mm</w:t>
            </w:r>
          </w:p>
        </w:tc>
        <w:tc>
          <w:tcPr>
            <w:tcW w:w="6096" w:type="dxa"/>
            <w:shd w:val="clear" w:color="auto" w:fill="auto"/>
            <w:vAlign w:val="center"/>
          </w:tcPr>
          <w:p>
            <w:pPr>
              <w:widowControl/>
              <w:jc w:val="left"/>
              <w:rPr>
                <w:rFonts w:ascii="Times New Roman" w:hAnsi="Times New Roman" w:cs="Times New Roman"/>
                <w:kern w:val="0"/>
                <w:sz w:val="20"/>
                <w:szCs w:val="20"/>
              </w:rPr>
            </w:pPr>
            <w:r>
              <w:rPr>
                <w:rFonts w:hint="default" w:ascii="Times New Roman" w:hAnsi="Times New Roman" w:cs="Times New Roman"/>
                <w:kern w:val="0"/>
                <w:sz w:val="20"/>
                <w:szCs w:val="20"/>
              </w:rPr>
              <w:t>外表面为6mm厚有机玻璃钢或8mm厚抗紫外线阻燃材质制作,内衬为PP微孔穿板制作,中置消音棉,尺寸与管道相匹配。</w:t>
            </w:r>
          </w:p>
        </w:tc>
        <w:tc>
          <w:tcPr>
            <w:tcW w:w="567"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套</w:t>
            </w:r>
          </w:p>
        </w:tc>
        <w:tc>
          <w:tcPr>
            <w:tcW w:w="567"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8" w:type="dxa"/>
            <w:vMerge w:val="restart"/>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3</w:t>
            </w:r>
          </w:p>
        </w:tc>
        <w:tc>
          <w:tcPr>
            <w:tcW w:w="709"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楼顶风管</w:t>
            </w:r>
          </w:p>
        </w:tc>
        <w:tc>
          <w:tcPr>
            <w:tcW w:w="850"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950*550mm</w:t>
            </w:r>
          </w:p>
        </w:tc>
        <w:tc>
          <w:tcPr>
            <w:tcW w:w="6096" w:type="dxa"/>
            <w:shd w:val="clear" w:color="auto" w:fill="auto"/>
            <w:vAlign w:val="center"/>
          </w:tcPr>
          <w:p>
            <w:pPr>
              <w:widowControl/>
              <w:jc w:val="left"/>
              <w:rPr>
                <w:rFonts w:ascii="Times New Roman" w:hAnsi="Times New Roman" w:cs="Times New Roman"/>
                <w:kern w:val="0"/>
                <w:sz w:val="20"/>
                <w:szCs w:val="20"/>
              </w:rPr>
            </w:pPr>
            <w:r>
              <w:rPr>
                <w:rFonts w:hint="default" w:ascii="Times New Roman" w:hAnsi="Times New Roman" w:cs="Times New Roman"/>
                <w:kern w:val="0"/>
                <w:sz w:val="20"/>
                <w:szCs w:val="20"/>
              </w:rPr>
              <w:t>采用8mm厚优质聚丙烯抗紫外线阻燃板材制作，B1防火标准。</w:t>
            </w:r>
          </w:p>
        </w:tc>
        <w:tc>
          <w:tcPr>
            <w:tcW w:w="567"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米</w:t>
            </w:r>
          </w:p>
        </w:tc>
        <w:tc>
          <w:tcPr>
            <w:tcW w:w="567"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8" w:type="dxa"/>
            <w:vMerge w:val="continue"/>
            <w:vAlign w:val="center"/>
          </w:tcPr>
          <w:p>
            <w:pPr>
              <w:widowControl/>
              <w:jc w:val="left"/>
              <w:rPr>
                <w:rFonts w:ascii="Times New Roman" w:hAnsi="Times New Roman" w:cs="Times New Roman"/>
                <w:kern w:val="0"/>
                <w:sz w:val="20"/>
                <w:szCs w:val="20"/>
              </w:rPr>
            </w:pPr>
          </w:p>
        </w:tc>
        <w:tc>
          <w:tcPr>
            <w:tcW w:w="709"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风井风管</w:t>
            </w:r>
          </w:p>
        </w:tc>
        <w:tc>
          <w:tcPr>
            <w:tcW w:w="850"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950*550mm</w:t>
            </w:r>
          </w:p>
        </w:tc>
        <w:tc>
          <w:tcPr>
            <w:tcW w:w="6096" w:type="dxa"/>
            <w:shd w:val="clear" w:color="auto" w:fill="auto"/>
            <w:vAlign w:val="center"/>
          </w:tcPr>
          <w:p>
            <w:pPr>
              <w:widowControl/>
              <w:jc w:val="left"/>
              <w:rPr>
                <w:rFonts w:ascii="Times New Roman" w:hAnsi="Times New Roman" w:cs="Times New Roman"/>
                <w:kern w:val="0"/>
                <w:sz w:val="20"/>
                <w:szCs w:val="20"/>
              </w:rPr>
            </w:pPr>
            <w:r>
              <w:rPr>
                <w:rFonts w:hint="default" w:ascii="Times New Roman" w:hAnsi="Times New Roman" w:cs="Times New Roman"/>
                <w:kern w:val="0"/>
                <w:sz w:val="20"/>
                <w:szCs w:val="20"/>
              </w:rPr>
              <w:t>采用8mm厚优质聚丙烯阻燃板材制作，B1防火标准。</w:t>
            </w:r>
          </w:p>
        </w:tc>
        <w:tc>
          <w:tcPr>
            <w:tcW w:w="567"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米</w:t>
            </w:r>
          </w:p>
        </w:tc>
        <w:tc>
          <w:tcPr>
            <w:tcW w:w="567"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8" w:type="dxa"/>
            <w:vMerge w:val="continue"/>
            <w:vAlign w:val="center"/>
          </w:tcPr>
          <w:p>
            <w:pPr>
              <w:widowControl/>
              <w:jc w:val="left"/>
              <w:rPr>
                <w:rFonts w:ascii="Times New Roman" w:hAnsi="Times New Roman" w:cs="Times New Roman"/>
                <w:kern w:val="0"/>
                <w:sz w:val="20"/>
                <w:szCs w:val="20"/>
              </w:rPr>
            </w:pPr>
          </w:p>
        </w:tc>
        <w:tc>
          <w:tcPr>
            <w:tcW w:w="709"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弯头</w:t>
            </w:r>
          </w:p>
        </w:tc>
        <w:tc>
          <w:tcPr>
            <w:tcW w:w="850"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950*550mm</w:t>
            </w:r>
          </w:p>
        </w:tc>
        <w:tc>
          <w:tcPr>
            <w:tcW w:w="6096" w:type="dxa"/>
            <w:shd w:val="clear" w:color="auto" w:fill="auto"/>
            <w:vAlign w:val="center"/>
          </w:tcPr>
          <w:p>
            <w:pPr>
              <w:widowControl/>
              <w:jc w:val="left"/>
              <w:rPr>
                <w:rFonts w:ascii="Times New Roman" w:hAnsi="Times New Roman" w:cs="Times New Roman"/>
                <w:kern w:val="0"/>
                <w:sz w:val="20"/>
                <w:szCs w:val="20"/>
              </w:rPr>
            </w:pPr>
            <w:r>
              <w:rPr>
                <w:rFonts w:hint="default" w:ascii="Times New Roman" w:hAnsi="Times New Roman" w:cs="Times New Roman"/>
                <w:kern w:val="0"/>
                <w:sz w:val="20"/>
                <w:szCs w:val="20"/>
              </w:rPr>
              <w:t>采用8mm厚优质聚丙烯抗紫外线阻燃板材制作，B1防火标准。</w:t>
            </w:r>
          </w:p>
        </w:tc>
        <w:tc>
          <w:tcPr>
            <w:tcW w:w="567"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个</w:t>
            </w:r>
          </w:p>
        </w:tc>
        <w:tc>
          <w:tcPr>
            <w:tcW w:w="567"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8" w:type="dxa"/>
            <w:vMerge w:val="continue"/>
            <w:vAlign w:val="center"/>
          </w:tcPr>
          <w:p>
            <w:pPr>
              <w:widowControl/>
              <w:jc w:val="left"/>
              <w:rPr>
                <w:rFonts w:ascii="Times New Roman" w:hAnsi="Times New Roman" w:cs="Times New Roman"/>
                <w:kern w:val="0"/>
                <w:sz w:val="20"/>
                <w:szCs w:val="20"/>
              </w:rPr>
            </w:pPr>
          </w:p>
        </w:tc>
        <w:tc>
          <w:tcPr>
            <w:tcW w:w="709"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风管</w:t>
            </w:r>
          </w:p>
        </w:tc>
        <w:tc>
          <w:tcPr>
            <w:tcW w:w="850"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700*600mm</w:t>
            </w:r>
          </w:p>
        </w:tc>
        <w:tc>
          <w:tcPr>
            <w:tcW w:w="6096" w:type="dxa"/>
            <w:shd w:val="clear" w:color="auto" w:fill="auto"/>
            <w:vAlign w:val="center"/>
          </w:tcPr>
          <w:p>
            <w:pPr>
              <w:widowControl/>
              <w:jc w:val="left"/>
              <w:rPr>
                <w:rFonts w:ascii="Times New Roman" w:hAnsi="Times New Roman" w:cs="Times New Roman"/>
                <w:kern w:val="0"/>
                <w:sz w:val="20"/>
                <w:szCs w:val="20"/>
              </w:rPr>
            </w:pPr>
            <w:r>
              <w:rPr>
                <w:rFonts w:hint="default" w:ascii="Times New Roman" w:hAnsi="Times New Roman" w:cs="Times New Roman"/>
                <w:kern w:val="0"/>
                <w:sz w:val="20"/>
                <w:szCs w:val="20"/>
              </w:rPr>
              <w:t>采用6mm厚优质聚丙烯阻燃板材制作，含弯头、三通、法兰、天圆地方，B1防火标准。</w:t>
            </w:r>
          </w:p>
        </w:tc>
        <w:tc>
          <w:tcPr>
            <w:tcW w:w="567"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米</w:t>
            </w:r>
          </w:p>
        </w:tc>
        <w:tc>
          <w:tcPr>
            <w:tcW w:w="567"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8" w:type="dxa"/>
            <w:vMerge w:val="continue"/>
            <w:vAlign w:val="center"/>
          </w:tcPr>
          <w:p>
            <w:pPr>
              <w:widowControl/>
              <w:jc w:val="left"/>
              <w:rPr>
                <w:rFonts w:ascii="Times New Roman" w:hAnsi="Times New Roman" w:cs="Times New Roman"/>
                <w:kern w:val="0"/>
                <w:sz w:val="20"/>
                <w:szCs w:val="20"/>
              </w:rPr>
            </w:pPr>
          </w:p>
        </w:tc>
        <w:tc>
          <w:tcPr>
            <w:tcW w:w="709"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风管</w:t>
            </w:r>
          </w:p>
        </w:tc>
        <w:tc>
          <w:tcPr>
            <w:tcW w:w="850"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700*500mm</w:t>
            </w:r>
          </w:p>
        </w:tc>
        <w:tc>
          <w:tcPr>
            <w:tcW w:w="6096" w:type="dxa"/>
            <w:shd w:val="clear" w:color="auto" w:fill="auto"/>
            <w:vAlign w:val="center"/>
          </w:tcPr>
          <w:p>
            <w:pPr>
              <w:widowControl/>
              <w:jc w:val="left"/>
              <w:rPr>
                <w:rFonts w:ascii="Times New Roman" w:hAnsi="Times New Roman" w:cs="Times New Roman"/>
                <w:kern w:val="0"/>
                <w:sz w:val="20"/>
                <w:szCs w:val="20"/>
              </w:rPr>
            </w:pPr>
            <w:r>
              <w:rPr>
                <w:rFonts w:hint="default" w:ascii="Times New Roman" w:hAnsi="Times New Roman" w:cs="Times New Roman"/>
                <w:kern w:val="0"/>
                <w:sz w:val="20"/>
                <w:szCs w:val="20"/>
              </w:rPr>
              <w:t>采用6mm厚优质聚丙烯阻燃板材制作，含弯头、三通、法兰、天圆地方，B1防火标准。</w:t>
            </w:r>
          </w:p>
        </w:tc>
        <w:tc>
          <w:tcPr>
            <w:tcW w:w="567"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米</w:t>
            </w:r>
          </w:p>
        </w:tc>
        <w:tc>
          <w:tcPr>
            <w:tcW w:w="567"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8" w:type="dxa"/>
            <w:vMerge w:val="continue"/>
            <w:vAlign w:val="center"/>
          </w:tcPr>
          <w:p>
            <w:pPr>
              <w:widowControl/>
              <w:jc w:val="left"/>
              <w:rPr>
                <w:rFonts w:ascii="Times New Roman" w:hAnsi="Times New Roman" w:cs="Times New Roman"/>
                <w:kern w:val="0"/>
                <w:sz w:val="20"/>
                <w:szCs w:val="20"/>
              </w:rPr>
            </w:pPr>
          </w:p>
        </w:tc>
        <w:tc>
          <w:tcPr>
            <w:tcW w:w="709"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风管</w:t>
            </w:r>
          </w:p>
        </w:tc>
        <w:tc>
          <w:tcPr>
            <w:tcW w:w="850"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700*400mm</w:t>
            </w:r>
          </w:p>
        </w:tc>
        <w:tc>
          <w:tcPr>
            <w:tcW w:w="6096" w:type="dxa"/>
            <w:shd w:val="clear" w:color="auto" w:fill="auto"/>
            <w:vAlign w:val="center"/>
          </w:tcPr>
          <w:p>
            <w:pPr>
              <w:widowControl/>
              <w:jc w:val="left"/>
              <w:rPr>
                <w:rFonts w:ascii="Times New Roman" w:hAnsi="Times New Roman" w:cs="Times New Roman"/>
                <w:kern w:val="0"/>
                <w:sz w:val="20"/>
                <w:szCs w:val="20"/>
              </w:rPr>
            </w:pPr>
            <w:r>
              <w:rPr>
                <w:rFonts w:hint="default" w:ascii="Times New Roman" w:hAnsi="Times New Roman" w:cs="Times New Roman"/>
                <w:kern w:val="0"/>
                <w:sz w:val="20"/>
                <w:szCs w:val="20"/>
              </w:rPr>
              <w:t>采用6mm厚优质聚丙烯阻燃板材制作，含弯头、三通、法兰、天圆地方，B1防火标准。</w:t>
            </w:r>
          </w:p>
        </w:tc>
        <w:tc>
          <w:tcPr>
            <w:tcW w:w="567"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米</w:t>
            </w:r>
          </w:p>
        </w:tc>
        <w:tc>
          <w:tcPr>
            <w:tcW w:w="567"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8" w:type="dxa"/>
            <w:vMerge w:val="continue"/>
            <w:vAlign w:val="center"/>
          </w:tcPr>
          <w:p>
            <w:pPr>
              <w:widowControl/>
              <w:jc w:val="left"/>
              <w:rPr>
                <w:rFonts w:ascii="Times New Roman" w:hAnsi="Times New Roman" w:cs="Times New Roman"/>
                <w:kern w:val="0"/>
                <w:sz w:val="20"/>
                <w:szCs w:val="20"/>
              </w:rPr>
            </w:pPr>
          </w:p>
        </w:tc>
        <w:tc>
          <w:tcPr>
            <w:tcW w:w="709"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风管</w:t>
            </w:r>
          </w:p>
        </w:tc>
        <w:tc>
          <w:tcPr>
            <w:tcW w:w="850"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630*400mm</w:t>
            </w:r>
          </w:p>
        </w:tc>
        <w:tc>
          <w:tcPr>
            <w:tcW w:w="6096" w:type="dxa"/>
            <w:shd w:val="clear" w:color="auto" w:fill="auto"/>
            <w:vAlign w:val="center"/>
          </w:tcPr>
          <w:p>
            <w:pPr>
              <w:widowControl/>
              <w:jc w:val="left"/>
              <w:rPr>
                <w:rFonts w:ascii="Times New Roman" w:hAnsi="Times New Roman" w:cs="Times New Roman"/>
                <w:kern w:val="0"/>
                <w:sz w:val="20"/>
                <w:szCs w:val="20"/>
              </w:rPr>
            </w:pPr>
            <w:r>
              <w:rPr>
                <w:rFonts w:hint="default" w:ascii="Times New Roman" w:hAnsi="Times New Roman" w:cs="Times New Roman"/>
                <w:kern w:val="0"/>
                <w:sz w:val="20"/>
                <w:szCs w:val="20"/>
              </w:rPr>
              <w:t>采用6mm厚优质聚丙烯阻燃板材制作，含弯头、三通、法兰、天圆地方，B1防火标准。</w:t>
            </w:r>
          </w:p>
        </w:tc>
        <w:tc>
          <w:tcPr>
            <w:tcW w:w="567"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米</w:t>
            </w:r>
          </w:p>
        </w:tc>
        <w:tc>
          <w:tcPr>
            <w:tcW w:w="567"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8" w:type="dxa"/>
            <w:vMerge w:val="continue"/>
            <w:vAlign w:val="center"/>
          </w:tcPr>
          <w:p>
            <w:pPr>
              <w:widowControl/>
              <w:jc w:val="left"/>
              <w:rPr>
                <w:rFonts w:ascii="Times New Roman" w:hAnsi="Times New Roman" w:cs="Times New Roman"/>
                <w:kern w:val="0"/>
                <w:sz w:val="20"/>
                <w:szCs w:val="20"/>
              </w:rPr>
            </w:pPr>
          </w:p>
        </w:tc>
        <w:tc>
          <w:tcPr>
            <w:tcW w:w="709" w:type="dxa"/>
            <w:shd w:val="clear" w:color="auto" w:fill="auto"/>
            <w:vAlign w:val="center"/>
          </w:tcPr>
          <w:p>
            <w:pPr>
              <w:widowControl/>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风管</w:t>
            </w:r>
          </w:p>
        </w:tc>
        <w:tc>
          <w:tcPr>
            <w:tcW w:w="850" w:type="dxa"/>
            <w:shd w:val="clear" w:color="auto" w:fill="auto"/>
            <w:vAlign w:val="center"/>
          </w:tcPr>
          <w:p>
            <w:pPr>
              <w:widowControl/>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lang w:val="en-US" w:eastAsia="zh-CN"/>
              </w:rPr>
              <w:t>55</w:t>
            </w:r>
            <w:r>
              <w:rPr>
                <w:rFonts w:hint="default" w:ascii="Times New Roman" w:hAnsi="Times New Roman" w:cs="Times New Roman"/>
                <w:kern w:val="0"/>
                <w:sz w:val="20"/>
                <w:szCs w:val="20"/>
              </w:rPr>
              <w:t>0*400mm</w:t>
            </w:r>
          </w:p>
        </w:tc>
        <w:tc>
          <w:tcPr>
            <w:tcW w:w="6096" w:type="dxa"/>
            <w:shd w:val="clear" w:color="auto" w:fill="auto"/>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采用</w:t>
            </w:r>
            <w:r>
              <w:rPr>
                <w:rFonts w:hint="default" w:ascii="Times New Roman" w:hAnsi="Times New Roman" w:cs="Times New Roman"/>
                <w:kern w:val="0"/>
                <w:sz w:val="20"/>
                <w:szCs w:val="20"/>
                <w:lang w:val="en-US" w:eastAsia="zh-CN"/>
              </w:rPr>
              <w:t>5</w:t>
            </w:r>
            <w:r>
              <w:rPr>
                <w:rFonts w:hint="default" w:ascii="Times New Roman" w:hAnsi="Times New Roman" w:cs="Times New Roman"/>
                <w:kern w:val="0"/>
                <w:sz w:val="20"/>
                <w:szCs w:val="20"/>
              </w:rPr>
              <w:t>mm厚优质聚丙烯阻燃板材制作，含弯头、三通、法兰、天圆地方，B1防火标准。</w:t>
            </w:r>
          </w:p>
        </w:tc>
        <w:tc>
          <w:tcPr>
            <w:tcW w:w="567" w:type="dxa"/>
            <w:shd w:val="clear" w:color="auto" w:fill="auto"/>
            <w:noWrap/>
            <w:vAlign w:val="center"/>
          </w:tcPr>
          <w:p>
            <w:pPr>
              <w:widowControl/>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米</w:t>
            </w:r>
          </w:p>
        </w:tc>
        <w:tc>
          <w:tcPr>
            <w:tcW w:w="567" w:type="dxa"/>
            <w:shd w:val="clear" w:color="auto" w:fill="auto"/>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cs="Times New Roman"/>
                <w:kern w:val="0"/>
                <w:sz w:val="20"/>
                <w:szCs w:val="20"/>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8" w:type="dxa"/>
            <w:vMerge w:val="continue"/>
            <w:vAlign w:val="center"/>
          </w:tcPr>
          <w:p>
            <w:pPr>
              <w:widowControl/>
              <w:jc w:val="left"/>
              <w:rPr>
                <w:rFonts w:ascii="Times New Roman" w:hAnsi="Times New Roman" w:cs="Times New Roman"/>
                <w:kern w:val="0"/>
                <w:sz w:val="20"/>
                <w:szCs w:val="20"/>
              </w:rPr>
            </w:pPr>
          </w:p>
        </w:tc>
        <w:tc>
          <w:tcPr>
            <w:tcW w:w="709" w:type="dxa"/>
            <w:shd w:val="clear" w:color="auto" w:fill="auto"/>
            <w:vAlign w:val="center"/>
          </w:tcPr>
          <w:p>
            <w:pPr>
              <w:widowControl/>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风管</w:t>
            </w:r>
          </w:p>
        </w:tc>
        <w:tc>
          <w:tcPr>
            <w:tcW w:w="850" w:type="dxa"/>
            <w:shd w:val="clear" w:color="auto" w:fill="auto"/>
            <w:vAlign w:val="center"/>
          </w:tcPr>
          <w:p>
            <w:pPr>
              <w:widowControl/>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lang w:val="en-US" w:eastAsia="zh-CN"/>
              </w:rPr>
              <w:t>55</w:t>
            </w:r>
            <w:r>
              <w:rPr>
                <w:rFonts w:hint="default" w:ascii="Times New Roman" w:hAnsi="Times New Roman" w:cs="Times New Roman"/>
                <w:kern w:val="0"/>
                <w:sz w:val="20"/>
                <w:szCs w:val="20"/>
              </w:rPr>
              <w:t>0*</w:t>
            </w:r>
            <w:r>
              <w:rPr>
                <w:rFonts w:hint="default" w:ascii="Times New Roman" w:hAnsi="Times New Roman" w:cs="Times New Roman"/>
                <w:kern w:val="0"/>
                <w:sz w:val="20"/>
                <w:szCs w:val="20"/>
                <w:lang w:val="en-US" w:eastAsia="zh-CN"/>
              </w:rPr>
              <w:t>5</w:t>
            </w:r>
            <w:r>
              <w:rPr>
                <w:rFonts w:hint="default" w:ascii="Times New Roman" w:hAnsi="Times New Roman" w:cs="Times New Roman"/>
                <w:kern w:val="0"/>
                <w:sz w:val="20"/>
                <w:szCs w:val="20"/>
              </w:rPr>
              <w:t>00mm</w:t>
            </w:r>
          </w:p>
        </w:tc>
        <w:tc>
          <w:tcPr>
            <w:tcW w:w="6096" w:type="dxa"/>
            <w:shd w:val="clear" w:color="auto" w:fill="auto"/>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采用</w:t>
            </w:r>
            <w:r>
              <w:rPr>
                <w:rFonts w:hint="default" w:ascii="Times New Roman" w:hAnsi="Times New Roman" w:cs="Times New Roman"/>
                <w:kern w:val="0"/>
                <w:sz w:val="20"/>
                <w:szCs w:val="20"/>
                <w:lang w:val="en-US" w:eastAsia="zh-CN"/>
              </w:rPr>
              <w:t>5</w:t>
            </w:r>
            <w:r>
              <w:rPr>
                <w:rFonts w:hint="default" w:ascii="Times New Roman" w:hAnsi="Times New Roman" w:cs="Times New Roman"/>
                <w:kern w:val="0"/>
                <w:sz w:val="20"/>
                <w:szCs w:val="20"/>
              </w:rPr>
              <w:t>mm厚优质聚丙烯阻燃板材制作，含弯头、三通、法兰、天圆地方，B1防火标准。</w:t>
            </w:r>
          </w:p>
        </w:tc>
        <w:tc>
          <w:tcPr>
            <w:tcW w:w="567" w:type="dxa"/>
            <w:shd w:val="clear" w:color="auto" w:fill="auto"/>
            <w:noWrap/>
            <w:vAlign w:val="center"/>
          </w:tcPr>
          <w:p>
            <w:pPr>
              <w:widowControl/>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米</w:t>
            </w:r>
          </w:p>
        </w:tc>
        <w:tc>
          <w:tcPr>
            <w:tcW w:w="567" w:type="dxa"/>
            <w:shd w:val="clear" w:color="auto" w:fill="auto"/>
            <w:vAlign w:val="center"/>
          </w:tcPr>
          <w:p>
            <w:pPr>
              <w:widowControl/>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8" w:type="dxa"/>
            <w:vMerge w:val="continue"/>
            <w:vAlign w:val="center"/>
          </w:tcPr>
          <w:p>
            <w:pPr>
              <w:widowControl/>
              <w:jc w:val="left"/>
              <w:rPr>
                <w:rFonts w:ascii="Times New Roman" w:hAnsi="Times New Roman" w:cs="Times New Roman"/>
                <w:kern w:val="0"/>
                <w:sz w:val="20"/>
                <w:szCs w:val="20"/>
              </w:rPr>
            </w:pPr>
          </w:p>
        </w:tc>
        <w:tc>
          <w:tcPr>
            <w:tcW w:w="709"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风管</w:t>
            </w:r>
          </w:p>
        </w:tc>
        <w:tc>
          <w:tcPr>
            <w:tcW w:w="850"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500*320mm</w:t>
            </w:r>
          </w:p>
        </w:tc>
        <w:tc>
          <w:tcPr>
            <w:tcW w:w="6096" w:type="dxa"/>
            <w:shd w:val="clear" w:color="auto" w:fill="auto"/>
            <w:vAlign w:val="center"/>
          </w:tcPr>
          <w:p>
            <w:pPr>
              <w:widowControl/>
              <w:jc w:val="left"/>
              <w:rPr>
                <w:rFonts w:ascii="Times New Roman" w:hAnsi="Times New Roman" w:cs="Times New Roman"/>
                <w:kern w:val="0"/>
                <w:sz w:val="20"/>
                <w:szCs w:val="20"/>
              </w:rPr>
            </w:pPr>
            <w:r>
              <w:rPr>
                <w:rFonts w:hint="default" w:ascii="Times New Roman" w:hAnsi="Times New Roman" w:cs="Times New Roman"/>
                <w:kern w:val="0"/>
                <w:sz w:val="20"/>
                <w:szCs w:val="20"/>
              </w:rPr>
              <w:t>采用5mm厚优质聚丙烯阻燃板材制作，含弯头、三通、法兰、天圆地方，B1防火标准。</w:t>
            </w:r>
          </w:p>
        </w:tc>
        <w:tc>
          <w:tcPr>
            <w:tcW w:w="567"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米</w:t>
            </w:r>
          </w:p>
        </w:tc>
        <w:tc>
          <w:tcPr>
            <w:tcW w:w="567"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8" w:type="dxa"/>
            <w:vMerge w:val="continue"/>
            <w:vAlign w:val="center"/>
          </w:tcPr>
          <w:p>
            <w:pPr>
              <w:widowControl/>
              <w:jc w:val="left"/>
              <w:rPr>
                <w:rFonts w:ascii="Times New Roman" w:hAnsi="Times New Roman" w:cs="Times New Roman"/>
                <w:kern w:val="0"/>
                <w:sz w:val="20"/>
                <w:szCs w:val="20"/>
              </w:rPr>
            </w:pPr>
          </w:p>
        </w:tc>
        <w:tc>
          <w:tcPr>
            <w:tcW w:w="709"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风管</w:t>
            </w:r>
          </w:p>
        </w:tc>
        <w:tc>
          <w:tcPr>
            <w:tcW w:w="850"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500*250mm</w:t>
            </w:r>
          </w:p>
        </w:tc>
        <w:tc>
          <w:tcPr>
            <w:tcW w:w="6096" w:type="dxa"/>
            <w:shd w:val="clear" w:color="auto" w:fill="auto"/>
            <w:vAlign w:val="center"/>
          </w:tcPr>
          <w:p>
            <w:pPr>
              <w:widowControl/>
              <w:jc w:val="left"/>
              <w:rPr>
                <w:rFonts w:ascii="Times New Roman" w:hAnsi="Times New Roman" w:cs="Times New Roman"/>
                <w:kern w:val="0"/>
                <w:sz w:val="20"/>
                <w:szCs w:val="20"/>
              </w:rPr>
            </w:pPr>
            <w:r>
              <w:rPr>
                <w:rFonts w:hint="default" w:ascii="Times New Roman" w:hAnsi="Times New Roman" w:cs="Times New Roman"/>
                <w:kern w:val="0"/>
                <w:sz w:val="20"/>
                <w:szCs w:val="20"/>
              </w:rPr>
              <w:t>采用5mm厚优质聚丙烯阻燃板材制作，含弯头、三通、法兰、天圆地方，B1防火标准。</w:t>
            </w:r>
          </w:p>
        </w:tc>
        <w:tc>
          <w:tcPr>
            <w:tcW w:w="567"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米</w:t>
            </w:r>
          </w:p>
        </w:tc>
        <w:tc>
          <w:tcPr>
            <w:tcW w:w="567"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8" w:type="dxa"/>
            <w:vMerge w:val="continue"/>
            <w:vAlign w:val="center"/>
          </w:tcPr>
          <w:p>
            <w:pPr>
              <w:widowControl/>
              <w:jc w:val="left"/>
              <w:rPr>
                <w:rFonts w:ascii="Times New Roman" w:hAnsi="Times New Roman" w:cs="Times New Roman"/>
                <w:kern w:val="0"/>
                <w:sz w:val="20"/>
                <w:szCs w:val="20"/>
              </w:rPr>
            </w:pPr>
          </w:p>
        </w:tc>
        <w:tc>
          <w:tcPr>
            <w:tcW w:w="709"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风管</w:t>
            </w:r>
          </w:p>
        </w:tc>
        <w:tc>
          <w:tcPr>
            <w:tcW w:w="850"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400*320mm</w:t>
            </w:r>
          </w:p>
        </w:tc>
        <w:tc>
          <w:tcPr>
            <w:tcW w:w="6096" w:type="dxa"/>
            <w:shd w:val="clear" w:color="auto" w:fill="auto"/>
            <w:vAlign w:val="center"/>
          </w:tcPr>
          <w:p>
            <w:pPr>
              <w:widowControl/>
              <w:jc w:val="left"/>
              <w:rPr>
                <w:rFonts w:ascii="Times New Roman" w:hAnsi="Times New Roman" w:cs="Times New Roman"/>
                <w:kern w:val="0"/>
                <w:sz w:val="20"/>
                <w:szCs w:val="20"/>
              </w:rPr>
            </w:pPr>
            <w:r>
              <w:rPr>
                <w:rFonts w:hint="default" w:ascii="Times New Roman" w:hAnsi="Times New Roman" w:cs="Times New Roman"/>
                <w:kern w:val="0"/>
                <w:sz w:val="20"/>
                <w:szCs w:val="20"/>
              </w:rPr>
              <w:t>采用5mm厚优质聚丙烯阻燃板材制作，含弯头、三通、法兰、天圆地方，B1防火标准。</w:t>
            </w:r>
          </w:p>
        </w:tc>
        <w:tc>
          <w:tcPr>
            <w:tcW w:w="567"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米</w:t>
            </w:r>
          </w:p>
        </w:tc>
        <w:tc>
          <w:tcPr>
            <w:tcW w:w="567"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8" w:type="dxa"/>
            <w:vMerge w:val="continue"/>
            <w:vAlign w:val="center"/>
          </w:tcPr>
          <w:p>
            <w:pPr>
              <w:widowControl/>
              <w:jc w:val="left"/>
              <w:rPr>
                <w:rFonts w:ascii="Times New Roman" w:hAnsi="Times New Roman" w:cs="Times New Roman"/>
                <w:kern w:val="0"/>
                <w:sz w:val="20"/>
                <w:szCs w:val="20"/>
              </w:rPr>
            </w:pPr>
          </w:p>
        </w:tc>
        <w:tc>
          <w:tcPr>
            <w:tcW w:w="709"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风管</w:t>
            </w:r>
          </w:p>
        </w:tc>
        <w:tc>
          <w:tcPr>
            <w:tcW w:w="850"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400*250mm</w:t>
            </w:r>
          </w:p>
        </w:tc>
        <w:tc>
          <w:tcPr>
            <w:tcW w:w="6096" w:type="dxa"/>
            <w:shd w:val="clear" w:color="auto" w:fill="auto"/>
            <w:vAlign w:val="center"/>
          </w:tcPr>
          <w:p>
            <w:pPr>
              <w:widowControl/>
              <w:jc w:val="left"/>
              <w:rPr>
                <w:rFonts w:ascii="Times New Roman" w:hAnsi="Times New Roman" w:cs="Times New Roman"/>
                <w:kern w:val="0"/>
                <w:sz w:val="20"/>
                <w:szCs w:val="20"/>
              </w:rPr>
            </w:pPr>
            <w:r>
              <w:rPr>
                <w:rFonts w:hint="default" w:ascii="Times New Roman" w:hAnsi="Times New Roman" w:cs="Times New Roman"/>
                <w:kern w:val="0"/>
                <w:sz w:val="20"/>
                <w:szCs w:val="20"/>
              </w:rPr>
              <w:t>采用5mm厚优质聚丙烯阻燃板材制作，含弯头、三通、法兰、天圆地方，B1防火标准。</w:t>
            </w:r>
          </w:p>
        </w:tc>
        <w:tc>
          <w:tcPr>
            <w:tcW w:w="567"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米</w:t>
            </w:r>
          </w:p>
        </w:tc>
        <w:tc>
          <w:tcPr>
            <w:tcW w:w="567"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8" w:type="dxa"/>
            <w:vMerge w:val="continue"/>
            <w:vAlign w:val="center"/>
          </w:tcPr>
          <w:p>
            <w:pPr>
              <w:widowControl/>
              <w:jc w:val="left"/>
              <w:rPr>
                <w:rFonts w:ascii="Times New Roman" w:hAnsi="Times New Roman" w:cs="Times New Roman"/>
                <w:kern w:val="0"/>
                <w:sz w:val="20"/>
                <w:szCs w:val="20"/>
              </w:rPr>
            </w:pPr>
          </w:p>
        </w:tc>
        <w:tc>
          <w:tcPr>
            <w:tcW w:w="709"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风管</w:t>
            </w:r>
          </w:p>
        </w:tc>
        <w:tc>
          <w:tcPr>
            <w:tcW w:w="850"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315mm</w:t>
            </w:r>
          </w:p>
        </w:tc>
        <w:tc>
          <w:tcPr>
            <w:tcW w:w="6096" w:type="dxa"/>
            <w:shd w:val="clear" w:color="auto" w:fill="auto"/>
            <w:vAlign w:val="center"/>
          </w:tcPr>
          <w:p>
            <w:pPr>
              <w:widowControl/>
              <w:jc w:val="left"/>
              <w:rPr>
                <w:rFonts w:ascii="Times New Roman" w:hAnsi="Times New Roman" w:cs="Times New Roman"/>
                <w:kern w:val="0"/>
                <w:sz w:val="20"/>
                <w:szCs w:val="20"/>
              </w:rPr>
            </w:pPr>
            <w:r>
              <w:rPr>
                <w:rFonts w:hint="default" w:ascii="Times New Roman" w:hAnsi="Times New Roman" w:cs="Times New Roman"/>
                <w:kern w:val="0"/>
                <w:sz w:val="20"/>
                <w:szCs w:val="20"/>
              </w:rPr>
              <w:t>采用4mm厚优质聚丙烯阻燃板材制作，含弯头、三通、法兰、天圆地方，B1防火标准。</w:t>
            </w:r>
          </w:p>
        </w:tc>
        <w:tc>
          <w:tcPr>
            <w:tcW w:w="567"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米</w:t>
            </w:r>
          </w:p>
        </w:tc>
        <w:tc>
          <w:tcPr>
            <w:tcW w:w="567"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8" w:type="dxa"/>
            <w:vMerge w:val="continue"/>
            <w:vAlign w:val="center"/>
          </w:tcPr>
          <w:p>
            <w:pPr>
              <w:widowControl/>
              <w:jc w:val="left"/>
              <w:rPr>
                <w:rFonts w:ascii="Times New Roman" w:hAnsi="Times New Roman" w:cs="Times New Roman"/>
                <w:kern w:val="0"/>
                <w:sz w:val="20"/>
                <w:szCs w:val="20"/>
              </w:rPr>
            </w:pPr>
          </w:p>
        </w:tc>
        <w:tc>
          <w:tcPr>
            <w:tcW w:w="709"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风管</w:t>
            </w:r>
          </w:p>
        </w:tc>
        <w:tc>
          <w:tcPr>
            <w:tcW w:w="850"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250mm</w:t>
            </w:r>
          </w:p>
        </w:tc>
        <w:tc>
          <w:tcPr>
            <w:tcW w:w="6096" w:type="dxa"/>
            <w:shd w:val="clear" w:color="auto" w:fill="auto"/>
            <w:vAlign w:val="center"/>
          </w:tcPr>
          <w:p>
            <w:pPr>
              <w:widowControl/>
              <w:jc w:val="left"/>
              <w:rPr>
                <w:rFonts w:ascii="Times New Roman" w:hAnsi="Times New Roman" w:cs="Times New Roman"/>
                <w:kern w:val="0"/>
                <w:sz w:val="20"/>
                <w:szCs w:val="20"/>
              </w:rPr>
            </w:pPr>
            <w:r>
              <w:rPr>
                <w:rFonts w:hint="default" w:ascii="Times New Roman" w:hAnsi="Times New Roman" w:cs="Times New Roman"/>
                <w:kern w:val="0"/>
                <w:sz w:val="20"/>
                <w:szCs w:val="20"/>
              </w:rPr>
              <w:t>采用4mm厚优质聚丙烯阻燃板材制作，含弯头、三通、法兰、天圆地方，B1防火标准。</w:t>
            </w:r>
          </w:p>
        </w:tc>
        <w:tc>
          <w:tcPr>
            <w:tcW w:w="567"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米</w:t>
            </w:r>
          </w:p>
        </w:tc>
        <w:tc>
          <w:tcPr>
            <w:tcW w:w="567"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8" w:type="dxa"/>
            <w:vMerge w:val="continue"/>
            <w:vAlign w:val="center"/>
          </w:tcPr>
          <w:p>
            <w:pPr>
              <w:widowControl/>
              <w:jc w:val="left"/>
              <w:rPr>
                <w:rFonts w:ascii="Times New Roman" w:hAnsi="Times New Roman" w:cs="Times New Roman"/>
                <w:kern w:val="0"/>
                <w:sz w:val="20"/>
                <w:szCs w:val="20"/>
              </w:rPr>
            </w:pPr>
          </w:p>
        </w:tc>
        <w:tc>
          <w:tcPr>
            <w:tcW w:w="709"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风管</w:t>
            </w:r>
          </w:p>
        </w:tc>
        <w:tc>
          <w:tcPr>
            <w:tcW w:w="850"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160mm</w:t>
            </w:r>
          </w:p>
        </w:tc>
        <w:tc>
          <w:tcPr>
            <w:tcW w:w="6096" w:type="dxa"/>
            <w:shd w:val="clear" w:color="auto" w:fill="auto"/>
            <w:vAlign w:val="center"/>
          </w:tcPr>
          <w:p>
            <w:pPr>
              <w:widowControl/>
              <w:jc w:val="left"/>
              <w:rPr>
                <w:rFonts w:ascii="Times New Roman" w:hAnsi="Times New Roman" w:cs="Times New Roman"/>
                <w:kern w:val="0"/>
                <w:sz w:val="20"/>
                <w:szCs w:val="20"/>
              </w:rPr>
            </w:pPr>
            <w:r>
              <w:rPr>
                <w:rFonts w:hint="default" w:ascii="Times New Roman" w:hAnsi="Times New Roman" w:cs="Times New Roman"/>
                <w:kern w:val="0"/>
                <w:sz w:val="20"/>
                <w:szCs w:val="20"/>
              </w:rPr>
              <w:t>采用4mm厚优质聚丙烯阻燃板材制作，含弯头、三通、法兰、天圆地方，B1防火标准。</w:t>
            </w:r>
          </w:p>
        </w:tc>
        <w:tc>
          <w:tcPr>
            <w:tcW w:w="567"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米</w:t>
            </w:r>
          </w:p>
        </w:tc>
        <w:tc>
          <w:tcPr>
            <w:tcW w:w="567"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8" w:type="dxa"/>
            <w:vMerge w:val="continue"/>
            <w:vAlign w:val="center"/>
          </w:tcPr>
          <w:p>
            <w:pPr>
              <w:widowControl/>
              <w:jc w:val="left"/>
              <w:rPr>
                <w:rFonts w:ascii="Times New Roman" w:hAnsi="Times New Roman" w:cs="Times New Roman"/>
                <w:kern w:val="0"/>
                <w:sz w:val="20"/>
                <w:szCs w:val="20"/>
              </w:rPr>
            </w:pPr>
          </w:p>
        </w:tc>
        <w:tc>
          <w:tcPr>
            <w:tcW w:w="709"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风管</w:t>
            </w:r>
          </w:p>
        </w:tc>
        <w:tc>
          <w:tcPr>
            <w:tcW w:w="850"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110mm</w:t>
            </w:r>
          </w:p>
        </w:tc>
        <w:tc>
          <w:tcPr>
            <w:tcW w:w="6096" w:type="dxa"/>
            <w:shd w:val="clear" w:color="auto" w:fill="auto"/>
            <w:vAlign w:val="center"/>
          </w:tcPr>
          <w:p>
            <w:pPr>
              <w:widowControl/>
              <w:jc w:val="left"/>
              <w:rPr>
                <w:rFonts w:ascii="Times New Roman" w:hAnsi="Times New Roman" w:cs="Times New Roman"/>
                <w:kern w:val="0"/>
                <w:sz w:val="20"/>
                <w:szCs w:val="20"/>
              </w:rPr>
            </w:pPr>
            <w:r>
              <w:rPr>
                <w:rFonts w:hint="default" w:ascii="Times New Roman" w:hAnsi="Times New Roman" w:cs="Times New Roman"/>
                <w:kern w:val="0"/>
                <w:sz w:val="20"/>
                <w:szCs w:val="20"/>
              </w:rPr>
              <w:t>采用4mm厚优质聚丙烯阻燃板材制作，含弯头、三通、法兰、天圆地方，B1防火标准。</w:t>
            </w:r>
          </w:p>
        </w:tc>
        <w:tc>
          <w:tcPr>
            <w:tcW w:w="567"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米</w:t>
            </w:r>
          </w:p>
        </w:tc>
        <w:tc>
          <w:tcPr>
            <w:tcW w:w="567"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8" w:type="dxa"/>
            <w:vMerge w:val="restart"/>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4</w:t>
            </w:r>
          </w:p>
        </w:tc>
        <w:tc>
          <w:tcPr>
            <w:tcW w:w="709"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防火阀</w:t>
            </w:r>
          </w:p>
        </w:tc>
        <w:tc>
          <w:tcPr>
            <w:tcW w:w="850"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630*400mm</w:t>
            </w:r>
          </w:p>
        </w:tc>
        <w:tc>
          <w:tcPr>
            <w:tcW w:w="6096" w:type="dxa"/>
            <w:shd w:val="clear" w:color="auto" w:fill="auto"/>
            <w:vAlign w:val="center"/>
          </w:tcPr>
          <w:p>
            <w:pPr>
              <w:widowControl/>
              <w:jc w:val="left"/>
              <w:rPr>
                <w:rFonts w:ascii="Times New Roman" w:hAnsi="Times New Roman" w:cs="Times New Roman"/>
                <w:kern w:val="0"/>
                <w:sz w:val="20"/>
                <w:szCs w:val="20"/>
              </w:rPr>
            </w:pPr>
            <w:r>
              <w:rPr>
                <w:rFonts w:hint="default" w:ascii="Times New Roman" w:hAnsi="Times New Roman" w:cs="Times New Roman"/>
                <w:kern w:val="0"/>
                <w:sz w:val="20"/>
                <w:szCs w:val="20"/>
              </w:rPr>
              <w:t>70℃常开,熔断信号，手动复位，金属钢制材质。</w:t>
            </w:r>
          </w:p>
        </w:tc>
        <w:tc>
          <w:tcPr>
            <w:tcW w:w="567"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个</w:t>
            </w:r>
          </w:p>
        </w:tc>
        <w:tc>
          <w:tcPr>
            <w:tcW w:w="567"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8" w:type="dxa"/>
            <w:vMerge w:val="continue"/>
            <w:vAlign w:val="center"/>
          </w:tcPr>
          <w:p>
            <w:pPr>
              <w:widowControl/>
              <w:jc w:val="left"/>
              <w:rPr>
                <w:rFonts w:ascii="Times New Roman" w:hAnsi="Times New Roman" w:cs="Times New Roman"/>
                <w:kern w:val="0"/>
                <w:sz w:val="20"/>
                <w:szCs w:val="20"/>
              </w:rPr>
            </w:pPr>
          </w:p>
        </w:tc>
        <w:tc>
          <w:tcPr>
            <w:tcW w:w="709"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防火阀</w:t>
            </w:r>
          </w:p>
        </w:tc>
        <w:tc>
          <w:tcPr>
            <w:tcW w:w="850"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500*250mm</w:t>
            </w:r>
          </w:p>
        </w:tc>
        <w:tc>
          <w:tcPr>
            <w:tcW w:w="6096" w:type="dxa"/>
            <w:shd w:val="clear" w:color="auto" w:fill="auto"/>
            <w:vAlign w:val="center"/>
          </w:tcPr>
          <w:p>
            <w:pPr>
              <w:widowControl/>
              <w:jc w:val="left"/>
              <w:rPr>
                <w:rFonts w:ascii="Times New Roman" w:hAnsi="Times New Roman" w:cs="Times New Roman"/>
                <w:kern w:val="0"/>
                <w:sz w:val="20"/>
                <w:szCs w:val="20"/>
              </w:rPr>
            </w:pPr>
            <w:r>
              <w:rPr>
                <w:rFonts w:hint="default" w:ascii="Times New Roman" w:hAnsi="Times New Roman" w:cs="Times New Roman"/>
                <w:kern w:val="0"/>
                <w:sz w:val="20"/>
                <w:szCs w:val="20"/>
              </w:rPr>
              <w:t>70℃常开,熔断信号，手动复位，金属钢制材质。</w:t>
            </w:r>
          </w:p>
        </w:tc>
        <w:tc>
          <w:tcPr>
            <w:tcW w:w="567"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个</w:t>
            </w:r>
          </w:p>
        </w:tc>
        <w:tc>
          <w:tcPr>
            <w:tcW w:w="567"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8" w:type="dxa"/>
            <w:vMerge w:val="continue"/>
            <w:vAlign w:val="center"/>
          </w:tcPr>
          <w:p>
            <w:pPr>
              <w:widowControl/>
              <w:jc w:val="left"/>
              <w:rPr>
                <w:rFonts w:ascii="Times New Roman" w:hAnsi="Times New Roman" w:cs="Times New Roman"/>
                <w:kern w:val="0"/>
                <w:sz w:val="20"/>
                <w:szCs w:val="20"/>
              </w:rPr>
            </w:pPr>
          </w:p>
        </w:tc>
        <w:tc>
          <w:tcPr>
            <w:tcW w:w="709"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防火阀</w:t>
            </w:r>
          </w:p>
        </w:tc>
        <w:tc>
          <w:tcPr>
            <w:tcW w:w="850"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400*320mm</w:t>
            </w:r>
          </w:p>
        </w:tc>
        <w:tc>
          <w:tcPr>
            <w:tcW w:w="6096" w:type="dxa"/>
            <w:shd w:val="clear" w:color="auto" w:fill="auto"/>
            <w:vAlign w:val="center"/>
          </w:tcPr>
          <w:p>
            <w:pPr>
              <w:widowControl/>
              <w:jc w:val="left"/>
              <w:rPr>
                <w:rFonts w:ascii="Times New Roman" w:hAnsi="Times New Roman" w:cs="Times New Roman"/>
                <w:kern w:val="0"/>
                <w:sz w:val="20"/>
                <w:szCs w:val="20"/>
              </w:rPr>
            </w:pPr>
            <w:r>
              <w:rPr>
                <w:rFonts w:hint="default" w:ascii="Times New Roman" w:hAnsi="Times New Roman" w:cs="Times New Roman"/>
                <w:kern w:val="0"/>
                <w:sz w:val="20"/>
                <w:szCs w:val="20"/>
              </w:rPr>
              <w:t>70℃常开,熔断信号，手动复位，金属钢制材质。</w:t>
            </w:r>
          </w:p>
        </w:tc>
        <w:tc>
          <w:tcPr>
            <w:tcW w:w="567"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个</w:t>
            </w:r>
          </w:p>
        </w:tc>
        <w:tc>
          <w:tcPr>
            <w:tcW w:w="567"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8" w:type="dxa"/>
            <w:vMerge w:val="continue"/>
            <w:vAlign w:val="center"/>
          </w:tcPr>
          <w:p>
            <w:pPr>
              <w:widowControl/>
              <w:jc w:val="left"/>
              <w:rPr>
                <w:rFonts w:ascii="Times New Roman" w:hAnsi="Times New Roman" w:cs="Times New Roman"/>
                <w:kern w:val="0"/>
                <w:sz w:val="20"/>
                <w:szCs w:val="20"/>
              </w:rPr>
            </w:pPr>
          </w:p>
        </w:tc>
        <w:tc>
          <w:tcPr>
            <w:tcW w:w="709"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防火阀</w:t>
            </w:r>
          </w:p>
        </w:tc>
        <w:tc>
          <w:tcPr>
            <w:tcW w:w="850"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500*320mm</w:t>
            </w:r>
          </w:p>
        </w:tc>
        <w:tc>
          <w:tcPr>
            <w:tcW w:w="6096" w:type="dxa"/>
            <w:shd w:val="clear" w:color="auto" w:fill="auto"/>
            <w:vAlign w:val="center"/>
          </w:tcPr>
          <w:p>
            <w:pPr>
              <w:widowControl/>
              <w:jc w:val="left"/>
              <w:rPr>
                <w:rFonts w:ascii="Times New Roman" w:hAnsi="Times New Roman" w:cs="Times New Roman"/>
                <w:kern w:val="0"/>
                <w:sz w:val="20"/>
                <w:szCs w:val="20"/>
              </w:rPr>
            </w:pPr>
            <w:r>
              <w:rPr>
                <w:rFonts w:hint="default" w:ascii="Times New Roman" w:hAnsi="Times New Roman" w:cs="Times New Roman"/>
                <w:kern w:val="0"/>
                <w:sz w:val="20"/>
                <w:szCs w:val="20"/>
              </w:rPr>
              <w:t>70℃常开,熔断信号，手动复位，金属钢制材质。</w:t>
            </w:r>
          </w:p>
        </w:tc>
        <w:tc>
          <w:tcPr>
            <w:tcW w:w="567"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个</w:t>
            </w:r>
          </w:p>
        </w:tc>
        <w:tc>
          <w:tcPr>
            <w:tcW w:w="567"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8" w:type="dxa"/>
            <w:vMerge w:val="continue"/>
            <w:vAlign w:val="center"/>
          </w:tcPr>
          <w:p>
            <w:pPr>
              <w:widowControl/>
              <w:jc w:val="left"/>
              <w:rPr>
                <w:rFonts w:ascii="Times New Roman" w:hAnsi="Times New Roman" w:cs="Times New Roman"/>
                <w:kern w:val="0"/>
                <w:sz w:val="20"/>
                <w:szCs w:val="20"/>
              </w:rPr>
            </w:pPr>
          </w:p>
        </w:tc>
        <w:tc>
          <w:tcPr>
            <w:tcW w:w="709"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防火阀</w:t>
            </w:r>
          </w:p>
        </w:tc>
        <w:tc>
          <w:tcPr>
            <w:tcW w:w="850"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700*400mm</w:t>
            </w:r>
          </w:p>
        </w:tc>
        <w:tc>
          <w:tcPr>
            <w:tcW w:w="6096" w:type="dxa"/>
            <w:shd w:val="clear" w:color="auto" w:fill="auto"/>
            <w:vAlign w:val="center"/>
          </w:tcPr>
          <w:p>
            <w:pPr>
              <w:widowControl/>
              <w:jc w:val="left"/>
              <w:rPr>
                <w:rFonts w:ascii="Times New Roman" w:hAnsi="Times New Roman" w:cs="Times New Roman"/>
                <w:kern w:val="0"/>
                <w:sz w:val="20"/>
                <w:szCs w:val="20"/>
              </w:rPr>
            </w:pPr>
            <w:r>
              <w:rPr>
                <w:rFonts w:hint="default" w:ascii="Times New Roman" w:hAnsi="Times New Roman" w:cs="Times New Roman"/>
                <w:kern w:val="0"/>
                <w:sz w:val="20"/>
                <w:szCs w:val="20"/>
              </w:rPr>
              <w:t>70℃常开,熔断信号，手动复位，金属钢制材质。</w:t>
            </w:r>
          </w:p>
        </w:tc>
        <w:tc>
          <w:tcPr>
            <w:tcW w:w="567"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个</w:t>
            </w:r>
          </w:p>
        </w:tc>
        <w:tc>
          <w:tcPr>
            <w:tcW w:w="567"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8" w:type="dxa"/>
            <w:vMerge w:val="continue"/>
            <w:vAlign w:val="center"/>
          </w:tcPr>
          <w:p>
            <w:pPr>
              <w:widowControl/>
              <w:jc w:val="left"/>
              <w:rPr>
                <w:rFonts w:ascii="Times New Roman" w:hAnsi="Times New Roman" w:cs="Times New Roman"/>
                <w:kern w:val="0"/>
                <w:sz w:val="20"/>
                <w:szCs w:val="20"/>
              </w:rPr>
            </w:pPr>
          </w:p>
        </w:tc>
        <w:tc>
          <w:tcPr>
            <w:tcW w:w="709"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防火阀</w:t>
            </w:r>
          </w:p>
        </w:tc>
        <w:tc>
          <w:tcPr>
            <w:tcW w:w="850"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400*250mm</w:t>
            </w:r>
          </w:p>
        </w:tc>
        <w:tc>
          <w:tcPr>
            <w:tcW w:w="6096" w:type="dxa"/>
            <w:shd w:val="clear" w:color="auto" w:fill="auto"/>
            <w:vAlign w:val="center"/>
          </w:tcPr>
          <w:p>
            <w:pPr>
              <w:widowControl/>
              <w:jc w:val="left"/>
              <w:rPr>
                <w:rFonts w:ascii="Times New Roman" w:hAnsi="Times New Roman" w:cs="Times New Roman"/>
                <w:kern w:val="0"/>
                <w:sz w:val="20"/>
                <w:szCs w:val="20"/>
              </w:rPr>
            </w:pPr>
            <w:r>
              <w:rPr>
                <w:rFonts w:hint="default" w:ascii="Times New Roman" w:hAnsi="Times New Roman" w:cs="Times New Roman"/>
                <w:kern w:val="0"/>
                <w:sz w:val="20"/>
                <w:szCs w:val="20"/>
              </w:rPr>
              <w:t>70℃常开,熔断信号，手动复位，金属钢制材质。</w:t>
            </w:r>
          </w:p>
        </w:tc>
        <w:tc>
          <w:tcPr>
            <w:tcW w:w="567"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个</w:t>
            </w:r>
          </w:p>
        </w:tc>
        <w:tc>
          <w:tcPr>
            <w:tcW w:w="567"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8" w:type="dxa"/>
            <w:vMerge w:val="continue"/>
            <w:vAlign w:val="center"/>
          </w:tcPr>
          <w:p>
            <w:pPr>
              <w:widowControl/>
              <w:jc w:val="left"/>
              <w:rPr>
                <w:rFonts w:ascii="Times New Roman" w:hAnsi="Times New Roman" w:cs="Times New Roman"/>
                <w:kern w:val="0"/>
                <w:sz w:val="20"/>
                <w:szCs w:val="20"/>
              </w:rPr>
            </w:pPr>
          </w:p>
        </w:tc>
        <w:tc>
          <w:tcPr>
            <w:tcW w:w="709"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防火阀</w:t>
            </w:r>
          </w:p>
        </w:tc>
        <w:tc>
          <w:tcPr>
            <w:tcW w:w="850"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700*600mm</w:t>
            </w:r>
          </w:p>
        </w:tc>
        <w:tc>
          <w:tcPr>
            <w:tcW w:w="6096" w:type="dxa"/>
            <w:shd w:val="clear" w:color="auto" w:fill="auto"/>
            <w:vAlign w:val="center"/>
          </w:tcPr>
          <w:p>
            <w:pPr>
              <w:widowControl/>
              <w:jc w:val="left"/>
              <w:rPr>
                <w:rFonts w:ascii="Times New Roman" w:hAnsi="Times New Roman" w:cs="Times New Roman"/>
                <w:kern w:val="0"/>
                <w:sz w:val="20"/>
                <w:szCs w:val="20"/>
              </w:rPr>
            </w:pPr>
            <w:r>
              <w:rPr>
                <w:rFonts w:hint="default" w:ascii="Times New Roman" w:hAnsi="Times New Roman" w:cs="Times New Roman"/>
                <w:kern w:val="0"/>
                <w:sz w:val="20"/>
                <w:szCs w:val="20"/>
              </w:rPr>
              <w:t>70℃常开,熔断信号，手动复位，金属钢制材质。</w:t>
            </w:r>
          </w:p>
        </w:tc>
        <w:tc>
          <w:tcPr>
            <w:tcW w:w="567"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个</w:t>
            </w:r>
          </w:p>
        </w:tc>
        <w:tc>
          <w:tcPr>
            <w:tcW w:w="567"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8" w:type="dxa"/>
            <w:vMerge w:val="continue"/>
            <w:vAlign w:val="center"/>
          </w:tcPr>
          <w:p>
            <w:pPr>
              <w:widowControl/>
              <w:jc w:val="left"/>
              <w:rPr>
                <w:rFonts w:ascii="Times New Roman" w:hAnsi="Times New Roman" w:cs="Times New Roman"/>
                <w:kern w:val="0"/>
                <w:sz w:val="20"/>
                <w:szCs w:val="20"/>
              </w:rPr>
            </w:pPr>
          </w:p>
        </w:tc>
        <w:tc>
          <w:tcPr>
            <w:tcW w:w="709"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防火阀</w:t>
            </w:r>
          </w:p>
        </w:tc>
        <w:tc>
          <w:tcPr>
            <w:tcW w:w="850"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250mm</w:t>
            </w:r>
          </w:p>
        </w:tc>
        <w:tc>
          <w:tcPr>
            <w:tcW w:w="6096" w:type="dxa"/>
            <w:shd w:val="clear" w:color="auto" w:fill="auto"/>
            <w:vAlign w:val="center"/>
          </w:tcPr>
          <w:p>
            <w:pPr>
              <w:widowControl/>
              <w:jc w:val="left"/>
              <w:rPr>
                <w:rFonts w:ascii="Times New Roman" w:hAnsi="Times New Roman" w:cs="Times New Roman"/>
                <w:kern w:val="0"/>
                <w:sz w:val="20"/>
                <w:szCs w:val="20"/>
              </w:rPr>
            </w:pPr>
            <w:r>
              <w:rPr>
                <w:rFonts w:hint="default" w:ascii="Times New Roman" w:hAnsi="Times New Roman" w:cs="Times New Roman"/>
                <w:kern w:val="0"/>
                <w:sz w:val="20"/>
                <w:szCs w:val="20"/>
              </w:rPr>
              <w:t>70℃常开,熔断信号，手动复位，金属钢制材质。</w:t>
            </w:r>
          </w:p>
        </w:tc>
        <w:tc>
          <w:tcPr>
            <w:tcW w:w="567"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个</w:t>
            </w:r>
          </w:p>
        </w:tc>
        <w:tc>
          <w:tcPr>
            <w:tcW w:w="567"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8" w:type="dxa"/>
            <w:vMerge w:val="continue"/>
            <w:vAlign w:val="center"/>
          </w:tcPr>
          <w:p>
            <w:pPr>
              <w:widowControl/>
              <w:jc w:val="left"/>
              <w:rPr>
                <w:rFonts w:ascii="Times New Roman" w:hAnsi="Times New Roman" w:cs="Times New Roman"/>
                <w:kern w:val="0"/>
                <w:sz w:val="20"/>
                <w:szCs w:val="20"/>
              </w:rPr>
            </w:pPr>
          </w:p>
        </w:tc>
        <w:tc>
          <w:tcPr>
            <w:tcW w:w="709"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防火阀支吊架</w:t>
            </w:r>
          </w:p>
        </w:tc>
        <w:tc>
          <w:tcPr>
            <w:tcW w:w="850"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定制</w:t>
            </w:r>
          </w:p>
        </w:tc>
        <w:tc>
          <w:tcPr>
            <w:tcW w:w="6096" w:type="dxa"/>
            <w:shd w:val="clear" w:color="auto" w:fill="auto"/>
            <w:vAlign w:val="center"/>
          </w:tcPr>
          <w:p>
            <w:pPr>
              <w:widowControl/>
              <w:jc w:val="left"/>
              <w:rPr>
                <w:rFonts w:ascii="Times New Roman" w:hAnsi="Times New Roman" w:cs="Times New Roman"/>
                <w:kern w:val="0"/>
                <w:sz w:val="20"/>
                <w:szCs w:val="20"/>
              </w:rPr>
            </w:pPr>
            <w:r>
              <w:rPr>
                <w:rFonts w:hint="default" w:ascii="Times New Roman" w:hAnsi="Times New Roman" w:cs="Times New Roman"/>
                <w:kern w:val="0"/>
                <w:sz w:val="20"/>
                <w:szCs w:val="20"/>
              </w:rPr>
              <w:t>镀锌角铁</w:t>
            </w:r>
          </w:p>
        </w:tc>
        <w:tc>
          <w:tcPr>
            <w:tcW w:w="567"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副</w:t>
            </w:r>
          </w:p>
        </w:tc>
        <w:tc>
          <w:tcPr>
            <w:tcW w:w="567"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8" w:type="dxa"/>
            <w:vMerge w:val="continue"/>
            <w:vAlign w:val="center"/>
          </w:tcPr>
          <w:p>
            <w:pPr>
              <w:widowControl/>
              <w:jc w:val="left"/>
              <w:rPr>
                <w:rFonts w:ascii="Times New Roman" w:hAnsi="Times New Roman" w:cs="Times New Roman"/>
                <w:kern w:val="0"/>
                <w:sz w:val="20"/>
                <w:szCs w:val="20"/>
              </w:rPr>
            </w:pPr>
          </w:p>
        </w:tc>
        <w:tc>
          <w:tcPr>
            <w:tcW w:w="709"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主管支架</w:t>
            </w:r>
          </w:p>
        </w:tc>
        <w:tc>
          <w:tcPr>
            <w:tcW w:w="850"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定制</w:t>
            </w:r>
          </w:p>
        </w:tc>
        <w:tc>
          <w:tcPr>
            <w:tcW w:w="6096" w:type="dxa"/>
            <w:shd w:val="clear" w:color="auto" w:fill="auto"/>
            <w:vAlign w:val="center"/>
          </w:tcPr>
          <w:p>
            <w:pPr>
              <w:widowControl/>
              <w:jc w:val="left"/>
              <w:rPr>
                <w:rFonts w:ascii="Times New Roman" w:hAnsi="Times New Roman" w:cs="Times New Roman"/>
                <w:kern w:val="0"/>
                <w:sz w:val="20"/>
                <w:szCs w:val="20"/>
              </w:rPr>
            </w:pPr>
            <w:r>
              <w:rPr>
                <w:rFonts w:hint="default" w:ascii="Times New Roman" w:hAnsi="Times New Roman" w:cs="Times New Roman"/>
                <w:kern w:val="0"/>
                <w:sz w:val="20"/>
                <w:szCs w:val="20"/>
              </w:rPr>
              <w:t>镀锌角铁</w:t>
            </w:r>
          </w:p>
        </w:tc>
        <w:tc>
          <w:tcPr>
            <w:tcW w:w="567"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副</w:t>
            </w:r>
          </w:p>
        </w:tc>
        <w:tc>
          <w:tcPr>
            <w:tcW w:w="567"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8" w:type="dxa"/>
            <w:vMerge w:val="continue"/>
            <w:vAlign w:val="center"/>
          </w:tcPr>
          <w:p>
            <w:pPr>
              <w:widowControl/>
              <w:jc w:val="left"/>
              <w:rPr>
                <w:rFonts w:ascii="Times New Roman" w:hAnsi="Times New Roman" w:cs="Times New Roman"/>
                <w:kern w:val="0"/>
                <w:sz w:val="20"/>
                <w:szCs w:val="20"/>
              </w:rPr>
            </w:pPr>
          </w:p>
        </w:tc>
        <w:tc>
          <w:tcPr>
            <w:tcW w:w="709"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圆管室内吊架</w:t>
            </w:r>
          </w:p>
        </w:tc>
        <w:tc>
          <w:tcPr>
            <w:tcW w:w="850"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定制</w:t>
            </w:r>
          </w:p>
        </w:tc>
        <w:tc>
          <w:tcPr>
            <w:tcW w:w="6096" w:type="dxa"/>
            <w:shd w:val="clear" w:color="auto" w:fill="auto"/>
            <w:vAlign w:val="center"/>
          </w:tcPr>
          <w:p>
            <w:pPr>
              <w:widowControl/>
              <w:jc w:val="left"/>
              <w:rPr>
                <w:rFonts w:ascii="Times New Roman" w:hAnsi="Times New Roman" w:cs="Times New Roman"/>
                <w:kern w:val="0"/>
                <w:sz w:val="20"/>
                <w:szCs w:val="20"/>
              </w:rPr>
            </w:pPr>
            <w:r>
              <w:rPr>
                <w:rFonts w:hint="default" w:ascii="Times New Roman" w:hAnsi="Times New Roman" w:cs="Times New Roman"/>
                <w:kern w:val="0"/>
                <w:sz w:val="20"/>
                <w:szCs w:val="20"/>
              </w:rPr>
              <w:t>多孔U型钢（热镀锌）41*1.9mm</w:t>
            </w:r>
          </w:p>
        </w:tc>
        <w:tc>
          <w:tcPr>
            <w:tcW w:w="567"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副</w:t>
            </w:r>
          </w:p>
        </w:tc>
        <w:tc>
          <w:tcPr>
            <w:tcW w:w="567"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8" w:type="dxa"/>
            <w:vMerge w:val="continue"/>
            <w:vAlign w:val="center"/>
          </w:tcPr>
          <w:p>
            <w:pPr>
              <w:widowControl/>
              <w:jc w:val="left"/>
              <w:rPr>
                <w:rFonts w:ascii="Times New Roman" w:hAnsi="Times New Roman" w:cs="Times New Roman"/>
                <w:kern w:val="0"/>
                <w:sz w:val="20"/>
                <w:szCs w:val="20"/>
              </w:rPr>
            </w:pPr>
          </w:p>
        </w:tc>
        <w:tc>
          <w:tcPr>
            <w:tcW w:w="709"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方管室内吊架</w:t>
            </w:r>
          </w:p>
        </w:tc>
        <w:tc>
          <w:tcPr>
            <w:tcW w:w="850"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定制</w:t>
            </w:r>
          </w:p>
        </w:tc>
        <w:tc>
          <w:tcPr>
            <w:tcW w:w="6096" w:type="dxa"/>
            <w:shd w:val="clear" w:color="auto" w:fill="auto"/>
            <w:vAlign w:val="center"/>
          </w:tcPr>
          <w:p>
            <w:pPr>
              <w:widowControl/>
              <w:jc w:val="left"/>
              <w:rPr>
                <w:rFonts w:ascii="Times New Roman" w:hAnsi="Times New Roman" w:cs="Times New Roman"/>
                <w:kern w:val="0"/>
                <w:sz w:val="20"/>
                <w:szCs w:val="20"/>
              </w:rPr>
            </w:pPr>
            <w:r>
              <w:rPr>
                <w:rFonts w:hint="default" w:ascii="Times New Roman" w:hAnsi="Times New Roman" w:cs="Times New Roman"/>
                <w:kern w:val="0"/>
                <w:sz w:val="20"/>
                <w:szCs w:val="20"/>
              </w:rPr>
              <w:t>多孔U型钢（热镀锌）41*1.9mm</w:t>
            </w:r>
          </w:p>
        </w:tc>
        <w:tc>
          <w:tcPr>
            <w:tcW w:w="567"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副</w:t>
            </w:r>
          </w:p>
        </w:tc>
        <w:tc>
          <w:tcPr>
            <w:tcW w:w="567"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8" w:type="dxa"/>
            <w:vMerge w:val="continue"/>
            <w:vAlign w:val="center"/>
          </w:tcPr>
          <w:p>
            <w:pPr>
              <w:widowControl/>
              <w:jc w:val="left"/>
              <w:rPr>
                <w:rFonts w:ascii="Times New Roman" w:hAnsi="Times New Roman" w:cs="Times New Roman"/>
                <w:kern w:val="0"/>
                <w:sz w:val="20"/>
                <w:szCs w:val="20"/>
              </w:rPr>
            </w:pPr>
          </w:p>
        </w:tc>
        <w:tc>
          <w:tcPr>
            <w:tcW w:w="709"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楼顶支架</w:t>
            </w:r>
          </w:p>
        </w:tc>
        <w:tc>
          <w:tcPr>
            <w:tcW w:w="850"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定制</w:t>
            </w:r>
          </w:p>
        </w:tc>
        <w:tc>
          <w:tcPr>
            <w:tcW w:w="6096" w:type="dxa"/>
            <w:shd w:val="clear" w:color="auto" w:fill="auto"/>
            <w:vAlign w:val="center"/>
          </w:tcPr>
          <w:p>
            <w:pPr>
              <w:widowControl/>
              <w:jc w:val="left"/>
              <w:rPr>
                <w:rFonts w:ascii="Times New Roman" w:hAnsi="Times New Roman" w:cs="Times New Roman"/>
                <w:kern w:val="0"/>
                <w:sz w:val="20"/>
                <w:szCs w:val="20"/>
              </w:rPr>
            </w:pPr>
            <w:r>
              <w:rPr>
                <w:rFonts w:hint="default" w:ascii="Times New Roman" w:hAnsi="Times New Roman" w:cs="Times New Roman"/>
                <w:kern w:val="0"/>
                <w:sz w:val="20"/>
                <w:szCs w:val="20"/>
              </w:rPr>
              <w:t>镀锌角铁</w:t>
            </w:r>
          </w:p>
        </w:tc>
        <w:tc>
          <w:tcPr>
            <w:tcW w:w="567"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副</w:t>
            </w:r>
          </w:p>
        </w:tc>
        <w:tc>
          <w:tcPr>
            <w:tcW w:w="567"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8" w:type="dxa"/>
            <w:vMerge w:val="continue"/>
            <w:vAlign w:val="center"/>
          </w:tcPr>
          <w:p>
            <w:pPr>
              <w:widowControl/>
              <w:jc w:val="left"/>
              <w:rPr>
                <w:rFonts w:ascii="Times New Roman" w:hAnsi="Times New Roman" w:cs="Times New Roman"/>
                <w:kern w:val="0"/>
                <w:sz w:val="20"/>
                <w:szCs w:val="20"/>
              </w:rPr>
            </w:pPr>
          </w:p>
        </w:tc>
        <w:tc>
          <w:tcPr>
            <w:tcW w:w="709"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检测口</w:t>
            </w:r>
          </w:p>
        </w:tc>
        <w:tc>
          <w:tcPr>
            <w:tcW w:w="850"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定制</w:t>
            </w:r>
          </w:p>
        </w:tc>
        <w:tc>
          <w:tcPr>
            <w:tcW w:w="6096" w:type="dxa"/>
            <w:shd w:val="clear" w:color="auto" w:fill="auto"/>
            <w:vAlign w:val="center"/>
          </w:tcPr>
          <w:p>
            <w:pPr>
              <w:widowControl/>
              <w:jc w:val="left"/>
              <w:rPr>
                <w:rFonts w:ascii="Times New Roman" w:hAnsi="Times New Roman" w:cs="Times New Roman"/>
                <w:kern w:val="0"/>
                <w:sz w:val="20"/>
                <w:szCs w:val="20"/>
              </w:rPr>
            </w:pPr>
            <w:r>
              <w:rPr>
                <w:rFonts w:hint="default" w:ascii="Times New Roman" w:hAnsi="Times New Roman" w:cs="Times New Roman"/>
                <w:kern w:val="0"/>
                <w:sz w:val="20"/>
                <w:szCs w:val="20"/>
              </w:rPr>
              <w:t>进出各一个</w:t>
            </w:r>
          </w:p>
        </w:tc>
        <w:tc>
          <w:tcPr>
            <w:tcW w:w="567"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项</w:t>
            </w:r>
          </w:p>
        </w:tc>
        <w:tc>
          <w:tcPr>
            <w:tcW w:w="567"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8" w:type="dxa"/>
            <w:vMerge w:val="continue"/>
            <w:vAlign w:val="center"/>
          </w:tcPr>
          <w:p>
            <w:pPr>
              <w:widowControl/>
              <w:jc w:val="left"/>
              <w:rPr>
                <w:rFonts w:ascii="Times New Roman" w:hAnsi="Times New Roman" w:cs="Times New Roman"/>
                <w:kern w:val="0"/>
                <w:sz w:val="20"/>
                <w:szCs w:val="20"/>
              </w:rPr>
            </w:pPr>
          </w:p>
        </w:tc>
        <w:tc>
          <w:tcPr>
            <w:tcW w:w="709"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风口软接</w:t>
            </w:r>
          </w:p>
        </w:tc>
        <w:tc>
          <w:tcPr>
            <w:tcW w:w="850"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定制</w:t>
            </w:r>
          </w:p>
        </w:tc>
        <w:tc>
          <w:tcPr>
            <w:tcW w:w="6096" w:type="dxa"/>
            <w:shd w:val="clear" w:color="auto" w:fill="auto"/>
            <w:vAlign w:val="center"/>
          </w:tcPr>
          <w:p>
            <w:pPr>
              <w:widowControl/>
              <w:jc w:val="left"/>
              <w:rPr>
                <w:rFonts w:ascii="Times New Roman" w:hAnsi="Times New Roman" w:cs="Times New Roman"/>
                <w:kern w:val="0"/>
                <w:sz w:val="20"/>
                <w:szCs w:val="20"/>
              </w:rPr>
            </w:pPr>
            <w:r>
              <w:rPr>
                <w:rFonts w:hint="default" w:ascii="Times New Roman" w:hAnsi="Times New Roman" w:cs="Times New Roman"/>
                <w:kern w:val="0"/>
                <w:sz w:val="20"/>
                <w:szCs w:val="20"/>
              </w:rPr>
              <w:t>阻燃软管</w:t>
            </w:r>
          </w:p>
        </w:tc>
        <w:tc>
          <w:tcPr>
            <w:tcW w:w="567"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套</w:t>
            </w:r>
          </w:p>
        </w:tc>
        <w:tc>
          <w:tcPr>
            <w:tcW w:w="567"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8" w:type="dxa"/>
            <w:vMerge w:val="continue"/>
            <w:vAlign w:val="center"/>
          </w:tcPr>
          <w:p>
            <w:pPr>
              <w:widowControl/>
              <w:jc w:val="left"/>
              <w:rPr>
                <w:rFonts w:ascii="Times New Roman" w:hAnsi="Times New Roman" w:cs="Times New Roman"/>
                <w:kern w:val="0"/>
                <w:sz w:val="20"/>
                <w:szCs w:val="20"/>
              </w:rPr>
            </w:pPr>
          </w:p>
        </w:tc>
        <w:tc>
          <w:tcPr>
            <w:tcW w:w="709"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风井墙体开孔</w:t>
            </w:r>
          </w:p>
        </w:tc>
        <w:tc>
          <w:tcPr>
            <w:tcW w:w="850"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定制</w:t>
            </w:r>
          </w:p>
        </w:tc>
        <w:tc>
          <w:tcPr>
            <w:tcW w:w="6096" w:type="dxa"/>
            <w:shd w:val="clear" w:color="auto" w:fill="auto"/>
            <w:vAlign w:val="center"/>
          </w:tcPr>
          <w:p>
            <w:pPr>
              <w:widowControl/>
              <w:jc w:val="left"/>
              <w:rPr>
                <w:rFonts w:ascii="Times New Roman" w:hAnsi="Times New Roman" w:cs="Times New Roman"/>
                <w:kern w:val="0"/>
                <w:sz w:val="20"/>
                <w:szCs w:val="20"/>
              </w:rPr>
            </w:pPr>
            <w:r>
              <w:rPr>
                <w:rFonts w:hint="default" w:ascii="Times New Roman" w:hAnsi="Times New Roman" w:cs="Times New Roman"/>
                <w:kern w:val="0"/>
                <w:sz w:val="20"/>
                <w:szCs w:val="20"/>
              </w:rPr>
              <w:t>不含修复</w:t>
            </w:r>
          </w:p>
        </w:tc>
        <w:tc>
          <w:tcPr>
            <w:tcW w:w="567"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项</w:t>
            </w:r>
          </w:p>
        </w:tc>
        <w:tc>
          <w:tcPr>
            <w:tcW w:w="567"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8" w:type="dxa"/>
            <w:vMerge w:val="continue"/>
            <w:vAlign w:val="center"/>
          </w:tcPr>
          <w:p>
            <w:pPr>
              <w:widowControl/>
              <w:jc w:val="left"/>
              <w:rPr>
                <w:rFonts w:ascii="Times New Roman" w:hAnsi="Times New Roman" w:cs="Times New Roman"/>
                <w:kern w:val="0"/>
                <w:sz w:val="20"/>
                <w:szCs w:val="20"/>
              </w:rPr>
            </w:pPr>
          </w:p>
        </w:tc>
        <w:tc>
          <w:tcPr>
            <w:tcW w:w="709"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辅材</w:t>
            </w:r>
          </w:p>
        </w:tc>
        <w:tc>
          <w:tcPr>
            <w:tcW w:w="850"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定制</w:t>
            </w:r>
          </w:p>
        </w:tc>
        <w:tc>
          <w:tcPr>
            <w:tcW w:w="6096" w:type="dxa"/>
            <w:shd w:val="clear" w:color="auto" w:fill="auto"/>
            <w:vAlign w:val="center"/>
          </w:tcPr>
          <w:p>
            <w:pPr>
              <w:widowControl/>
              <w:jc w:val="left"/>
              <w:rPr>
                <w:rFonts w:ascii="Times New Roman" w:hAnsi="Times New Roman" w:cs="Times New Roman"/>
                <w:kern w:val="0"/>
                <w:sz w:val="20"/>
                <w:szCs w:val="20"/>
              </w:rPr>
            </w:pPr>
            <w:r>
              <w:rPr>
                <w:rFonts w:hint="default" w:ascii="Times New Roman" w:hAnsi="Times New Roman" w:cs="Times New Roman"/>
                <w:kern w:val="0"/>
                <w:sz w:val="20"/>
                <w:szCs w:val="20"/>
              </w:rPr>
              <w:t>螺丝（</w:t>
            </w:r>
            <w:r>
              <w:rPr>
                <w:kern w:val="0"/>
                <w:sz w:val="20"/>
                <w:szCs w:val="20"/>
              </w:rPr>
              <w:t>12000</w:t>
            </w:r>
            <w:r>
              <w:rPr>
                <w:rFonts w:hint="default" w:ascii="Times New Roman" w:hAnsi="Times New Roman" w:cs="Times New Roman"/>
                <w:kern w:val="0"/>
                <w:sz w:val="20"/>
                <w:szCs w:val="20"/>
              </w:rPr>
              <w:t>套）焊条</w:t>
            </w:r>
            <w:r>
              <w:rPr>
                <w:kern w:val="0"/>
                <w:sz w:val="20"/>
                <w:szCs w:val="20"/>
              </w:rPr>
              <w:t xml:space="preserve"> </w:t>
            </w:r>
            <w:r>
              <w:rPr>
                <w:rFonts w:hint="default" w:ascii="Times New Roman" w:hAnsi="Times New Roman" w:cs="Times New Roman"/>
                <w:kern w:val="0"/>
                <w:sz w:val="20"/>
                <w:szCs w:val="20"/>
              </w:rPr>
              <w:t>密封棉</w:t>
            </w:r>
          </w:p>
        </w:tc>
        <w:tc>
          <w:tcPr>
            <w:tcW w:w="567"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项</w:t>
            </w:r>
          </w:p>
        </w:tc>
        <w:tc>
          <w:tcPr>
            <w:tcW w:w="567"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68"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5</w:t>
            </w:r>
          </w:p>
        </w:tc>
        <w:tc>
          <w:tcPr>
            <w:tcW w:w="709"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网络交换机</w:t>
            </w:r>
          </w:p>
        </w:tc>
        <w:tc>
          <w:tcPr>
            <w:tcW w:w="850"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16口</w:t>
            </w:r>
          </w:p>
        </w:tc>
        <w:tc>
          <w:tcPr>
            <w:tcW w:w="6096" w:type="dxa"/>
            <w:shd w:val="clear" w:color="auto" w:fill="auto"/>
            <w:vAlign w:val="center"/>
          </w:tcPr>
          <w:p>
            <w:pPr>
              <w:widowControl/>
              <w:jc w:val="left"/>
              <w:rPr>
                <w:rFonts w:ascii="Times New Roman" w:hAnsi="Times New Roman" w:cs="Times New Roman"/>
                <w:kern w:val="0"/>
                <w:sz w:val="20"/>
                <w:szCs w:val="20"/>
              </w:rPr>
            </w:pPr>
            <w:r>
              <w:rPr>
                <w:rFonts w:hint="default" w:ascii="Times New Roman" w:hAnsi="Times New Roman" w:cs="Times New Roman"/>
                <w:kern w:val="0"/>
                <w:sz w:val="20"/>
                <w:szCs w:val="20"/>
              </w:rPr>
              <w:t>采用内置16口交换机,支持本地Web管理,支持配置端口流控、双工、开启/关闭,支持端口汇聚、端口监控、端口隔离、端口流量统计,支持QoS、端口出/入口限速</w:t>
            </w:r>
          </w:p>
        </w:tc>
        <w:tc>
          <w:tcPr>
            <w:tcW w:w="567"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个</w:t>
            </w:r>
          </w:p>
        </w:tc>
        <w:tc>
          <w:tcPr>
            <w:tcW w:w="567"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68"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6</w:t>
            </w:r>
          </w:p>
        </w:tc>
        <w:tc>
          <w:tcPr>
            <w:tcW w:w="709"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网络机柜</w:t>
            </w:r>
          </w:p>
        </w:tc>
        <w:tc>
          <w:tcPr>
            <w:tcW w:w="850"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545*400*280mm</w:t>
            </w:r>
          </w:p>
        </w:tc>
        <w:tc>
          <w:tcPr>
            <w:tcW w:w="6096" w:type="dxa"/>
            <w:shd w:val="clear" w:color="auto" w:fill="auto"/>
            <w:vAlign w:val="center"/>
          </w:tcPr>
          <w:p>
            <w:pPr>
              <w:widowControl/>
              <w:jc w:val="left"/>
              <w:rPr>
                <w:rFonts w:ascii="Times New Roman" w:hAnsi="Times New Roman" w:cs="Times New Roman"/>
                <w:kern w:val="0"/>
                <w:sz w:val="20"/>
                <w:szCs w:val="20"/>
              </w:rPr>
            </w:pPr>
            <w:r>
              <w:rPr>
                <w:kern w:val="0"/>
                <w:sz w:val="20"/>
                <w:szCs w:val="20"/>
              </w:rPr>
              <w:t>4U</w:t>
            </w:r>
            <w:r>
              <w:rPr>
                <w:rFonts w:hint="default" w:ascii="Times New Roman" w:hAnsi="Times New Roman" w:cs="Times New Roman"/>
                <w:kern w:val="0"/>
                <w:sz w:val="20"/>
                <w:szCs w:val="20"/>
              </w:rPr>
              <w:t>机柜</w:t>
            </w:r>
            <w:r>
              <w:rPr>
                <w:kern w:val="0"/>
                <w:sz w:val="20"/>
                <w:szCs w:val="20"/>
              </w:rPr>
              <w:t>,</w:t>
            </w:r>
            <w:r>
              <w:rPr>
                <w:rFonts w:hint="default" w:ascii="Times New Roman" w:hAnsi="Times New Roman" w:cs="Times New Roman"/>
                <w:kern w:val="0"/>
                <w:sz w:val="20"/>
                <w:szCs w:val="20"/>
              </w:rPr>
              <w:t>采用优质冷轧钢板制作</w:t>
            </w:r>
            <w:r>
              <w:rPr>
                <w:kern w:val="0"/>
                <w:sz w:val="20"/>
                <w:szCs w:val="20"/>
              </w:rPr>
              <w:t>,</w:t>
            </w:r>
            <w:r>
              <w:rPr>
                <w:rFonts w:hint="default" w:ascii="Times New Roman" w:hAnsi="Times New Roman" w:cs="Times New Roman"/>
                <w:kern w:val="0"/>
                <w:sz w:val="20"/>
                <w:szCs w:val="20"/>
              </w:rPr>
              <w:t>表面处理采用酸洗、脱脂、磷化、进口塑粉静电喷塑处理</w:t>
            </w:r>
            <w:r>
              <w:rPr>
                <w:kern w:val="0"/>
                <w:sz w:val="20"/>
                <w:szCs w:val="20"/>
              </w:rPr>
              <w:t>,</w:t>
            </w:r>
            <w:r>
              <w:rPr>
                <w:rFonts w:hint="default" w:ascii="Times New Roman" w:hAnsi="Times New Roman" w:cs="Times New Roman"/>
                <w:kern w:val="0"/>
                <w:sz w:val="20"/>
                <w:szCs w:val="20"/>
              </w:rPr>
              <w:t>可安装服务器、路由器、配线架、网络设备等</w:t>
            </w:r>
            <w:r>
              <w:rPr>
                <w:kern w:val="0"/>
                <w:sz w:val="20"/>
                <w:szCs w:val="20"/>
              </w:rPr>
              <w:t>,</w:t>
            </w:r>
            <w:r>
              <w:rPr>
                <w:rFonts w:hint="default" w:ascii="Times New Roman" w:hAnsi="Times New Roman" w:cs="Times New Roman"/>
                <w:kern w:val="0"/>
                <w:sz w:val="20"/>
                <w:szCs w:val="20"/>
              </w:rPr>
              <w:t>具备良好的散热功能</w:t>
            </w:r>
          </w:p>
        </w:tc>
        <w:tc>
          <w:tcPr>
            <w:tcW w:w="567"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个</w:t>
            </w:r>
          </w:p>
        </w:tc>
        <w:tc>
          <w:tcPr>
            <w:tcW w:w="567"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68"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7</w:t>
            </w:r>
          </w:p>
        </w:tc>
        <w:tc>
          <w:tcPr>
            <w:tcW w:w="709" w:type="dxa"/>
            <w:shd w:val="clear" w:color="auto" w:fill="auto"/>
            <w:vAlign w:val="center"/>
          </w:tcPr>
          <w:p>
            <w:pPr>
              <w:widowControl/>
              <w:jc w:val="center"/>
              <w:rPr>
                <w:rFonts w:ascii="Times New Roman" w:hAnsi="Times New Roman" w:cs="Times New Roman"/>
                <w:kern w:val="0"/>
                <w:sz w:val="20"/>
                <w:szCs w:val="20"/>
              </w:rPr>
            </w:pPr>
            <w:r>
              <w:rPr>
                <w:kern w:val="0"/>
                <w:sz w:val="20"/>
                <w:szCs w:val="20"/>
              </w:rPr>
              <w:t>RTR</w:t>
            </w:r>
            <w:r>
              <w:rPr>
                <w:rFonts w:hint="default" w:ascii="Times New Roman" w:hAnsi="Times New Roman" w:cs="Times New Roman"/>
                <w:kern w:val="0"/>
                <w:sz w:val="20"/>
                <w:szCs w:val="20"/>
              </w:rPr>
              <w:t>网关</w:t>
            </w:r>
          </w:p>
        </w:tc>
        <w:tc>
          <w:tcPr>
            <w:tcW w:w="850"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100M</w:t>
            </w:r>
          </w:p>
        </w:tc>
        <w:tc>
          <w:tcPr>
            <w:tcW w:w="6096" w:type="dxa"/>
            <w:shd w:val="clear" w:color="auto" w:fill="auto"/>
            <w:vAlign w:val="center"/>
          </w:tcPr>
          <w:p>
            <w:pPr>
              <w:widowControl/>
              <w:jc w:val="left"/>
              <w:rPr>
                <w:rFonts w:hint="default" w:ascii="Times New Roman" w:hAnsi="Times New Roman" w:eastAsia="宋体" w:cs="Times New Roman"/>
                <w:kern w:val="0"/>
                <w:sz w:val="20"/>
                <w:szCs w:val="20"/>
                <w:lang w:eastAsia="zh-CN"/>
              </w:rPr>
            </w:pPr>
            <w:r>
              <w:rPr>
                <w:rFonts w:hint="default" w:ascii="Times New Roman" w:hAnsi="Times New Roman" w:cs="Times New Roman"/>
                <w:kern w:val="0"/>
                <w:sz w:val="20"/>
                <w:szCs w:val="20"/>
              </w:rPr>
              <w:t>1.名称</w:t>
            </w:r>
            <w:r>
              <w:rPr>
                <w:kern w:val="0"/>
                <w:sz w:val="20"/>
                <w:szCs w:val="20"/>
              </w:rPr>
              <w:t>:</w:t>
            </w:r>
            <w:r>
              <w:rPr>
                <w:rFonts w:hint="default" w:ascii="Times New Roman" w:hAnsi="Times New Roman" w:cs="Times New Roman"/>
                <w:kern w:val="0"/>
                <w:sz w:val="20"/>
                <w:szCs w:val="20"/>
              </w:rPr>
              <w:t>网关</w:t>
            </w:r>
            <w:r>
              <w:rPr>
                <w:kern w:val="0"/>
                <w:sz w:val="20"/>
                <w:szCs w:val="20"/>
              </w:rPr>
              <w:t>,2.</w:t>
            </w:r>
            <w:r>
              <w:rPr>
                <w:rFonts w:hint="default" w:ascii="Times New Roman" w:hAnsi="Times New Roman" w:cs="Times New Roman"/>
                <w:kern w:val="0"/>
                <w:sz w:val="20"/>
                <w:szCs w:val="20"/>
              </w:rPr>
              <w:t>类别</w:t>
            </w:r>
            <w:r>
              <w:rPr>
                <w:kern w:val="0"/>
                <w:sz w:val="20"/>
                <w:szCs w:val="20"/>
              </w:rPr>
              <w:t>:RTR,3.</w:t>
            </w:r>
            <w:r>
              <w:rPr>
                <w:rFonts w:hint="default" w:ascii="Times New Roman" w:hAnsi="Times New Roman" w:cs="Times New Roman"/>
                <w:kern w:val="0"/>
                <w:sz w:val="20"/>
                <w:szCs w:val="20"/>
              </w:rPr>
              <w:t>电源电压</w:t>
            </w:r>
            <w:r>
              <w:rPr>
                <w:kern w:val="0"/>
                <w:sz w:val="20"/>
                <w:szCs w:val="20"/>
              </w:rPr>
              <w:t>:24V.DC,4.</w:t>
            </w:r>
            <w:r>
              <w:rPr>
                <w:rFonts w:hint="default" w:ascii="Times New Roman" w:hAnsi="Times New Roman" w:cs="Times New Roman"/>
                <w:kern w:val="0"/>
                <w:sz w:val="20"/>
                <w:szCs w:val="20"/>
              </w:rPr>
              <w:t>接口</w:t>
            </w:r>
            <w:r>
              <w:rPr>
                <w:kern w:val="0"/>
                <w:sz w:val="20"/>
                <w:szCs w:val="20"/>
              </w:rPr>
              <w:t>:2</w:t>
            </w:r>
            <w:r>
              <w:rPr>
                <w:rFonts w:hint="default" w:ascii="Times New Roman" w:hAnsi="Times New Roman" w:cs="Times New Roman"/>
                <w:kern w:val="0"/>
                <w:sz w:val="20"/>
                <w:szCs w:val="20"/>
              </w:rPr>
              <w:t>个网口</w:t>
            </w:r>
            <w:r>
              <w:rPr>
                <w:kern w:val="0"/>
                <w:sz w:val="20"/>
                <w:szCs w:val="20"/>
              </w:rPr>
              <w:t>,4</w:t>
            </w:r>
            <w:r>
              <w:rPr>
                <w:rFonts w:hint="default" w:ascii="Times New Roman" w:hAnsi="Times New Roman" w:cs="Times New Roman"/>
                <w:kern w:val="0"/>
                <w:sz w:val="20"/>
                <w:szCs w:val="20"/>
              </w:rPr>
              <w:t>个</w:t>
            </w:r>
            <w:r>
              <w:rPr>
                <w:kern w:val="0"/>
                <w:sz w:val="20"/>
                <w:szCs w:val="20"/>
              </w:rPr>
              <w:t>RS485</w:t>
            </w:r>
            <w:r>
              <w:rPr>
                <w:rFonts w:hint="default" w:ascii="Times New Roman" w:hAnsi="Times New Roman" w:cs="Times New Roman"/>
                <w:kern w:val="0"/>
                <w:sz w:val="20"/>
                <w:szCs w:val="20"/>
              </w:rPr>
              <w:t>接口</w:t>
            </w:r>
            <w:r>
              <w:rPr>
                <w:kern w:val="0"/>
                <w:sz w:val="20"/>
                <w:szCs w:val="20"/>
              </w:rPr>
              <w:t>,5.</w:t>
            </w:r>
            <w:r>
              <w:rPr>
                <w:rFonts w:hint="default" w:ascii="Times New Roman" w:hAnsi="Times New Roman" w:cs="Times New Roman"/>
                <w:kern w:val="0"/>
                <w:sz w:val="20"/>
                <w:szCs w:val="20"/>
              </w:rPr>
              <w:t>网络</w:t>
            </w:r>
            <w:r>
              <w:rPr>
                <w:kern w:val="0"/>
                <w:sz w:val="20"/>
                <w:szCs w:val="20"/>
              </w:rPr>
              <w:t>:2</w:t>
            </w:r>
            <w:r>
              <w:rPr>
                <w:rFonts w:hint="default" w:ascii="Times New Roman" w:hAnsi="Times New Roman" w:cs="Times New Roman"/>
                <w:kern w:val="0"/>
                <w:sz w:val="20"/>
                <w:szCs w:val="20"/>
              </w:rPr>
              <w:t>个高性能</w:t>
            </w:r>
            <w:r>
              <w:rPr>
                <w:kern w:val="0"/>
                <w:sz w:val="20"/>
                <w:szCs w:val="20"/>
              </w:rPr>
              <w:t>100M/10M</w:t>
            </w:r>
            <w:r>
              <w:rPr>
                <w:rFonts w:hint="default" w:ascii="Times New Roman" w:hAnsi="Times New Roman" w:cs="Times New Roman"/>
                <w:kern w:val="0"/>
                <w:sz w:val="20"/>
                <w:szCs w:val="20"/>
              </w:rPr>
              <w:t>以太网接口</w:t>
            </w:r>
            <w:r>
              <w:rPr>
                <w:kern w:val="0"/>
                <w:sz w:val="20"/>
                <w:szCs w:val="20"/>
              </w:rPr>
              <w:t>,</w:t>
            </w:r>
            <w:r>
              <w:rPr>
                <w:rFonts w:hint="default" w:ascii="Times New Roman" w:hAnsi="Times New Roman" w:cs="Times New Roman"/>
                <w:kern w:val="0"/>
                <w:sz w:val="20"/>
                <w:szCs w:val="20"/>
              </w:rPr>
              <w:t>支持</w:t>
            </w:r>
            <w:r>
              <w:rPr>
                <w:kern w:val="0"/>
                <w:sz w:val="20"/>
                <w:szCs w:val="20"/>
              </w:rPr>
              <w:t>AUTOMDI/MDIX,6.Modbus</w:t>
            </w:r>
            <w:r>
              <w:rPr>
                <w:rFonts w:hint="default" w:ascii="Times New Roman" w:hAnsi="Times New Roman" w:cs="Times New Roman"/>
                <w:kern w:val="0"/>
                <w:sz w:val="20"/>
                <w:szCs w:val="20"/>
              </w:rPr>
              <w:t>协议转换成</w:t>
            </w:r>
            <w:r>
              <w:rPr>
                <w:kern w:val="0"/>
                <w:sz w:val="20"/>
                <w:szCs w:val="20"/>
              </w:rPr>
              <w:t>TCP/IP</w:t>
            </w:r>
            <w:r>
              <w:rPr>
                <w:rFonts w:hint="default" w:ascii="Times New Roman" w:hAnsi="Times New Roman" w:cs="Times New Roman"/>
                <w:kern w:val="0"/>
                <w:sz w:val="20"/>
                <w:szCs w:val="20"/>
              </w:rPr>
              <w:t>协议</w:t>
            </w:r>
            <w:r>
              <w:rPr>
                <w:kern w:val="0"/>
                <w:sz w:val="20"/>
                <w:szCs w:val="20"/>
              </w:rPr>
              <w:t>,7.Modbus</w:t>
            </w:r>
            <w:r>
              <w:rPr>
                <w:rFonts w:hint="default" w:ascii="Times New Roman" w:hAnsi="Times New Roman" w:cs="Times New Roman"/>
                <w:kern w:val="0"/>
                <w:sz w:val="20"/>
                <w:szCs w:val="20"/>
              </w:rPr>
              <w:t>寄存器个数</w:t>
            </w:r>
            <w:r>
              <w:rPr>
                <w:kern w:val="0"/>
                <w:sz w:val="20"/>
                <w:szCs w:val="20"/>
              </w:rPr>
              <w:t>:1024</w:t>
            </w:r>
            <w:r>
              <w:rPr>
                <w:rFonts w:hint="default" w:ascii="Times New Roman" w:hAnsi="Times New Roman" w:cs="Times New Roman"/>
                <w:kern w:val="0"/>
                <w:sz w:val="20"/>
                <w:szCs w:val="20"/>
              </w:rPr>
              <w:t>点</w:t>
            </w:r>
            <w:r>
              <w:rPr>
                <w:rFonts w:hint="default"/>
                <w:kern w:val="0"/>
                <w:sz w:val="20"/>
                <w:szCs w:val="20"/>
                <w:lang w:eastAsia="zh-CN"/>
              </w:rPr>
              <w:t>。</w:t>
            </w:r>
          </w:p>
        </w:tc>
        <w:tc>
          <w:tcPr>
            <w:tcW w:w="567"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个</w:t>
            </w:r>
          </w:p>
        </w:tc>
        <w:tc>
          <w:tcPr>
            <w:tcW w:w="567"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568"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8</w:t>
            </w:r>
          </w:p>
        </w:tc>
        <w:tc>
          <w:tcPr>
            <w:tcW w:w="709"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缺风失压保护压差传感器</w:t>
            </w:r>
          </w:p>
        </w:tc>
        <w:tc>
          <w:tcPr>
            <w:tcW w:w="850"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国标</w:t>
            </w:r>
          </w:p>
        </w:tc>
        <w:tc>
          <w:tcPr>
            <w:tcW w:w="6096" w:type="dxa"/>
            <w:shd w:val="clear" w:color="auto" w:fill="auto"/>
            <w:vAlign w:val="center"/>
          </w:tcPr>
          <w:p>
            <w:pPr>
              <w:widowControl/>
              <w:numPr>
                <w:ilvl w:val="0"/>
                <w:numId w:val="4"/>
              </w:numPr>
              <w:jc w:val="left"/>
              <w:rPr>
                <w:kern w:val="0"/>
                <w:sz w:val="20"/>
                <w:szCs w:val="20"/>
              </w:rPr>
            </w:pPr>
            <w:r>
              <w:rPr>
                <w:rFonts w:hint="default" w:ascii="Times New Roman" w:hAnsi="Times New Roman" w:cs="Times New Roman"/>
                <w:kern w:val="0"/>
                <w:sz w:val="20"/>
                <w:szCs w:val="20"/>
              </w:rPr>
              <w:t>许用电压：</w:t>
            </w:r>
            <w:r>
              <w:rPr>
                <w:kern w:val="0"/>
                <w:sz w:val="20"/>
                <w:szCs w:val="20"/>
              </w:rPr>
              <w:t>DC24V</w:t>
            </w:r>
            <w:r>
              <w:rPr>
                <w:rFonts w:hint="default" w:ascii="Times New Roman" w:hAnsi="Times New Roman" w:cs="Times New Roman"/>
                <w:kern w:val="0"/>
                <w:sz w:val="20"/>
                <w:szCs w:val="20"/>
              </w:rPr>
              <w:t>或</w:t>
            </w:r>
            <w:r>
              <w:rPr>
                <w:kern w:val="0"/>
                <w:sz w:val="20"/>
                <w:szCs w:val="20"/>
              </w:rPr>
              <w:t>AC250V,</w:t>
            </w:r>
          </w:p>
          <w:p>
            <w:pPr>
              <w:widowControl/>
              <w:numPr>
                <w:ilvl w:val="0"/>
                <w:numId w:val="4"/>
              </w:numPr>
              <w:jc w:val="left"/>
              <w:rPr>
                <w:rFonts w:hint="default" w:ascii="Times New Roman" w:hAnsi="Times New Roman" w:eastAsia="宋体" w:cs="Times New Roman"/>
                <w:kern w:val="0"/>
                <w:sz w:val="20"/>
                <w:szCs w:val="20"/>
                <w:lang w:eastAsia="zh-CN"/>
              </w:rPr>
            </w:pPr>
            <w:r>
              <w:rPr>
                <w:kern w:val="0"/>
                <w:sz w:val="20"/>
                <w:szCs w:val="20"/>
              </w:rPr>
              <w:t>2.</w:t>
            </w:r>
            <w:r>
              <w:rPr>
                <w:rFonts w:hint="default" w:ascii="Times New Roman" w:hAnsi="Times New Roman" w:cs="Times New Roman"/>
                <w:kern w:val="0"/>
                <w:sz w:val="20"/>
                <w:szCs w:val="20"/>
              </w:rPr>
              <w:t>设定测量范围：</w:t>
            </w:r>
            <w:r>
              <w:rPr>
                <w:kern w:val="0"/>
                <w:sz w:val="20"/>
                <w:szCs w:val="20"/>
              </w:rPr>
              <w:t>20</w:t>
            </w:r>
            <w:r>
              <w:rPr>
                <w:rFonts w:hint="default" w:ascii="Times New Roman" w:hAnsi="Times New Roman" w:cs="Times New Roman"/>
                <w:kern w:val="0"/>
                <w:sz w:val="20"/>
                <w:szCs w:val="20"/>
              </w:rPr>
              <w:t>～</w:t>
            </w:r>
            <w:r>
              <w:rPr>
                <w:kern w:val="0"/>
                <w:sz w:val="20"/>
                <w:szCs w:val="20"/>
              </w:rPr>
              <w:t>300Pa,</w:t>
            </w:r>
          </w:p>
          <w:p>
            <w:pPr>
              <w:widowControl/>
              <w:numPr>
                <w:ilvl w:val="0"/>
                <w:numId w:val="4"/>
              </w:numPr>
              <w:jc w:val="left"/>
              <w:rPr>
                <w:rFonts w:hint="default" w:ascii="Times New Roman" w:hAnsi="Times New Roman" w:eastAsia="宋体" w:cs="Times New Roman"/>
                <w:kern w:val="0"/>
                <w:sz w:val="20"/>
                <w:szCs w:val="20"/>
                <w:lang w:eastAsia="zh-CN"/>
              </w:rPr>
            </w:pPr>
            <w:r>
              <w:rPr>
                <w:kern w:val="0"/>
                <w:sz w:val="20"/>
                <w:szCs w:val="20"/>
              </w:rPr>
              <w:t>3.</w:t>
            </w:r>
            <w:r>
              <w:rPr>
                <w:rFonts w:hint="default" w:ascii="Times New Roman" w:hAnsi="Times New Roman" w:cs="Times New Roman"/>
                <w:kern w:val="0"/>
                <w:sz w:val="20"/>
                <w:szCs w:val="20"/>
              </w:rPr>
              <w:t>安装方式：垂直压力隔膜，引压点向下</w:t>
            </w:r>
            <w:r>
              <w:rPr>
                <w:rFonts w:hint="default" w:ascii="Times New Roman" w:hAnsi="Times New Roman" w:cs="Times New Roman"/>
                <w:kern w:val="0"/>
                <w:sz w:val="20"/>
                <w:szCs w:val="20"/>
                <w:lang w:eastAsia="zh-CN"/>
              </w:rPr>
              <w:t>。</w:t>
            </w:r>
          </w:p>
        </w:tc>
        <w:tc>
          <w:tcPr>
            <w:tcW w:w="567"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个</w:t>
            </w:r>
          </w:p>
        </w:tc>
        <w:tc>
          <w:tcPr>
            <w:tcW w:w="567"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68"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9</w:t>
            </w:r>
          </w:p>
        </w:tc>
        <w:tc>
          <w:tcPr>
            <w:tcW w:w="709"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风管静压传感器</w:t>
            </w:r>
          </w:p>
        </w:tc>
        <w:tc>
          <w:tcPr>
            <w:tcW w:w="850"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国标</w:t>
            </w:r>
          </w:p>
        </w:tc>
        <w:tc>
          <w:tcPr>
            <w:tcW w:w="6096" w:type="dxa"/>
            <w:shd w:val="clear" w:color="auto" w:fill="auto"/>
            <w:vAlign w:val="center"/>
          </w:tcPr>
          <w:p>
            <w:pPr>
              <w:widowControl/>
              <w:jc w:val="left"/>
              <w:rPr>
                <w:rFonts w:ascii="Times New Roman" w:hAnsi="Times New Roman" w:cs="Times New Roman"/>
                <w:kern w:val="0"/>
                <w:sz w:val="20"/>
                <w:szCs w:val="20"/>
              </w:rPr>
            </w:pPr>
            <w:r>
              <w:rPr>
                <w:rFonts w:hint="default" w:ascii="Times New Roman" w:hAnsi="Times New Roman" w:cs="Times New Roman"/>
                <w:kern w:val="0"/>
                <w:sz w:val="20"/>
                <w:szCs w:val="20"/>
              </w:rPr>
              <w:t>1.许用电压：</w:t>
            </w:r>
            <w:r>
              <w:rPr>
                <w:kern w:val="0"/>
                <w:sz w:val="20"/>
                <w:szCs w:val="20"/>
              </w:rPr>
              <w:t>AC/DC24V,2.</w:t>
            </w:r>
            <w:r>
              <w:rPr>
                <w:rFonts w:hint="default" w:ascii="Times New Roman" w:hAnsi="Times New Roman" w:cs="Times New Roman"/>
                <w:kern w:val="0"/>
                <w:sz w:val="20"/>
                <w:szCs w:val="20"/>
              </w:rPr>
              <w:t>设定测量范围：</w:t>
            </w:r>
            <w:r>
              <w:rPr>
                <w:kern w:val="0"/>
                <w:sz w:val="20"/>
                <w:szCs w:val="20"/>
              </w:rPr>
              <w:t>0</w:t>
            </w:r>
            <w:r>
              <w:rPr>
                <w:rFonts w:hint="default" w:ascii="Times New Roman" w:hAnsi="Times New Roman" w:cs="Times New Roman"/>
                <w:kern w:val="0"/>
                <w:sz w:val="20"/>
                <w:szCs w:val="20"/>
              </w:rPr>
              <w:t>～</w:t>
            </w:r>
            <w:r>
              <w:rPr>
                <w:kern w:val="0"/>
                <w:sz w:val="20"/>
                <w:szCs w:val="20"/>
              </w:rPr>
              <w:t>1000Pa,3.</w:t>
            </w:r>
            <w:r>
              <w:rPr>
                <w:rFonts w:hint="default" w:ascii="Times New Roman" w:hAnsi="Times New Roman" w:cs="Times New Roman"/>
                <w:kern w:val="0"/>
                <w:sz w:val="20"/>
                <w:szCs w:val="20"/>
              </w:rPr>
              <w:t>精度：</w:t>
            </w:r>
            <w:r>
              <w:rPr>
                <w:kern w:val="0"/>
                <w:sz w:val="20"/>
                <w:szCs w:val="20"/>
              </w:rPr>
              <w:t>±0.7%F.S,4.</w:t>
            </w:r>
            <w:r>
              <w:rPr>
                <w:rFonts w:hint="default" w:ascii="Times New Roman" w:hAnsi="Times New Roman" w:cs="Times New Roman"/>
                <w:kern w:val="0"/>
                <w:sz w:val="20"/>
                <w:szCs w:val="20"/>
              </w:rPr>
              <w:t>输出信号：</w:t>
            </w:r>
            <w:r>
              <w:rPr>
                <w:kern w:val="0"/>
                <w:sz w:val="20"/>
                <w:szCs w:val="20"/>
              </w:rPr>
              <w:t>0</w:t>
            </w:r>
            <w:r>
              <w:rPr>
                <w:rFonts w:hint="default" w:ascii="Times New Roman" w:hAnsi="Times New Roman" w:cs="Times New Roman"/>
                <w:kern w:val="0"/>
                <w:sz w:val="20"/>
                <w:szCs w:val="20"/>
              </w:rPr>
              <w:t>～</w:t>
            </w:r>
            <w:r>
              <w:rPr>
                <w:kern w:val="0"/>
                <w:sz w:val="20"/>
                <w:szCs w:val="20"/>
              </w:rPr>
              <w:t>10V/4</w:t>
            </w:r>
            <w:r>
              <w:rPr>
                <w:rFonts w:hint="default" w:ascii="Times New Roman" w:hAnsi="Times New Roman" w:cs="Times New Roman"/>
                <w:kern w:val="0"/>
                <w:sz w:val="20"/>
                <w:szCs w:val="20"/>
              </w:rPr>
              <w:t>～</w:t>
            </w:r>
            <w:r>
              <w:rPr>
                <w:kern w:val="0"/>
                <w:sz w:val="20"/>
                <w:szCs w:val="20"/>
              </w:rPr>
              <w:t>20mA,5.</w:t>
            </w:r>
            <w:r>
              <w:rPr>
                <w:rFonts w:hint="default" w:ascii="Times New Roman" w:hAnsi="Times New Roman" w:cs="Times New Roman"/>
                <w:kern w:val="0"/>
                <w:sz w:val="20"/>
                <w:szCs w:val="20"/>
              </w:rPr>
              <w:t>安装方式：垂直安装，引压点向下，引压点防腐。</w:t>
            </w:r>
          </w:p>
        </w:tc>
        <w:tc>
          <w:tcPr>
            <w:tcW w:w="567"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个</w:t>
            </w:r>
          </w:p>
        </w:tc>
        <w:tc>
          <w:tcPr>
            <w:tcW w:w="567"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0" w:hRule="atLeast"/>
        </w:trPr>
        <w:tc>
          <w:tcPr>
            <w:tcW w:w="568"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10</w:t>
            </w:r>
          </w:p>
        </w:tc>
        <w:tc>
          <w:tcPr>
            <w:tcW w:w="709"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变风量蝶阀(压力无关型)</w:t>
            </w:r>
          </w:p>
        </w:tc>
        <w:tc>
          <w:tcPr>
            <w:tcW w:w="850"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φ315</w:t>
            </w:r>
          </w:p>
        </w:tc>
        <w:tc>
          <w:tcPr>
            <w:tcW w:w="6096" w:type="dxa"/>
            <w:shd w:val="clear" w:color="auto" w:fill="auto"/>
            <w:vAlign w:val="center"/>
          </w:tcPr>
          <w:p>
            <w:pPr>
              <w:widowControl/>
              <w:numPr>
                <w:ilvl w:val="0"/>
                <w:numId w:val="5"/>
              </w:numPr>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包括内容:变风量碟阀、通风柜操作显示器、门高位移传感器、风量传感器；</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2.变风量碟阀应具有快速反应能力，当通风管道压力变化或操作移门位置发生变化时，调节响应及稳定时间为≤5s；</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3.变风量蝶阀阀体的风量测量段与调节段一体成型，测定风量，风量控制精度±10%以内；</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4.变风量蝶阀所用的阀门轴杆与蝶叶采用PP模压一体成型设计，以保证高耐腐蚀性，带气密环确保高气密；轴杆与阀体连接处采用低阻尼材料自润滑联接，最大限度减小执行器阻力；为提高防腐能力，与风管接触部分不允许有任何金属部件；满足实验室防火、防腐、噪音要求；</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5.优先选用位移与阀体管道实测风量和需求风量对比双路控制模式的带风量测量段变风量蝶阀。操作移门位置改变时，通过位移传感器进行快速调节，待移门稳定后，依据管道实测风量和需求风量对比计算平均面风速进行精确调节，维持面风速恒定。阀体管道实测风量传感器必须采用优质器件，并保证其正常使用寿命大于5年；</w:t>
            </w:r>
          </w:p>
          <w:p>
            <w:pPr>
              <w:widowControl/>
              <w:numPr>
                <w:ilvl w:val="-1"/>
                <w:numId w:val="0"/>
              </w:numPr>
              <w:jc w:val="left"/>
              <w:rPr>
                <w:rFonts w:hint="default" w:ascii="Times New Roman" w:hAnsi="Times New Roman" w:eastAsia="宋体" w:cs="Times New Roman"/>
                <w:kern w:val="0"/>
                <w:sz w:val="20"/>
                <w:szCs w:val="20"/>
                <w:lang w:eastAsia="zh-CN"/>
              </w:rPr>
            </w:pPr>
            <w:r>
              <w:rPr>
                <w:rFonts w:hint="default" w:ascii="Times New Roman" w:hAnsi="Times New Roman" w:cs="Times New Roman"/>
                <w:kern w:val="0"/>
                <w:sz w:val="20"/>
                <w:szCs w:val="20"/>
                <w:lang w:val="en-US" w:eastAsia="zh-CN"/>
              </w:rPr>
              <w:t xml:space="preserve">6.也可采用位移与单点面风速测量值代表平均面风速的控制模式的变风量蝶阀。操作移门位置改变时，通过位移传感器进行快速调节，待移门稳定后，依据传感器测量值进行精确调节，维持面风速恒定；      </w:t>
            </w:r>
            <w:r>
              <w:rPr>
                <w:rFonts w:hint="default" w:ascii="Times New Roman" w:hAnsi="Times New Roman" w:cs="Times New Roman"/>
                <w:kern w:val="0"/>
                <w:sz w:val="20"/>
                <w:szCs w:val="20"/>
              </w:rPr>
              <w:t xml:space="preserve">               </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lang w:val="en-US" w:eastAsia="zh-CN"/>
              </w:rPr>
              <w:t>7</w:t>
            </w:r>
            <w:r>
              <w:rPr>
                <w:rFonts w:hint="default" w:ascii="Times New Roman" w:hAnsi="Times New Roman" w:cs="Times New Roman"/>
                <w:kern w:val="0"/>
                <w:sz w:val="20"/>
                <w:szCs w:val="20"/>
              </w:rPr>
              <w:t>.门高传感器:直接卷轴的调节门传感技术,测量范围为0～1000mm,适用于通用通风柜调节窗,轮彀材料:绝缘颗粒涂层阳极氧化铝, 线性精度误差:&lt;0.25%,重复性误差:&lt;0.017%,温漂系数：&lt;-20ppm/℃,使用寿命:&gt;10万次,输出阻值:0-10KΩ与外部测量呈线性关系, 辐射范围：2000mm*800mm,感应时间＜30ms,无使用精度漂移,自动感应切换，数字量输出。</w:t>
            </w:r>
          </w:p>
        </w:tc>
        <w:tc>
          <w:tcPr>
            <w:tcW w:w="567"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套</w:t>
            </w:r>
          </w:p>
        </w:tc>
        <w:tc>
          <w:tcPr>
            <w:tcW w:w="567" w:type="dxa"/>
            <w:shd w:val="clear" w:color="auto" w:fill="auto"/>
            <w:vAlign w:val="center"/>
          </w:tcPr>
          <w:p>
            <w:pPr>
              <w:widowControl/>
              <w:jc w:val="center"/>
              <w:rPr>
                <w:rFonts w:hint="default" w:ascii="Times New Roman" w:hAnsi="Times New Roman" w:eastAsia="宋体" w:cs="Times New Roman"/>
                <w:kern w:val="0"/>
                <w:sz w:val="20"/>
                <w:szCs w:val="20"/>
                <w:lang w:eastAsia="zh-CN"/>
              </w:rPr>
            </w:pPr>
            <w:r>
              <w:rPr>
                <w:rFonts w:hint="default" w:ascii="Times New Roman" w:hAnsi="Times New Roman" w:cs="Times New Roman"/>
                <w:kern w:val="0"/>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568"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11</w:t>
            </w:r>
          </w:p>
        </w:tc>
        <w:tc>
          <w:tcPr>
            <w:tcW w:w="709"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开关量密闭阀</w:t>
            </w:r>
          </w:p>
        </w:tc>
        <w:tc>
          <w:tcPr>
            <w:tcW w:w="850"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φ250/φ315</w:t>
            </w:r>
          </w:p>
        </w:tc>
        <w:tc>
          <w:tcPr>
            <w:tcW w:w="6096" w:type="dxa"/>
            <w:shd w:val="clear" w:color="auto" w:fill="auto"/>
            <w:vAlign w:val="center"/>
          </w:tcPr>
          <w:p>
            <w:pPr>
              <w:widowControl/>
              <w:jc w:val="left"/>
              <w:rPr>
                <w:rFonts w:ascii="Times New Roman" w:hAnsi="Times New Roman" w:cs="Times New Roman"/>
                <w:kern w:val="0"/>
                <w:sz w:val="20"/>
                <w:szCs w:val="20"/>
              </w:rPr>
            </w:pPr>
            <w:r>
              <w:rPr>
                <w:rFonts w:hint="default" w:ascii="Times New Roman" w:hAnsi="Times New Roman" w:cs="Times New Roman"/>
                <w:kern w:val="0"/>
                <w:sz w:val="20"/>
                <w:szCs w:val="20"/>
              </w:rPr>
              <w:t>1.包括:PP阀体、快速执行器、控制开关及辅材等地,规格数量与深化图纸相匹配。用于万向罩、原子罩等。</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2.电动风阀应具有快速反应能力，当打开开关时，调节响应及稳定时间为≤10s； </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3.风阀所用的阀门轴杆与蝶叶采用PP模压一体成型设计，以保证高耐腐蚀性,带气密环确保高气密；轴杆与阀体连接处采用低阻尼材料自润滑联接,最大限度减小执行器阻力；为提高防腐能力,与废气接触部分不允许有任何金属部件；满足实验室防火、防腐、噪音要求；</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4.风阀配置快速执行器：高可靠性，高速反应，接收控制信号后响应时间不高于0.8秒，全行程平衡时间不高于10秒。</w:t>
            </w:r>
          </w:p>
        </w:tc>
        <w:tc>
          <w:tcPr>
            <w:tcW w:w="567"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套</w:t>
            </w:r>
          </w:p>
        </w:tc>
        <w:tc>
          <w:tcPr>
            <w:tcW w:w="567"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68"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12</w:t>
            </w:r>
          </w:p>
        </w:tc>
        <w:tc>
          <w:tcPr>
            <w:tcW w:w="709"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手动调节阀</w:t>
            </w:r>
          </w:p>
        </w:tc>
        <w:tc>
          <w:tcPr>
            <w:tcW w:w="850"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φ250/φ315</w:t>
            </w:r>
          </w:p>
        </w:tc>
        <w:tc>
          <w:tcPr>
            <w:tcW w:w="6096" w:type="dxa"/>
            <w:shd w:val="clear" w:color="auto" w:fill="auto"/>
            <w:vAlign w:val="center"/>
          </w:tcPr>
          <w:p>
            <w:pPr>
              <w:widowControl/>
              <w:jc w:val="left"/>
              <w:rPr>
                <w:rFonts w:ascii="Times New Roman" w:hAnsi="Times New Roman" w:cs="Times New Roman"/>
                <w:kern w:val="0"/>
                <w:sz w:val="20"/>
                <w:szCs w:val="20"/>
              </w:rPr>
            </w:pPr>
            <w:r>
              <w:rPr>
                <w:rFonts w:hint="default" w:ascii="Times New Roman" w:hAnsi="Times New Roman" w:cs="Times New Roman"/>
                <w:kern w:val="0"/>
                <w:sz w:val="20"/>
                <w:szCs w:val="20"/>
              </w:rPr>
              <w:t>PP材质。</w:t>
            </w:r>
          </w:p>
        </w:tc>
        <w:tc>
          <w:tcPr>
            <w:tcW w:w="567"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个</w:t>
            </w:r>
          </w:p>
        </w:tc>
        <w:tc>
          <w:tcPr>
            <w:tcW w:w="567"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8"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13</w:t>
            </w:r>
          </w:p>
        </w:tc>
        <w:tc>
          <w:tcPr>
            <w:tcW w:w="709"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墙面开关</w:t>
            </w:r>
          </w:p>
        </w:tc>
        <w:tc>
          <w:tcPr>
            <w:tcW w:w="850"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86型</w:t>
            </w:r>
          </w:p>
        </w:tc>
        <w:tc>
          <w:tcPr>
            <w:tcW w:w="6096" w:type="dxa"/>
            <w:shd w:val="clear" w:color="auto" w:fill="auto"/>
            <w:vAlign w:val="center"/>
          </w:tcPr>
          <w:p>
            <w:pPr>
              <w:widowControl/>
              <w:jc w:val="left"/>
              <w:rPr>
                <w:rFonts w:ascii="Times New Roman" w:hAnsi="Times New Roman" w:cs="Times New Roman"/>
                <w:kern w:val="0"/>
                <w:sz w:val="20"/>
                <w:szCs w:val="20"/>
              </w:rPr>
            </w:pPr>
            <w:r>
              <w:rPr>
                <w:rFonts w:hint="default" w:ascii="Times New Roman" w:hAnsi="Times New Roman" w:cs="Times New Roman"/>
                <w:kern w:val="0"/>
                <w:sz w:val="20"/>
                <w:szCs w:val="20"/>
              </w:rPr>
              <w:t>1.86型</w:t>
            </w:r>
            <w:r>
              <w:rPr>
                <w:kern w:val="0"/>
                <w:sz w:val="20"/>
                <w:szCs w:val="20"/>
              </w:rPr>
              <w:t>,2.</w:t>
            </w:r>
            <w:r>
              <w:rPr>
                <w:rFonts w:hint="default" w:ascii="Times New Roman" w:hAnsi="Times New Roman" w:cs="Times New Roman"/>
                <w:kern w:val="0"/>
                <w:sz w:val="20"/>
                <w:szCs w:val="20"/>
              </w:rPr>
              <w:t>含底盒及辅材</w:t>
            </w:r>
          </w:p>
        </w:tc>
        <w:tc>
          <w:tcPr>
            <w:tcW w:w="567"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个</w:t>
            </w:r>
          </w:p>
        </w:tc>
        <w:tc>
          <w:tcPr>
            <w:tcW w:w="567"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68"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14</w:t>
            </w:r>
          </w:p>
        </w:tc>
        <w:tc>
          <w:tcPr>
            <w:tcW w:w="709"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中央监控系统</w:t>
            </w:r>
          </w:p>
        </w:tc>
        <w:tc>
          <w:tcPr>
            <w:tcW w:w="850" w:type="dxa"/>
            <w:shd w:val="clear" w:color="auto" w:fill="auto"/>
            <w:vAlign w:val="center"/>
          </w:tcPr>
          <w:p>
            <w:pPr>
              <w:widowControl/>
              <w:jc w:val="center"/>
              <w:rPr>
                <w:kern w:val="0"/>
                <w:sz w:val="20"/>
                <w:szCs w:val="20"/>
              </w:rPr>
            </w:pPr>
            <w:r>
              <w:rPr>
                <w:kern w:val="0"/>
                <w:sz w:val="20"/>
                <w:szCs w:val="20"/>
              </w:rPr>
              <w:t>55</w:t>
            </w:r>
            <w:r>
              <w:rPr>
                <w:rFonts w:hint="default" w:ascii="Times New Roman" w:hAnsi="Times New Roman"/>
                <w:kern w:val="0"/>
                <w:sz w:val="20"/>
                <w:szCs w:val="20"/>
              </w:rPr>
              <w:t>寸</w:t>
            </w:r>
          </w:p>
        </w:tc>
        <w:tc>
          <w:tcPr>
            <w:tcW w:w="6096" w:type="dxa"/>
            <w:shd w:val="clear" w:color="auto" w:fill="auto"/>
            <w:vAlign w:val="center"/>
          </w:tcPr>
          <w:p>
            <w:pPr>
              <w:widowControl/>
              <w:jc w:val="left"/>
              <w:rPr>
                <w:rFonts w:hint="default" w:ascii="Times New Roman" w:hAnsi="Times New Roman" w:cs="Times New Roman"/>
                <w:kern w:val="0"/>
                <w:sz w:val="20"/>
                <w:szCs w:val="20"/>
                <w:lang w:eastAsia="zh-CN"/>
              </w:rPr>
            </w:pPr>
            <w:r>
              <w:rPr>
                <w:rFonts w:hint="default" w:ascii="Times New Roman" w:hAnsi="Times New Roman" w:cs="Times New Roman"/>
                <w:kern w:val="0"/>
                <w:sz w:val="20"/>
                <w:szCs w:val="20"/>
              </w:rPr>
              <w:t>配</w:t>
            </w:r>
            <w:r>
              <w:rPr>
                <w:kern w:val="0"/>
                <w:sz w:val="20"/>
                <w:szCs w:val="20"/>
              </w:rPr>
              <w:t>55</w:t>
            </w:r>
            <w:r>
              <w:rPr>
                <w:rFonts w:hint="default" w:ascii="Times New Roman" w:hAnsi="Times New Roman" w:cs="Times New Roman"/>
                <w:kern w:val="0"/>
                <w:sz w:val="20"/>
                <w:szCs w:val="20"/>
              </w:rPr>
              <w:t>寸触摸屏一体机</w:t>
            </w:r>
            <w:r>
              <w:rPr>
                <w:kern w:val="0"/>
                <w:sz w:val="20"/>
                <w:szCs w:val="20"/>
              </w:rPr>
              <w:t>,</w:t>
            </w:r>
            <w:r>
              <w:rPr>
                <w:rFonts w:hint="default" w:ascii="Times New Roman" w:hAnsi="Times New Roman" w:cs="Times New Roman"/>
                <w:kern w:val="0"/>
                <w:sz w:val="20"/>
                <w:szCs w:val="20"/>
              </w:rPr>
              <w:t>挂墙安装</w:t>
            </w:r>
            <w:r>
              <w:rPr>
                <w:kern w:val="0"/>
                <w:sz w:val="20"/>
                <w:szCs w:val="20"/>
              </w:rPr>
              <w:t>,</w:t>
            </w:r>
            <w:r>
              <w:rPr>
                <w:rFonts w:hint="default" w:ascii="Times New Roman" w:hAnsi="Times New Roman" w:cs="Times New Roman"/>
                <w:kern w:val="0"/>
                <w:sz w:val="20"/>
                <w:szCs w:val="20"/>
              </w:rPr>
              <w:t>包含主机、显示器、智能网络通讯单元、中央监控软件、编程、调试等。监控软件安装环境为</w:t>
            </w:r>
            <w:r>
              <w:rPr>
                <w:kern w:val="0"/>
                <w:sz w:val="20"/>
                <w:szCs w:val="20"/>
              </w:rPr>
              <w:t>WIN7</w:t>
            </w:r>
            <w:r>
              <w:rPr>
                <w:rFonts w:hint="default" w:ascii="Times New Roman" w:hAnsi="Times New Roman" w:cs="Times New Roman"/>
                <w:kern w:val="0"/>
                <w:sz w:val="20"/>
                <w:szCs w:val="20"/>
              </w:rPr>
              <w:t>或</w:t>
            </w:r>
            <w:r>
              <w:rPr>
                <w:kern w:val="0"/>
                <w:sz w:val="20"/>
                <w:szCs w:val="20"/>
              </w:rPr>
              <w:t>WIN10</w:t>
            </w:r>
            <w:r>
              <w:rPr>
                <w:rFonts w:hint="default" w:ascii="Times New Roman" w:hAnsi="Times New Roman" w:cs="Times New Roman"/>
                <w:kern w:val="0"/>
                <w:sz w:val="20"/>
                <w:szCs w:val="20"/>
              </w:rPr>
              <w:t>操作系统，为原厂中文正版软件，每套软件有一个独立的加密狗，软件无定位限制</w:t>
            </w:r>
            <w:r>
              <w:rPr>
                <w:rFonts w:hint="default" w:ascii="Times New Roman" w:hAnsi="Times New Roman" w:cs="Times New Roman"/>
                <w:kern w:val="0"/>
                <w:sz w:val="20"/>
                <w:szCs w:val="20"/>
                <w:lang w:eastAsia="zh-CN"/>
              </w:rPr>
              <w:t>。</w:t>
            </w:r>
          </w:p>
          <w:p>
            <w:pPr>
              <w:widowControl/>
              <w:jc w:val="left"/>
              <w:rPr>
                <w:rFonts w:hint="default" w:ascii="Times New Roman" w:hAnsi="Times New Roman" w:cs="Times New Roman"/>
                <w:kern w:val="0"/>
                <w:sz w:val="20"/>
                <w:szCs w:val="20"/>
                <w:lang w:eastAsia="zh-CN"/>
              </w:rPr>
            </w:pPr>
            <w:r>
              <w:rPr>
                <w:rFonts w:hint="default" w:ascii="Times New Roman" w:hAnsi="Times New Roman" w:cs="Times New Roman"/>
                <w:kern w:val="0"/>
                <w:sz w:val="20"/>
                <w:szCs w:val="20"/>
                <w:lang w:eastAsia="zh-CN"/>
              </w:rPr>
              <w:t>监控要求：</w:t>
            </w:r>
          </w:p>
          <w:p>
            <w:pPr>
              <w:widowControl/>
              <w:jc w:val="left"/>
              <w:rPr>
                <w:rFonts w:hint="default" w:ascii="Times New Roman" w:hAnsi="Times New Roman" w:cs="Times New Roman"/>
                <w:kern w:val="0"/>
                <w:sz w:val="20"/>
                <w:szCs w:val="20"/>
                <w:lang w:eastAsia="zh-CN"/>
              </w:rPr>
            </w:pPr>
            <w:r>
              <w:rPr>
                <w:rFonts w:hint="default" w:ascii="Times New Roman" w:hAnsi="Times New Roman" w:cs="Times New Roman"/>
                <w:kern w:val="0"/>
                <w:sz w:val="20"/>
                <w:szCs w:val="20"/>
                <w:lang w:eastAsia="zh-CN"/>
              </w:rPr>
              <w:t>1.监测废液处理设备，当药剂量不足时，进行报警提醒；</w:t>
            </w:r>
          </w:p>
          <w:p>
            <w:pPr>
              <w:widowControl/>
              <w:jc w:val="left"/>
              <w:rPr>
                <w:rFonts w:hint="default" w:ascii="Times New Roman" w:hAnsi="Times New Roman" w:cs="Times New Roman"/>
                <w:kern w:val="0"/>
                <w:sz w:val="20"/>
                <w:szCs w:val="20"/>
                <w:lang w:eastAsia="zh-CN"/>
              </w:rPr>
            </w:pPr>
            <w:r>
              <w:rPr>
                <w:rFonts w:hint="default" w:ascii="Times New Roman" w:hAnsi="Times New Roman" w:cs="Times New Roman"/>
                <w:kern w:val="0"/>
                <w:sz w:val="20"/>
                <w:szCs w:val="20"/>
                <w:lang w:eastAsia="zh-CN"/>
              </w:rPr>
              <w:t>2.具备厂家远程维护功能；</w:t>
            </w:r>
          </w:p>
          <w:p>
            <w:pPr>
              <w:widowControl/>
              <w:jc w:val="left"/>
              <w:rPr>
                <w:rFonts w:hint="default" w:ascii="Times New Roman" w:hAnsi="Times New Roman" w:cs="Times New Roman"/>
                <w:kern w:val="0"/>
                <w:sz w:val="20"/>
                <w:szCs w:val="20"/>
                <w:lang w:eastAsia="zh-CN"/>
              </w:rPr>
            </w:pPr>
            <w:r>
              <w:rPr>
                <w:rFonts w:hint="default" w:ascii="Times New Roman" w:hAnsi="Times New Roman" w:cs="Times New Roman"/>
                <w:kern w:val="0"/>
                <w:sz w:val="20"/>
                <w:szCs w:val="20"/>
                <w:lang w:eastAsia="zh-CN"/>
              </w:rPr>
              <w:t>3.界面美观，科技感强，便于参观；</w:t>
            </w:r>
          </w:p>
          <w:p>
            <w:pPr>
              <w:widowControl/>
              <w:jc w:val="left"/>
              <w:rPr>
                <w:rFonts w:hint="default" w:ascii="Times New Roman" w:hAnsi="Times New Roman" w:cs="Times New Roman"/>
                <w:kern w:val="0"/>
                <w:sz w:val="20"/>
                <w:szCs w:val="20"/>
                <w:lang w:eastAsia="zh-CN"/>
              </w:rPr>
            </w:pPr>
            <w:r>
              <w:rPr>
                <w:rFonts w:hint="default" w:ascii="Times New Roman" w:hAnsi="Times New Roman" w:cs="Times New Roman"/>
                <w:kern w:val="0"/>
                <w:sz w:val="20"/>
                <w:szCs w:val="20"/>
                <w:lang w:eastAsia="zh-CN"/>
              </w:rPr>
              <w:t>4.废气处理装置出口</w:t>
            </w:r>
            <w:r>
              <w:rPr>
                <w:rFonts w:hint="default" w:ascii="Times New Roman" w:hAnsi="Times New Roman" w:cs="Times New Roman"/>
                <w:kern w:val="0"/>
                <w:sz w:val="20"/>
                <w:szCs w:val="20"/>
                <w:lang w:val="en-US" w:eastAsia="zh-CN"/>
              </w:rPr>
              <w:t>VOCs</w:t>
            </w:r>
            <w:r>
              <w:rPr>
                <w:rFonts w:hint="default" w:ascii="Times New Roman" w:hAnsi="Times New Roman" w:cs="Times New Roman"/>
                <w:kern w:val="0"/>
                <w:sz w:val="20"/>
                <w:szCs w:val="20"/>
                <w:lang w:eastAsia="zh-CN"/>
              </w:rPr>
              <w:t>在线监测；</w:t>
            </w:r>
          </w:p>
          <w:p>
            <w:pPr>
              <w:widowControl/>
              <w:jc w:val="left"/>
              <w:rPr>
                <w:rFonts w:hint="default" w:ascii="Times New Roman" w:hAnsi="Times New Roman" w:cs="Times New Roman"/>
                <w:kern w:val="0"/>
                <w:sz w:val="20"/>
                <w:szCs w:val="20"/>
                <w:lang w:eastAsia="zh-CN"/>
              </w:rPr>
            </w:pPr>
            <w:r>
              <w:rPr>
                <w:rFonts w:hint="default" w:ascii="Times New Roman" w:hAnsi="Times New Roman" w:cs="Times New Roman"/>
                <w:kern w:val="0"/>
                <w:sz w:val="20"/>
                <w:szCs w:val="20"/>
                <w:lang w:eastAsia="zh-CN"/>
              </w:rPr>
              <w:t>5.风机运行500小时进行活性炭更换提醒；</w:t>
            </w:r>
          </w:p>
          <w:p>
            <w:pPr>
              <w:widowControl/>
              <w:jc w:val="left"/>
              <w:rPr>
                <w:rFonts w:hint="default" w:ascii="Times New Roman" w:hAnsi="Times New Roman" w:cs="Times New Roman"/>
                <w:kern w:val="0"/>
                <w:sz w:val="20"/>
                <w:szCs w:val="20"/>
                <w:lang w:eastAsia="zh-CN"/>
              </w:rPr>
            </w:pPr>
            <w:r>
              <w:rPr>
                <w:rFonts w:hint="default" w:ascii="Times New Roman" w:hAnsi="Times New Roman" w:cs="Times New Roman"/>
                <w:kern w:val="0"/>
                <w:sz w:val="20"/>
                <w:szCs w:val="20"/>
                <w:lang w:eastAsia="zh-CN"/>
              </w:rPr>
              <w:t>6.屋面配置摄像头，可查看设备情况；</w:t>
            </w:r>
          </w:p>
          <w:p>
            <w:pPr>
              <w:widowControl/>
              <w:jc w:val="left"/>
              <w:rPr>
                <w:rFonts w:hint="default" w:ascii="Times New Roman" w:hAnsi="Times New Roman" w:cs="Times New Roman"/>
                <w:kern w:val="0"/>
                <w:sz w:val="20"/>
                <w:szCs w:val="20"/>
                <w:lang w:eastAsia="zh-CN"/>
              </w:rPr>
            </w:pPr>
            <w:r>
              <w:rPr>
                <w:rFonts w:hint="default" w:ascii="Times New Roman" w:hAnsi="Times New Roman" w:cs="Times New Roman"/>
                <w:kern w:val="0"/>
                <w:sz w:val="20"/>
                <w:szCs w:val="20"/>
                <w:lang w:eastAsia="zh-CN"/>
              </w:rPr>
              <w:t>7.与废液处理系统共用一个100寸大屏幕，可切换使用，配置独立主机；</w:t>
            </w:r>
          </w:p>
          <w:p>
            <w:pPr>
              <w:widowControl/>
              <w:jc w:val="left"/>
              <w:rPr>
                <w:rFonts w:hint="default" w:ascii="Times New Roman" w:hAnsi="Times New Roman" w:cs="Times New Roman"/>
                <w:kern w:val="0"/>
                <w:sz w:val="20"/>
                <w:szCs w:val="20"/>
                <w:lang w:eastAsia="zh-CN"/>
              </w:rPr>
            </w:pPr>
            <w:r>
              <w:rPr>
                <w:rFonts w:hint="default" w:ascii="Times New Roman" w:hAnsi="Times New Roman" w:cs="Times New Roman"/>
                <w:kern w:val="0"/>
                <w:sz w:val="20"/>
                <w:szCs w:val="20"/>
                <w:lang w:eastAsia="zh-CN"/>
              </w:rPr>
              <w:t>8.大屏幕主要展示屋面情况（</w:t>
            </w:r>
            <w:r>
              <w:rPr>
                <w:rFonts w:hint="default" w:ascii="Times New Roman" w:hAnsi="Times New Roman" w:cs="Times New Roman"/>
                <w:kern w:val="0"/>
                <w:sz w:val="20"/>
                <w:szCs w:val="20"/>
                <w:lang w:val="en-US" w:eastAsia="zh-CN"/>
              </w:rPr>
              <w:t>2个1000万像素夜视摄像头</w:t>
            </w:r>
            <w:r>
              <w:rPr>
                <w:rFonts w:hint="default" w:ascii="Times New Roman" w:hAnsi="Times New Roman" w:cs="Times New Roman"/>
                <w:kern w:val="0"/>
                <w:sz w:val="20"/>
                <w:szCs w:val="20"/>
                <w:lang w:eastAsia="zh-CN"/>
              </w:rPr>
              <w:t>）；</w:t>
            </w:r>
          </w:p>
          <w:p>
            <w:pPr>
              <w:widowControl/>
              <w:jc w:val="left"/>
              <w:rPr>
                <w:rFonts w:hint="default" w:ascii="Times New Roman" w:hAnsi="Times New Roman" w:eastAsia="宋体" w:cs="Times New Roman"/>
                <w:kern w:val="0"/>
                <w:sz w:val="20"/>
                <w:szCs w:val="20"/>
                <w:lang w:eastAsia="zh-CN"/>
              </w:rPr>
            </w:pPr>
            <w:r>
              <w:rPr>
                <w:rFonts w:hint="default" w:ascii="Times New Roman" w:hAnsi="Times New Roman" w:cs="Times New Roman"/>
                <w:kern w:val="0"/>
                <w:sz w:val="20"/>
                <w:szCs w:val="20"/>
                <w:lang w:eastAsia="zh-CN"/>
              </w:rPr>
              <w:t>9.一台风机配置一套变频器和PLC，自动调节风机频率。</w:t>
            </w:r>
          </w:p>
        </w:tc>
        <w:tc>
          <w:tcPr>
            <w:tcW w:w="567"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项</w:t>
            </w:r>
          </w:p>
        </w:tc>
        <w:tc>
          <w:tcPr>
            <w:tcW w:w="567"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8"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15</w:t>
            </w:r>
          </w:p>
        </w:tc>
        <w:tc>
          <w:tcPr>
            <w:tcW w:w="709"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电缆网线及桥架</w:t>
            </w:r>
          </w:p>
        </w:tc>
        <w:tc>
          <w:tcPr>
            <w:tcW w:w="850"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定制</w:t>
            </w:r>
          </w:p>
        </w:tc>
        <w:tc>
          <w:tcPr>
            <w:tcW w:w="6096" w:type="dxa"/>
            <w:shd w:val="clear" w:color="auto" w:fill="auto"/>
            <w:vAlign w:val="center"/>
          </w:tcPr>
          <w:tbl>
            <w:tblPr>
              <w:tblStyle w:val="17"/>
              <w:tblW w:w="5782"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58"/>
              <w:gridCol w:w="2099"/>
              <w:gridCol w:w="941"/>
              <w:gridCol w:w="8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kern w:val="0"/>
                      <w:sz w:val="20"/>
                      <w:szCs w:val="20"/>
                      <w:lang w:eastAsia="zh-CN"/>
                    </w:rPr>
                  </w:pPr>
                  <w:r>
                    <w:rPr>
                      <w:rFonts w:hint="default" w:ascii="Times New Roman" w:hAnsi="Times New Roman" w:cs="Times New Roman"/>
                      <w:kern w:val="0"/>
                      <w:sz w:val="20"/>
                      <w:szCs w:val="20"/>
                      <w:lang w:val="en-US" w:eastAsia="zh-CN"/>
                    </w:rPr>
                    <w:t>品名</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kern w:val="0"/>
                      <w:sz w:val="20"/>
                      <w:szCs w:val="20"/>
                      <w:lang w:eastAsia="zh-CN"/>
                    </w:rPr>
                  </w:pPr>
                  <w:r>
                    <w:rPr>
                      <w:rFonts w:hint="default" w:ascii="Times New Roman" w:hAnsi="Times New Roman" w:cs="Times New Roman"/>
                      <w:kern w:val="0"/>
                      <w:sz w:val="20"/>
                      <w:szCs w:val="20"/>
                      <w:lang w:val="en-US" w:eastAsia="zh-CN"/>
                    </w:rPr>
                    <w:t>规格</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kern w:val="0"/>
                      <w:sz w:val="20"/>
                      <w:szCs w:val="20"/>
                      <w:lang w:eastAsia="zh-CN"/>
                    </w:rPr>
                  </w:pPr>
                  <w:r>
                    <w:rPr>
                      <w:rFonts w:hint="default" w:ascii="Times New Roman" w:hAnsi="Times New Roman" w:cs="Times New Roman"/>
                      <w:kern w:val="0"/>
                      <w:sz w:val="20"/>
                      <w:szCs w:val="20"/>
                      <w:lang w:val="en-US" w:eastAsia="zh-CN"/>
                    </w:rPr>
                    <w:t>数量</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kern w:val="0"/>
                      <w:sz w:val="20"/>
                      <w:szCs w:val="20"/>
                      <w:lang w:eastAsia="zh-CN"/>
                    </w:rPr>
                  </w:pPr>
                  <w:r>
                    <w:rPr>
                      <w:rFonts w:hint="default" w:ascii="Times New Roman" w:hAnsi="Times New Roman" w:cs="Times New Roman"/>
                      <w:kern w:val="0"/>
                      <w:sz w:val="20"/>
                      <w:szCs w:val="20"/>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kern w:val="0"/>
                      <w:sz w:val="20"/>
                      <w:szCs w:val="20"/>
                      <w:lang w:eastAsia="zh-CN"/>
                    </w:rPr>
                  </w:pPr>
                  <w:r>
                    <w:rPr>
                      <w:rFonts w:hint="default" w:ascii="Times New Roman" w:hAnsi="Times New Roman" w:cs="Times New Roman"/>
                      <w:kern w:val="0"/>
                      <w:sz w:val="20"/>
                      <w:szCs w:val="20"/>
                      <w:lang w:val="en-US" w:eastAsia="zh-CN"/>
                    </w:rPr>
                    <w:t>380V电缆线</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kern w:val="0"/>
                      <w:sz w:val="20"/>
                      <w:szCs w:val="20"/>
                      <w:lang w:eastAsia="zh-CN"/>
                    </w:rPr>
                  </w:pPr>
                  <w:r>
                    <w:rPr>
                      <w:rFonts w:hint="default" w:ascii="Times New Roman" w:hAnsi="Times New Roman" w:cs="Times New Roman"/>
                      <w:kern w:val="0"/>
                      <w:sz w:val="20"/>
                      <w:szCs w:val="20"/>
                      <w:lang w:val="en-US" w:eastAsia="zh-CN"/>
                    </w:rPr>
                    <w:t>3*150+1*70</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kern w:val="0"/>
                      <w:sz w:val="20"/>
                      <w:szCs w:val="20"/>
                      <w:lang w:eastAsia="zh-CN"/>
                    </w:rPr>
                  </w:pPr>
                  <w:r>
                    <w:rPr>
                      <w:rFonts w:hint="default" w:ascii="Times New Roman" w:hAnsi="Times New Roman" w:cs="Times New Roman"/>
                      <w:kern w:val="0"/>
                      <w:sz w:val="20"/>
                      <w:szCs w:val="20"/>
                      <w:lang w:val="en-US" w:eastAsia="zh-CN"/>
                    </w:rPr>
                    <w:t>30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kern w:val="0"/>
                      <w:sz w:val="20"/>
                      <w:szCs w:val="20"/>
                      <w:lang w:eastAsia="zh-CN"/>
                    </w:rPr>
                  </w:pPr>
                  <w:r>
                    <w:rPr>
                      <w:rFonts w:hint="default" w:ascii="Times New Roman" w:hAnsi="Times New Roman" w:cs="Times New Roman"/>
                      <w:kern w:val="0"/>
                      <w:sz w:val="20"/>
                      <w:szCs w:val="20"/>
                      <w:lang w:val="en-US" w:eastAsia="zh-CN"/>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kern w:val="0"/>
                      <w:sz w:val="20"/>
                      <w:szCs w:val="20"/>
                      <w:lang w:eastAsia="zh-CN"/>
                    </w:rPr>
                  </w:pPr>
                  <w:r>
                    <w:rPr>
                      <w:rFonts w:hint="default" w:ascii="Times New Roman" w:hAnsi="Times New Roman" w:cs="Times New Roman"/>
                      <w:kern w:val="0"/>
                      <w:sz w:val="20"/>
                      <w:szCs w:val="20"/>
                      <w:lang w:val="en-US" w:eastAsia="zh-CN"/>
                    </w:rPr>
                    <w:t>380V电缆线</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kern w:val="0"/>
                      <w:sz w:val="20"/>
                      <w:szCs w:val="20"/>
                      <w:lang w:eastAsia="zh-CN"/>
                    </w:rPr>
                  </w:pPr>
                  <w:r>
                    <w:rPr>
                      <w:rFonts w:hint="default" w:ascii="Times New Roman" w:hAnsi="Times New Roman" w:cs="Times New Roman"/>
                      <w:kern w:val="0"/>
                      <w:sz w:val="20"/>
                      <w:szCs w:val="20"/>
                      <w:lang w:val="en-US" w:eastAsia="zh-CN"/>
                    </w:rPr>
                    <w:t>3*2.5+1*1.5</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kern w:val="0"/>
                      <w:sz w:val="20"/>
                      <w:szCs w:val="20"/>
                      <w:lang w:eastAsia="zh-CN"/>
                    </w:rPr>
                  </w:pPr>
                  <w:r>
                    <w:rPr>
                      <w:rFonts w:hint="default" w:ascii="Times New Roman" w:hAnsi="Times New Roman" w:cs="Times New Roman"/>
                      <w:kern w:val="0"/>
                      <w:sz w:val="20"/>
                      <w:szCs w:val="20"/>
                      <w:lang w:val="en-US" w:eastAsia="zh-CN"/>
                    </w:rPr>
                    <w:t>180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kern w:val="0"/>
                      <w:sz w:val="20"/>
                      <w:szCs w:val="20"/>
                      <w:lang w:eastAsia="zh-CN"/>
                    </w:rPr>
                  </w:pPr>
                  <w:r>
                    <w:rPr>
                      <w:rFonts w:hint="default" w:ascii="Times New Roman" w:hAnsi="Times New Roman" w:cs="Times New Roman"/>
                      <w:kern w:val="0"/>
                      <w:sz w:val="20"/>
                      <w:szCs w:val="20"/>
                      <w:lang w:val="en-US" w:eastAsia="zh-CN"/>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kern w:val="0"/>
                      <w:sz w:val="20"/>
                      <w:szCs w:val="20"/>
                      <w:lang w:eastAsia="zh-CN"/>
                    </w:rPr>
                  </w:pPr>
                  <w:r>
                    <w:rPr>
                      <w:rFonts w:hint="default" w:ascii="Times New Roman" w:hAnsi="Times New Roman" w:cs="Times New Roman"/>
                      <w:kern w:val="0"/>
                      <w:sz w:val="20"/>
                      <w:szCs w:val="20"/>
                      <w:lang w:val="en-US" w:eastAsia="zh-CN"/>
                    </w:rPr>
                    <w:t>380V电缆线</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kern w:val="0"/>
                      <w:sz w:val="20"/>
                      <w:szCs w:val="20"/>
                      <w:lang w:eastAsia="zh-CN"/>
                    </w:rPr>
                  </w:pPr>
                  <w:r>
                    <w:rPr>
                      <w:rFonts w:hint="default" w:ascii="Times New Roman" w:hAnsi="Times New Roman" w:cs="Times New Roman"/>
                      <w:kern w:val="0"/>
                      <w:sz w:val="20"/>
                      <w:szCs w:val="20"/>
                      <w:lang w:val="en-US" w:eastAsia="zh-CN"/>
                    </w:rPr>
                    <w:t>3*1.5+1*1</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kern w:val="0"/>
                      <w:sz w:val="20"/>
                      <w:szCs w:val="20"/>
                      <w:lang w:eastAsia="zh-CN"/>
                    </w:rPr>
                  </w:pPr>
                  <w:r>
                    <w:rPr>
                      <w:rFonts w:hint="default" w:ascii="Times New Roman" w:hAnsi="Times New Roman" w:cs="Times New Roman"/>
                      <w:kern w:val="0"/>
                      <w:sz w:val="20"/>
                      <w:szCs w:val="20"/>
                      <w:lang w:val="en-US" w:eastAsia="zh-CN"/>
                    </w:rPr>
                    <w:t>380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kern w:val="0"/>
                      <w:sz w:val="20"/>
                      <w:szCs w:val="20"/>
                      <w:lang w:eastAsia="zh-CN"/>
                    </w:rPr>
                  </w:pPr>
                  <w:r>
                    <w:rPr>
                      <w:rFonts w:hint="default" w:ascii="Times New Roman" w:hAnsi="Times New Roman" w:cs="Times New Roman"/>
                      <w:kern w:val="0"/>
                      <w:sz w:val="20"/>
                      <w:szCs w:val="20"/>
                      <w:lang w:val="en-US" w:eastAsia="zh-CN"/>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kern w:val="0"/>
                      <w:sz w:val="20"/>
                      <w:szCs w:val="20"/>
                      <w:lang w:eastAsia="zh-CN"/>
                    </w:rPr>
                  </w:pPr>
                  <w:r>
                    <w:rPr>
                      <w:rFonts w:hint="default" w:ascii="Times New Roman" w:hAnsi="Times New Roman" w:cs="Times New Roman"/>
                      <w:kern w:val="0"/>
                      <w:sz w:val="20"/>
                      <w:szCs w:val="20"/>
                      <w:lang w:val="en-US" w:eastAsia="zh-CN"/>
                    </w:rPr>
                    <w:t>380V电缆线</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kern w:val="0"/>
                      <w:sz w:val="20"/>
                      <w:szCs w:val="20"/>
                      <w:lang w:eastAsia="zh-CN"/>
                    </w:rPr>
                  </w:pPr>
                  <w:r>
                    <w:rPr>
                      <w:rFonts w:hint="default" w:ascii="Times New Roman" w:hAnsi="Times New Roman" w:cs="Times New Roman"/>
                      <w:kern w:val="0"/>
                      <w:sz w:val="20"/>
                      <w:szCs w:val="20"/>
                      <w:lang w:val="en-US" w:eastAsia="zh-CN"/>
                    </w:rPr>
                    <w:t>3*10+1*6</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kern w:val="0"/>
                      <w:sz w:val="20"/>
                      <w:szCs w:val="20"/>
                      <w:lang w:eastAsia="zh-CN"/>
                    </w:rPr>
                  </w:pPr>
                  <w:r>
                    <w:rPr>
                      <w:rFonts w:hint="default" w:ascii="Times New Roman" w:hAnsi="Times New Roman" w:cs="Times New Roman"/>
                      <w:kern w:val="0"/>
                      <w:sz w:val="20"/>
                      <w:szCs w:val="20"/>
                      <w:lang w:val="en-US" w:eastAsia="zh-CN"/>
                    </w:rPr>
                    <w:t>530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kern w:val="0"/>
                      <w:sz w:val="20"/>
                      <w:szCs w:val="20"/>
                      <w:lang w:eastAsia="zh-CN"/>
                    </w:rPr>
                  </w:pPr>
                  <w:r>
                    <w:rPr>
                      <w:rFonts w:hint="default" w:ascii="Times New Roman" w:hAnsi="Times New Roman" w:cs="Times New Roman"/>
                      <w:kern w:val="0"/>
                      <w:sz w:val="20"/>
                      <w:szCs w:val="20"/>
                      <w:lang w:val="en-US" w:eastAsia="zh-CN"/>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kern w:val="0"/>
                      <w:sz w:val="20"/>
                      <w:szCs w:val="20"/>
                      <w:lang w:eastAsia="zh-CN"/>
                    </w:rPr>
                  </w:pPr>
                  <w:r>
                    <w:rPr>
                      <w:rFonts w:hint="default" w:ascii="Times New Roman" w:hAnsi="Times New Roman" w:cs="Times New Roman"/>
                      <w:kern w:val="0"/>
                      <w:sz w:val="20"/>
                      <w:szCs w:val="20"/>
                      <w:lang w:val="en-US" w:eastAsia="zh-CN"/>
                    </w:rPr>
                    <w:t>380V电缆线</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kern w:val="0"/>
                      <w:sz w:val="20"/>
                      <w:szCs w:val="20"/>
                      <w:lang w:eastAsia="zh-CN"/>
                    </w:rPr>
                  </w:pPr>
                  <w:r>
                    <w:rPr>
                      <w:rFonts w:hint="default" w:ascii="Times New Roman" w:hAnsi="Times New Roman" w:cs="Times New Roman"/>
                      <w:kern w:val="0"/>
                      <w:sz w:val="20"/>
                      <w:szCs w:val="20"/>
                      <w:lang w:val="en-US" w:eastAsia="zh-CN"/>
                    </w:rPr>
                    <w:t>3*4+1*2.5</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kern w:val="0"/>
                      <w:sz w:val="20"/>
                      <w:szCs w:val="20"/>
                      <w:lang w:eastAsia="zh-CN"/>
                    </w:rPr>
                  </w:pPr>
                  <w:r>
                    <w:rPr>
                      <w:rFonts w:hint="default" w:ascii="Times New Roman" w:hAnsi="Times New Roman" w:cs="Times New Roman"/>
                      <w:kern w:val="0"/>
                      <w:sz w:val="20"/>
                      <w:szCs w:val="20"/>
                      <w:lang w:val="en-US" w:eastAsia="zh-CN"/>
                    </w:rPr>
                    <w:t>60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kern w:val="0"/>
                      <w:sz w:val="20"/>
                      <w:szCs w:val="20"/>
                      <w:lang w:eastAsia="zh-CN"/>
                    </w:rPr>
                  </w:pPr>
                  <w:r>
                    <w:rPr>
                      <w:rFonts w:hint="default" w:ascii="Times New Roman" w:hAnsi="Times New Roman" w:cs="Times New Roman"/>
                      <w:kern w:val="0"/>
                      <w:sz w:val="20"/>
                      <w:szCs w:val="20"/>
                      <w:lang w:val="en-US" w:eastAsia="zh-CN"/>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kern w:val="0"/>
                      <w:sz w:val="20"/>
                      <w:szCs w:val="20"/>
                      <w:lang w:eastAsia="zh-CN"/>
                    </w:rPr>
                  </w:pPr>
                  <w:r>
                    <w:rPr>
                      <w:rFonts w:hint="default" w:ascii="Times New Roman" w:hAnsi="Times New Roman" w:cs="Times New Roman"/>
                      <w:kern w:val="0"/>
                      <w:sz w:val="20"/>
                      <w:szCs w:val="20"/>
                      <w:lang w:val="en-US" w:eastAsia="zh-CN"/>
                    </w:rPr>
                    <w:t>变频马达散热线</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kern w:val="0"/>
                      <w:sz w:val="20"/>
                      <w:szCs w:val="20"/>
                      <w:lang w:eastAsia="zh-CN"/>
                    </w:rPr>
                  </w:pPr>
                  <w:r>
                    <w:rPr>
                      <w:rFonts w:hint="default" w:ascii="Times New Roman" w:hAnsi="Times New Roman" w:cs="Times New Roman"/>
                      <w:kern w:val="0"/>
                      <w:sz w:val="20"/>
                      <w:szCs w:val="20"/>
                      <w:lang w:val="en-US" w:eastAsia="zh-CN"/>
                    </w:rPr>
                    <w:t>3*1.5+1*1</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kern w:val="0"/>
                      <w:sz w:val="20"/>
                      <w:szCs w:val="20"/>
                      <w:lang w:eastAsia="zh-CN"/>
                    </w:rPr>
                  </w:pPr>
                  <w:r>
                    <w:rPr>
                      <w:rFonts w:hint="default" w:ascii="Times New Roman" w:hAnsi="Times New Roman" w:cs="Times New Roman"/>
                      <w:kern w:val="0"/>
                      <w:sz w:val="20"/>
                      <w:szCs w:val="20"/>
                      <w:lang w:val="en-US" w:eastAsia="zh-CN"/>
                    </w:rPr>
                    <w:t>560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kern w:val="0"/>
                      <w:sz w:val="20"/>
                      <w:szCs w:val="20"/>
                      <w:lang w:eastAsia="zh-CN"/>
                    </w:rPr>
                  </w:pPr>
                  <w:r>
                    <w:rPr>
                      <w:rFonts w:hint="default" w:ascii="Times New Roman" w:hAnsi="Times New Roman" w:cs="Times New Roman"/>
                      <w:kern w:val="0"/>
                      <w:sz w:val="20"/>
                      <w:szCs w:val="20"/>
                      <w:lang w:val="en-US" w:eastAsia="zh-CN"/>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kern w:val="0"/>
                      <w:sz w:val="20"/>
                      <w:szCs w:val="20"/>
                      <w:lang w:eastAsia="zh-CN"/>
                    </w:rPr>
                  </w:pPr>
                  <w:r>
                    <w:rPr>
                      <w:rFonts w:hint="default" w:ascii="Times New Roman" w:hAnsi="Times New Roman" w:cs="Times New Roman"/>
                      <w:kern w:val="0"/>
                      <w:sz w:val="20"/>
                      <w:szCs w:val="20"/>
                      <w:lang w:val="en-US" w:eastAsia="zh-CN"/>
                    </w:rPr>
                    <w:t>桥架</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kern w:val="0"/>
                      <w:sz w:val="20"/>
                      <w:szCs w:val="20"/>
                      <w:lang w:eastAsia="zh-CN"/>
                    </w:rPr>
                  </w:pPr>
                  <w:r>
                    <w:rPr>
                      <w:rFonts w:hint="default" w:ascii="Times New Roman" w:hAnsi="Times New Roman" w:cs="Times New Roman"/>
                      <w:kern w:val="0"/>
                      <w:sz w:val="20"/>
                      <w:szCs w:val="20"/>
                      <w:lang w:val="en-US" w:eastAsia="zh-CN"/>
                    </w:rPr>
                    <w:t>400*200</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kern w:val="0"/>
                      <w:sz w:val="20"/>
                      <w:szCs w:val="20"/>
                      <w:lang w:eastAsia="zh-CN"/>
                    </w:rPr>
                  </w:pPr>
                  <w:r>
                    <w:rPr>
                      <w:rFonts w:hint="default" w:ascii="Times New Roman" w:hAnsi="Times New Roman" w:cs="Times New Roman"/>
                      <w:kern w:val="0"/>
                      <w:sz w:val="20"/>
                      <w:szCs w:val="20"/>
                      <w:lang w:val="en-US" w:eastAsia="zh-CN"/>
                    </w:rPr>
                    <w:t>900</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default" w:ascii="Times New Roman" w:hAnsi="Times New Roman" w:cs="Times New Roman"/>
                      <w:kern w:val="0"/>
                      <w:sz w:val="20"/>
                      <w:szCs w:val="20"/>
                      <w:lang w:eastAsia="zh-CN"/>
                    </w:rPr>
                  </w:pPr>
                  <w:r>
                    <w:rPr>
                      <w:rFonts w:hint="default" w:ascii="Times New Roman" w:hAnsi="Times New Roman" w:cs="Times New Roman"/>
                      <w:kern w:val="0"/>
                      <w:sz w:val="20"/>
                      <w:szCs w:val="20"/>
                      <w:lang w:val="en-US" w:eastAsia="zh-CN"/>
                    </w:rPr>
                    <w:t>米</w:t>
                  </w:r>
                </w:p>
              </w:tc>
            </w:tr>
          </w:tbl>
          <w:p>
            <w:pPr>
              <w:widowControl/>
              <w:jc w:val="left"/>
              <w:rPr>
                <w:rFonts w:hint="default" w:ascii="Times New Roman" w:hAnsi="Times New Roman" w:eastAsia="宋体" w:cs="Times New Roman"/>
                <w:kern w:val="0"/>
                <w:sz w:val="20"/>
                <w:szCs w:val="20"/>
                <w:lang w:eastAsia="zh-CN"/>
              </w:rPr>
            </w:pPr>
          </w:p>
        </w:tc>
        <w:tc>
          <w:tcPr>
            <w:tcW w:w="567"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套</w:t>
            </w:r>
          </w:p>
        </w:tc>
        <w:tc>
          <w:tcPr>
            <w:tcW w:w="567"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568" w:type="dxa"/>
            <w:vMerge w:val="restart"/>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16</w:t>
            </w:r>
          </w:p>
        </w:tc>
        <w:tc>
          <w:tcPr>
            <w:tcW w:w="709"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废气处理设备</w:t>
            </w:r>
          </w:p>
        </w:tc>
        <w:tc>
          <w:tcPr>
            <w:tcW w:w="850"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3100*1620*2430mm（或同等容积可替）</w:t>
            </w:r>
          </w:p>
        </w:tc>
        <w:tc>
          <w:tcPr>
            <w:tcW w:w="6096" w:type="dxa"/>
            <w:shd w:val="clear" w:color="auto" w:fill="auto"/>
            <w:vAlign w:val="center"/>
          </w:tcPr>
          <w:p>
            <w:pPr>
              <w:widowControl/>
              <w:numPr>
                <w:ilvl w:val="0"/>
                <w:numId w:val="6"/>
              </w:numPr>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总体功能要求:</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(1)本项目需进行处理的排风系统排放废气类型为混合废气。废气采用组合废气处理设备；</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▲(2)废气处理后排放应稳定达到《大气污染物综合排放标准》(GB16297-1996)表2中的二级标准</w:t>
            </w:r>
            <w:r>
              <w:rPr>
                <w:rFonts w:hint="eastAsia" w:ascii="Times New Roman" w:hAnsi="Times New Roman" w:cs="Times New Roman"/>
                <w:kern w:val="0"/>
                <w:sz w:val="20"/>
                <w:szCs w:val="20"/>
                <w:lang w:eastAsia="zh-CN"/>
              </w:rPr>
              <w:t>，</w:t>
            </w:r>
            <w:r>
              <w:rPr>
                <w:rFonts w:hint="eastAsia" w:ascii="Times New Roman" w:hAnsi="Times New Roman" w:cs="Times New Roman"/>
                <w:color w:val="FF0000"/>
                <w:kern w:val="0"/>
                <w:sz w:val="20"/>
                <w:szCs w:val="20"/>
                <w:lang w:eastAsia="zh-CN"/>
              </w:rPr>
              <w:t>臭气浓度符合</w:t>
            </w:r>
            <w:r>
              <w:rPr>
                <w:rFonts w:ascii="Arial" w:hAnsi="Arial" w:eastAsia="宋体" w:cs="Arial"/>
                <w:i w:val="0"/>
                <w:iCs w:val="0"/>
                <w:caps w:val="0"/>
                <w:color w:val="FF0000"/>
                <w:spacing w:val="0"/>
                <w:sz w:val="19"/>
                <w:szCs w:val="19"/>
                <w:shd w:val="clear" w:fill="FFFFFF"/>
              </w:rPr>
              <w:t>《</w:t>
            </w:r>
            <w:r>
              <w:rPr>
                <w:rStyle w:val="20"/>
                <w:rFonts w:hint="default" w:ascii="Arial" w:hAnsi="Arial" w:eastAsia="宋体" w:cs="Arial"/>
                <w:i w:val="0"/>
                <w:iCs w:val="0"/>
                <w:caps w:val="0"/>
                <w:color w:val="FF0000"/>
                <w:spacing w:val="0"/>
                <w:sz w:val="19"/>
                <w:szCs w:val="19"/>
                <w:shd w:val="clear" w:fill="FFFFFF"/>
              </w:rPr>
              <w:t>恶臭</w:t>
            </w:r>
            <w:r>
              <w:rPr>
                <w:rFonts w:hint="default" w:ascii="Arial" w:hAnsi="Arial" w:eastAsia="宋体" w:cs="Arial"/>
                <w:i w:val="0"/>
                <w:iCs w:val="0"/>
                <w:caps w:val="0"/>
                <w:color w:val="FF0000"/>
                <w:spacing w:val="0"/>
                <w:sz w:val="19"/>
                <w:szCs w:val="19"/>
                <w:shd w:val="clear" w:fill="FFFFFF"/>
              </w:rPr>
              <w:t>污染物</w:t>
            </w:r>
            <w:r>
              <w:rPr>
                <w:rStyle w:val="20"/>
                <w:rFonts w:hint="default" w:ascii="Arial" w:hAnsi="Arial" w:eastAsia="宋体" w:cs="Arial"/>
                <w:i w:val="0"/>
                <w:iCs w:val="0"/>
                <w:caps w:val="0"/>
                <w:color w:val="FF0000"/>
                <w:spacing w:val="0"/>
                <w:sz w:val="19"/>
                <w:szCs w:val="19"/>
                <w:shd w:val="clear" w:fill="FFFFFF"/>
              </w:rPr>
              <w:t>排放标准</w:t>
            </w:r>
            <w:r>
              <w:rPr>
                <w:rFonts w:hint="default" w:ascii="Arial" w:hAnsi="Arial" w:eastAsia="宋体" w:cs="Arial"/>
                <w:i w:val="0"/>
                <w:iCs w:val="0"/>
                <w:caps w:val="0"/>
                <w:color w:val="FF0000"/>
                <w:spacing w:val="0"/>
                <w:sz w:val="19"/>
                <w:szCs w:val="19"/>
                <w:shd w:val="clear" w:fill="FFFFFF"/>
              </w:rPr>
              <w:t>》（GB14554-93）</w:t>
            </w:r>
            <w:r>
              <w:rPr>
                <w:rFonts w:hint="eastAsia" w:ascii="Arial" w:hAnsi="Arial" w:eastAsia="宋体" w:cs="Arial"/>
                <w:i w:val="0"/>
                <w:iCs w:val="0"/>
                <w:caps w:val="0"/>
                <w:color w:val="FF0000"/>
                <w:spacing w:val="0"/>
                <w:sz w:val="19"/>
                <w:szCs w:val="19"/>
                <w:shd w:val="clear" w:fill="FFFFFF"/>
                <w:lang w:eastAsia="zh-CN"/>
              </w:rPr>
              <w:t>中的表</w:t>
            </w:r>
            <w:r>
              <w:rPr>
                <w:rFonts w:hint="eastAsia" w:ascii="Arial" w:hAnsi="Arial" w:eastAsia="宋体" w:cs="Arial"/>
                <w:i w:val="0"/>
                <w:iCs w:val="0"/>
                <w:caps w:val="0"/>
                <w:color w:val="FF0000"/>
                <w:spacing w:val="0"/>
                <w:sz w:val="19"/>
                <w:szCs w:val="19"/>
                <w:shd w:val="clear" w:fill="FFFFFF"/>
                <w:lang w:val="en-US" w:eastAsia="zh-CN"/>
              </w:rPr>
              <w:t>2</w:t>
            </w:r>
            <w:r>
              <w:rPr>
                <w:rFonts w:hint="eastAsia" w:ascii="Arial" w:hAnsi="Arial" w:eastAsia="宋体" w:cs="Arial"/>
                <w:i w:val="0"/>
                <w:iCs w:val="0"/>
                <w:caps w:val="0"/>
                <w:color w:val="FF0000"/>
                <w:spacing w:val="0"/>
                <w:sz w:val="19"/>
                <w:szCs w:val="19"/>
                <w:shd w:val="clear" w:fill="FFFFFF"/>
                <w:lang w:eastAsia="zh-CN"/>
              </w:rPr>
              <w:t>标准。</w:t>
            </w:r>
            <w:r>
              <w:rPr>
                <w:rFonts w:hint="default" w:ascii="Times New Roman" w:hAnsi="Times New Roman" w:cs="Times New Roman"/>
                <w:kern w:val="0"/>
                <w:sz w:val="20"/>
                <w:szCs w:val="20"/>
              </w:rPr>
              <w:t>处理设备应采用分类分级组合处理工艺，各级处理功能明确，污染物去除针对性强。具有全流程自控系统、自动加药系统、吸收液在线pH检测、气体排放在线TVOC超标报警、在线风速报警、自动补(排)液。处理全过程必须稳定，不产生二次污染；</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2.设备技术参数要求：</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(1)采用初效过滤+单级一段两相错流吸收液吸收+活性炭吸附层吸附工艺；</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(2)处理设备为卧式结构,箱体材质采用</w:t>
            </w:r>
            <w:r>
              <w:rPr>
                <w:rFonts w:hint="default" w:ascii="Times New Roman" w:hAnsi="Times New Roman" w:cs="Times New Roman"/>
                <w:kern w:val="0"/>
                <w:sz w:val="20"/>
                <w:szCs w:val="20"/>
                <w:lang w:eastAsia="zh-CN"/>
              </w:rPr>
              <w:t>大于等于</w:t>
            </w:r>
            <w:r>
              <w:rPr>
                <w:rFonts w:hint="default" w:ascii="Times New Roman" w:hAnsi="Times New Roman" w:cs="Times New Roman"/>
                <w:kern w:val="0"/>
                <w:sz w:val="20"/>
                <w:szCs w:val="20"/>
              </w:rPr>
              <w:t>1.2mm厚304#不锈钢材质(内壁防腐</w:t>
            </w:r>
            <w:r>
              <w:rPr>
                <w:rFonts w:hint="default" w:ascii="Times New Roman" w:hAnsi="Times New Roman" w:cs="Times New Roman"/>
                <w:kern w:val="0"/>
                <w:sz w:val="20"/>
                <w:szCs w:val="20"/>
                <w:lang w:eastAsia="zh-CN"/>
              </w:rPr>
              <w:t>衬</w:t>
            </w:r>
            <w:r>
              <w:rPr>
                <w:rFonts w:hint="default" w:ascii="Times New Roman" w:hAnsi="Times New Roman" w:cs="Times New Roman"/>
                <w:kern w:val="0"/>
                <w:sz w:val="20"/>
                <w:szCs w:val="20"/>
              </w:rPr>
              <w:t>层),设备整体结构必须坚固稳定，耐腐性能高。吸收工艺段、吸附工艺段之间必须具备有效的除雾装置；</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(3)活性炭装填厚度≥300mm,活性炭碘吸附值≥800mg/g,活性炭装填方式必须便于取出和填入(再生和更换),活性炭吸附层工艺设计满足技术参数功能要求；</w:t>
            </w:r>
          </w:p>
          <w:p>
            <w:pPr>
              <w:widowControl/>
              <w:numPr>
                <w:ilvl w:val="-1"/>
                <w:numId w:val="0"/>
              </w:numPr>
              <w:jc w:val="left"/>
              <w:rPr>
                <w:rFonts w:ascii="Times New Roman" w:hAnsi="Times New Roman" w:cs="Times New Roman"/>
                <w:kern w:val="0"/>
                <w:sz w:val="20"/>
                <w:szCs w:val="20"/>
              </w:rPr>
            </w:pPr>
            <w:r>
              <w:rPr>
                <w:rFonts w:hint="eastAsia" w:cs="Times New Roman"/>
                <w:kern w:val="0"/>
                <w:sz w:val="20"/>
                <w:szCs w:val="20"/>
                <w:lang w:eastAsia="zh-CN"/>
              </w:rPr>
              <w:t>（</w:t>
            </w:r>
            <w:r>
              <w:rPr>
                <w:rFonts w:hint="default" w:ascii="Times New Roman" w:hAnsi="Times New Roman" w:cs="Times New Roman"/>
                <w:kern w:val="0"/>
                <w:sz w:val="20"/>
                <w:szCs w:val="20"/>
              </w:rPr>
              <w:t>4</w:t>
            </w:r>
            <w:r>
              <w:rPr>
                <w:rFonts w:hint="eastAsia" w:cs="Times New Roman"/>
                <w:kern w:val="0"/>
                <w:sz w:val="20"/>
                <w:szCs w:val="20"/>
                <w:lang w:eastAsia="zh-CN"/>
              </w:rPr>
              <w:t>）</w:t>
            </w:r>
            <w:r>
              <w:rPr>
                <w:rFonts w:hint="default" w:ascii="Times New Roman" w:hAnsi="Times New Roman" w:cs="Times New Roman"/>
                <w:kern w:val="0"/>
                <w:sz w:val="20"/>
                <w:szCs w:val="20"/>
              </w:rPr>
              <w:t>活性炭吸附容量：甲醛吸附率≥50%、四氯化炭吸附率≥65%、甲醛去除率≥85%、四氯化炭去除率≥85%；</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(5)设备截面风速≤1.5m/s,总停留时间≥1.5s(附计算表或说明),设备风阻≤600Pa,设备运行噪声≤65dB；</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(6)设备需在线显示风量、吸收液pH值、吸收液液位、压差、加药、排液、泵机实时运行状态等主要工况参数；</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(7)处理风量:</w:t>
            </w:r>
            <w:r>
              <w:rPr>
                <w:rFonts w:hint="default" w:ascii="Times New Roman" w:hAnsi="Times New Roman" w:cs="Times New Roman"/>
                <w:kern w:val="0"/>
                <w:sz w:val="20"/>
                <w:szCs w:val="20"/>
                <w:lang w:val="en-US" w:eastAsia="zh-CN"/>
              </w:rPr>
              <w:t>18</w:t>
            </w:r>
            <w:r>
              <w:rPr>
                <w:rFonts w:hint="default" w:ascii="Times New Roman" w:hAnsi="Times New Roman" w:cs="Times New Roman"/>
                <w:kern w:val="0"/>
                <w:sz w:val="20"/>
                <w:szCs w:val="20"/>
              </w:rPr>
              <w:t>000m³/h；</w:t>
            </w:r>
          </w:p>
        </w:tc>
        <w:tc>
          <w:tcPr>
            <w:tcW w:w="567"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套</w:t>
            </w:r>
          </w:p>
        </w:tc>
        <w:tc>
          <w:tcPr>
            <w:tcW w:w="567" w:type="dxa"/>
            <w:shd w:val="clear" w:color="auto" w:fill="auto"/>
            <w:vAlign w:val="center"/>
          </w:tcPr>
          <w:p>
            <w:pPr>
              <w:widowControl/>
              <w:jc w:val="center"/>
              <w:rPr>
                <w:rFonts w:hint="default" w:ascii="Times New Roman" w:hAnsi="Times New Roman" w:eastAsia="宋体" w:cs="Times New Roman"/>
                <w:kern w:val="0"/>
                <w:sz w:val="20"/>
                <w:szCs w:val="20"/>
                <w:lang w:eastAsia="zh-CN"/>
              </w:rPr>
            </w:pPr>
            <w:r>
              <w:rPr>
                <w:rFonts w:hint="default" w:ascii="Times New Roman" w:hAnsi="Times New Roman" w:cs="Times New Roman"/>
                <w:kern w:val="0"/>
                <w:sz w:val="20"/>
                <w:szCs w:val="2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68" w:type="dxa"/>
            <w:vMerge w:val="continue"/>
            <w:vAlign w:val="center"/>
          </w:tcPr>
          <w:p>
            <w:pPr>
              <w:widowControl/>
              <w:jc w:val="left"/>
              <w:rPr>
                <w:rFonts w:ascii="Times New Roman" w:hAnsi="Times New Roman" w:cs="Times New Roman"/>
                <w:kern w:val="0"/>
                <w:sz w:val="20"/>
                <w:szCs w:val="20"/>
              </w:rPr>
            </w:pPr>
          </w:p>
        </w:tc>
        <w:tc>
          <w:tcPr>
            <w:tcW w:w="709"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自动加药装置</w:t>
            </w:r>
          </w:p>
        </w:tc>
        <w:tc>
          <w:tcPr>
            <w:tcW w:w="850"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w:t>
            </w:r>
          </w:p>
        </w:tc>
        <w:tc>
          <w:tcPr>
            <w:tcW w:w="6096" w:type="dxa"/>
            <w:shd w:val="clear" w:color="auto" w:fill="auto"/>
            <w:vAlign w:val="center"/>
          </w:tcPr>
          <w:p>
            <w:pPr>
              <w:widowControl/>
              <w:jc w:val="left"/>
              <w:rPr>
                <w:rFonts w:ascii="Times New Roman" w:hAnsi="Times New Roman" w:cs="Times New Roman"/>
                <w:kern w:val="0"/>
                <w:sz w:val="20"/>
                <w:szCs w:val="20"/>
              </w:rPr>
            </w:pPr>
            <w:r>
              <w:rPr>
                <w:rFonts w:hint="default" w:ascii="Times New Roman" w:hAnsi="Times New Roman" w:cs="Times New Roman"/>
                <w:kern w:val="0"/>
                <w:sz w:val="20"/>
                <w:szCs w:val="20"/>
              </w:rPr>
              <w:t>与废气处理设备配套,含自动加药泵、药液液位自动显示。全流程自控系统,自动加药。加药系统根据液位、pH传感信号自动控制加药泵分别对废气处理设备进行补充相应的吸收液,通过TCP/IP通讯读取通风柜使用情况和风机运行数据,自动控制启停及运行方式,自动调整运行工况。</w:t>
            </w:r>
          </w:p>
        </w:tc>
        <w:tc>
          <w:tcPr>
            <w:tcW w:w="567"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套</w:t>
            </w:r>
          </w:p>
        </w:tc>
        <w:tc>
          <w:tcPr>
            <w:tcW w:w="567"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568" w:type="dxa"/>
            <w:vMerge w:val="continue"/>
            <w:vAlign w:val="center"/>
          </w:tcPr>
          <w:p>
            <w:pPr>
              <w:widowControl/>
              <w:jc w:val="left"/>
              <w:rPr>
                <w:rFonts w:ascii="Times New Roman" w:hAnsi="Times New Roman" w:cs="Times New Roman"/>
                <w:kern w:val="0"/>
                <w:sz w:val="20"/>
                <w:szCs w:val="20"/>
              </w:rPr>
            </w:pPr>
          </w:p>
        </w:tc>
        <w:tc>
          <w:tcPr>
            <w:tcW w:w="709"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活性炭再生</w:t>
            </w:r>
            <w:r>
              <w:rPr>
                <w:kern w:val="0"/>
                <w:sz w:val="20"/>
                <w:szCs w:val="20"/>
              </w:rPr>
              <w:t>(</w:t>
            </w:r>
            <w:r>
              <w:rPr>
                <w:rFonts w:hint="default" w:ascii="Times New Roman" w:hAnsi="Times New Roman" w:cs="Times New Roman"/>
                <w:kern w:val="0"/>
                <w:sz w:val="20"/>
                <w:szCs w:val="20"/>
              </w:rPr>
              <w:t>活化</w:t>
            </w:r>
            <w:r>
              <w:rPr>
                <w:kern w:val="0"/>
                <w:sz w:val="20"/>
                <w:szCs w:val="20"/>
              </w:rPr>
              <w:t>)</w:t>
            </w:r>
            <w:r>
              <w:rPr>
                <w:rFonts w:hint="default" w:ascii="Times New Roman" w:hAnsi="Times New Roman" w:cs="Times New Roman"/>
                <w:kern w:val="0"/>
                <w:sz w:val="20"/>
                <w:szCs w:val="20"/>
              </w:rPr>
              <w:t>装置</w:t>
            </w:r>
          </w:p>
        </w:tc>
        <w:tc>
          <w:tcPr>
            <w:tcW w:w="850"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2500*900*2100mm（或同等容积可替）</w:t>
            </w:r>
          </w:p>
        </w:tc>
        <w:tc>
          <w:tcPr>
            <w:tcW w:w="6096" w:type="dxa"/>
            <w:shd w:val="clear" w:color="auto" w:fill="auto"/>
            <w:vAlign w:val="center"/>
          </w:tcPr>
          <w:p>
            <w:pPr>
              <w:widowControl/>
              <w:jc w:val="left"/>
              <w:rPr>
                <w:rFonts w:ascii="Times New Roman" w:hAnsi="Times New Roman" w:cs="Times New Roman"/>
                <w:kern w:val="0"/>
                <w:sz w:val="20"/>
                <w:szCs w:val="20"/>
              </w:rPr>
            </w:pPr>
            <w:r>
              <w:rPr>
                <w:rFonts w:hint="default" w:ascii="Times New Roman" w:hAnsi="Times New Roman" w:cs="Times New Roman"/>
                <w:kern w:val="0"/>
                <w:sz w:val="20"/>
                <w:szCs w:val="20"/>
              </w:rPr>
              <w:t>1.装置采用热风脱附再生(活化)工艺,分为加热控温单元和废气处理单元,再生过程产生的废气全部收集处理。活化工作全自动控制。单次活化时间≤3小时,单次活化数量≥750块,活化温度90-120度。装置供电:380V/50Hz。装置采用PLC智能控制,活化过程在线显示。活化过程废气处理后排放应达到《大气污染物综合排放标准》(GB16297-1996) 表2中的二级标准</w:t>
            </w:r>
            <w:r>
              <w:rPr>
                <w:rFonts w:hint="default" w:ascii="Times New Roman" w:hAnsi="Times New Roman" w:cs="Times New Roman"/>
                <w:kern w:val="0"/>
                <w:sz w:val="20"/>
                <w:szCs w:val="20"/>
                <w:lang w:eastAsia="zh-CN"/>
              </w:rPr>
              <w:t>，</w:t>
            </w:r>
            <w:r>
              <w:rPr>
                <w:rFonts w:hint="default" w:ascii="Times New Roman" w:hAnsi="Times New Roman" w:cs="Times New Roman"/>
                <w:kern w:val="0"/>
                <w:sz w:val="20"/>
                <w:szCs w:val="20"/>
                <w:highlight w:val="none"/>
                <w:lang w:eastAsia="zh-CN"/>
              </w:rPr>
              <w:t>废气处理单元优先采用热催化降解</w:t>
            </w:r>
            <w:r>
              <w:rPr>
                <w:rFonts w:hint="default" w:ascii="Times New Roman" w:hAnsi="Times New Roman" w:cs="Times New Roman"/>
                <w:kern w:val="0"/>
                <w:sz w:val="20"/>
                <w:szCs w:val="20"/>
                <w:highlight w:val="none"/>
                <w:lang w:val="en-US" w:eastAsia="zh-CN"/>
              </w:rPr>
              <w:t>处理（或同等效率处理设施处理）</w:t>
            </w:r>
            <w:r>
              <w:rPr>
                <w:rFonts w:hint="default" w:ascii="Times New Roman" w:hAnsi="Times New Roman" w:cs="Times New Roman"/>
                <w:kern w:val="0"/>
                <w:sz w:val="20"/>
                <w:szCs w:val="20"/>
                <w:highlight w:val="none"/>
              </w:rPr>
              <w:t>。</w:t>
            </w:r>
            <w:r>
              <w:rPr>
                <w:rFonts w:hint="default" w:ascii="Times New Roman" w:hAnsi="Times New Roman" w:cs="Times New Roman"/>
                <w:kern w:val="0"/>
                <w:sz w:val="20"/>
                <w:szCs w:val="20"/>
                <w:highlight w:val="none"/>
              </w:rPr>
              <w:br w:type="textWrapping"/>
            </w:r>
            <w:r>
              <w:rPr>
                <w:rFonts w:hint="default" w:ascii="Times New Roman" w:hAnsi="Times New Roman" w:cs="Times New Roman"/>
                <w:kern w:val="0"/>
                <w:sz w:val="20"/>
                <w:szCs w:val="20"/>
              </w:rPr>
              <w:t>2.加热控温单元外壳采用1.0mm厚冷轧钢板(表面使用环氧树脂粉末喷涂防腐处理),内胆采用1.0mm厚304不锈钢,废气处理单元箱体材质采用1.2mm厚304不锈钢；</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3.活性炭再生（活化）装置满足以下指标：</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(1)活化后，活性炭碘值恢复率≥</w:t>
            </w:r>
            <w:r>
              <w:rPr>
                <w:rFonts w:hint="default" w:ascii="Times New Roman" w:hAnsi="Times New Roman" w:cs="Times New Roman"/>
                <w:kern w:val="0"/>
                <w:sz w:val="20"/>
                <w:szCs w:val="20"/>
                <w:lang w:eastAsia="zh-Hans"/>
              </w:rPr>
              <w:t>90%</w:t>
            </w:r>
            <w:r>
              <w:rPr>
                <w:rFonts w:hint="default" w:ascii="Times New Roman" w:hAnsi="Times New Roman" w:cs="Times New Roman"/>
                <w:kern w:val="0"/>
                <w:sz w:val="20"/>
                <w:szCs w:val="20"/>
                <w:lang w:val="en-US" w:eastAsia="zh-CN"/>
              </w:rPr>
              <w:t>；</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(2)活化后，活性炭灰化率≤10%</w:t>
            </w:r>
            <w:r>
              <w:rPr>
                <w:rFonts w:hint="default" w:ascii="Times New Roman" w:hAnsi="Times New Roman" w:cs="Times New Roman"/>
                <w:kern w:val="0"/>
                <w:sz w:val="20"/>
                <w:szCs w:val="20"/>
                <w:lang w:val="en-US" w:eastAsia="zh-CN"/>
              </w:rPr>
              <w:t>。</w:t>
            </w:r>
          </w:p>
        </w:tc>
        <w:tc>
          <w:tcPr>
            <w:tcW w:w="567"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套</w:t>
            </w:r>
          </w:p>
        </w:tc>
        <w:tc>
          <w:tcPr>
            <w:tcW w:w="567"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68"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17</w:t>
            </w:r>
          </w:p>
        </w:tc>
        <w:tc>
          <w:tcPr>
            <w:tcW w:w="709"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单层百叶风口</w:t>
            </w:r>
          </w:p>
        </w:tc>
        <w:tc>
          <w:tcPr>
            <w:tcW w:w="850"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国标</w:t>
            </w:r>
          </w:p>
        </w:tc>
        <w:tc>
          <w:tcPr>
            <w:tcW w:w="6096" w:type="dxa"/>
            <w:shd w:val="clear" w:color="auto" w:fill="auto"/>
            <w:vAlign w:val="center"/>
          </w:tcPr>
          <w:p>
            <w:pPr>
              <w:widowControl/>
              <w:jc w:val="left"/>
              <w:rPr>
                <w:rFonts w:ascii="Times New Roman" w:hAnsi="Times New Roman" w:cs="Times New Roman"/>
                <w:kern w:val="0"/>
                <w:sz w:val="20"/>
                <w:szCs w:val="20"/>
              </w:rPr>
            </w:pPr>
            <w:r>
              <w:rPr>
                <w:rFonts w:hint="default" w:ascii="Times New Roman" w:hAnsi="Times New Roman" w:cs="Times New Roman"/>
                <w:kern w:val="0"/>
                <w:sz w:val="20"/>
                <w:szCs w:val="20"/>
              </w:rPr>
              <w:t>铝合金材质或ABS材质</w:t>
            </w:r>
          </w:p>
        </w:tc>
        <w:tc>
          <w:tcPr>
            <w:tcW w:w="567"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个</w:t>
            </w:r>
          </w:p>
        </w:tc>
        <w:tc>
          <w:tcPr>
            <w:tcW w:w="567"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8"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18</w:t>
            </w:r>
          </w:p>
        </w:tc>
        <w:tc>
          <w:tcPr>
            <w:tcW w:w="709"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万向集气罩</w:t>
            </w:r>
          </w:p>
        </w:tc>
        <w:tc>
          <w:tcPr>
            <w:tcW w:w="850"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国标</w:t>
            </w:r>
          </w:p>
        </w:tc>
        <w:tc>
          <w:tcPr>
            <w:tcW w:w="6096" w:type="dxa"/>
            <w:shd w:val="clear" w:color="auto" w:fill="auto"/>
            <w:vAlign w:val="center"/>
          </w:tcPr>
          <w:p>
            <w:pPr>
              <w:widowControl/>
              <w:jc w:val="left"/>
              <w:rPr>
                <w:rFonts w:ascii="Times New Roman" w:hAnsi="Times New Roman" w:cs="Times New Roman"/>
                <w:kern w:val="0"/>
                <w:sz w:val="20"/>
                <w:szCs w:val="20"/>
              </w:rPr>
            </w:pPr>
            <w:r>
              <w:rPr>
                <w:rFonts w:hint="default" w:ascii="Times New Roman" w:hAnsi="Times New Roman" w:cs="Times New Roman"/>
                <w:kern w:val="0"/>
                <w:sz w:val="20"/>
                <w:szCs w:val="20"/>
              </w:rPr>
              <w:t>1、抽风管为75*2mm改性PP管，固定座：为90*2.2mm改性PP管牢度强。材质厚实，安装更方便，且安装后外观平整度高，光滑无凹凸，无变形。</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2、抽气罩与底座连接件为铝合金360°旋转装置，坚固耐用。</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 xml:space="preserve">3、罩口直径：375mm   </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4、罩口：拱型/杯型集气罩：高密度PP/PC材质 ，加装360°旋转装置，确保罩口能够360°旋转，做到无死角吸风。</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5、关节：高密度PP材质，可360°旋转调节方向，易拆卸、重组及清洗。</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6、关节密封圈：不易老化之高密度橡胶。</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7、关节连接杆：304不锈钢。</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8、关节松紧旋钮：全铜材质确保螺纹不滑丝，内嵌不锈钢轴承，与关节连接杆锁合。</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9、气流调节阀：手动调节外部阀门旋钮，控制进入之气流量。</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10、覆盖范围：长度3.15以固定架为中心最大活动半径可达2040mm。 长度2.6米以固定架为中心最大活动半径可达1600mm。</w:t>
            </w:r>
            <w:r>
              <w:rPr>
                <w:rFonts w:hint="default" w:ascii="Times New Roman" w:hAnsi="Times New Roman" w:cs="Times New Roman"/>
                <w:kern w:val="0"/>
                <w:sz w:val="20"/>
                <w:szCs w:val="20"/>
              </w:rPr>
              <w:br w:type="textWrapping"/>
            </w:r>
            <w:r>
              <w:rPr>
                <w:rFonts w:hint="default" w:ascii="Times New Roman" w:hAnsi="Times New Roman" w:cs="Times New Roman"/>
                <w:kern w:val="0"/>
                <w:sz w:val="20"/>
                <w:szCs w:val="20"/>
              </w:rPr>
              <w:t>11、具有 CE认证。</w:t>
            </w:r>
          </w:p>
        </w:tc>
        <w:tc>
          <w:tcPr>
            <w:tcW w:w="567"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个</w:t>
            </w:r>
          </w:p>
        </w:tc>
        <w:tc>
          <w:tcPr>
            <w:tcW w:w="567"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8" w:type="dxa"/>
            <w:vMerge w:val="restart"/>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19</w:t>
            </w:r>
          </w:p>
        </w:tc>
        <w:tc>
          <w:tcPr>
            <w:tcW w:w="709" w:type="dxa"/>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全钢通风柜</w:t>
            </w:r>
          </w:p>
        </w:tc>
        <w:tc>
          <w:tcPr>
            <w:tcW w:w="850" w:type="dxa"/>
            <w:shd w:val="clear" w:color="auto" w:fill="auto"/>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cs="Times New Roman"/>
                <w:kern w:val="0"/>
                <w:sz w:val="20"/>
                <w:szCs w:val="20"/>
              </w:rPr>
              <w:t>约1800*950*2400mm</w:t>
            </w:r>
          </w:p>
        </w:tc>
        <w:tc>
          <w:tcPr>
            <w:tcW w:w="6096" w:type="dxa"/>
            <w:shd w:val="clear" w:color="auto" w:fill="auto"/>
            <w:vAlign w:val="center"/>
          </w:tcPr>
          <w:p>
            <w:pPr>
              <w:widowControl/>
              <w:numPr>
                <w:ilvl w:val="-1"/>
                <w:numId w:val="0"/>
              </w:numPr>
              <w:spacing w:after="0"/>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 xml:space="preserve">1.主体结构要求:立柱采用一体成型铝合金框架，通风柜滑轮板及配重前置便于安装和维护，铝合金框架表面经酸洗磷化高压喷淋工艺处理，烘干后使用环氧树脂粉末喷涂，经220°高温固化，涂层≥75μm，满足实验室家具要求，后框采用1.2mm优质冷轧钢板制作,且排风柜柜体结构采用模块化结构,预留空间,用于水、电、气连接、安装、维护。底柜柜体:每个柜体均应为完整独立的柜体设计,除有特别说明者外,每台排风柜配置一只双开门款式底柜单元,一只单开门柜体单元。底柜后方应具备容易拆装的活动背板,每个柜体均应为完整独立的落地型全钢制柜体设计并根据需要底柜可定制垃圾柜或设置废液收集装置,并有排风设计；操作空间采用欧标的设计风格,移门视窗和移门滑轨采用工业级铝合金型材制作移门配有滑轮更顺畅，静音。采用25mm厚陶瓷台面,5mm厚氟纤内衬板,配1套PP杯槽及单口低位龙头,3个10A和1个16A五孔错位插座,LED照明灯。 </w:t>
            </w:r>
          </w:p>
          <w:p>
            <w:pPr>
              <w:widowControl/>
              <w:numPr>
                <w:ilvl w:val="-1"/>
                <w:numId w:val="0"/>
              </w:numPr>
              <w:spacing w:after="0"/>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2.通风柜的设计、制造、安装均须符合JB/T6412-1999、ANSI/ASHRAE110-2016、JG/T 222-2007或等同的国家标准规范要求；                                                                             3.台面技术参数指标；</w:t>
            </w:r>
          </w:p>
          <w:p>
            <w:pPr>
              <w:widowControl/>
              <w:numPr>
                <w:ilvl w:val="-1"/>
                <w:numId w:val="0"/>
              </w:numPr>
              <w:spacing w:after="0"/>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(1)安全性能：通风柜台面采用25mm厚带一体釉面烧制工艺（非后期加厚方式制作）的实验室专业碟形陶瓷台面。四周阻水边能有效防止液体外溢，保护人员及设备安全。边缘凸起须≥6mm；</w:t>
            </w:r>
          </w:p>
          <w:p>
            <w:pPr>
              <w:widowControl/>
              <w:numPr>
                <w:ilvl w:val="-1"/>
                <w:numId w:val="0"/>
              </w:numPr>
              <w:spacing w:after="0"/>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(2)承载：承载重量≥720kg；</w:t>
            </w:r>
          </w:p>
          <w:p>
            <w:pPr>
              <w:widowControl/>
              <w:numPr>
                <w:ilvl w:val="-1"/>
                <w:numId w:val="0"/>
              </w:numPr>
              <w:spacing w:after="0"/>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(3) 工艺性能要求:一体实芯黑色坯体一体烧制釉面，其产品表面无空洞、无气泡、无杂色、无断裂、无脱层、无釉面碎屑，黑色坯体不易染色；</w:t>
            </w:r>
          </w:p>
          <w:p>
            <w:pPr>
              <w:widowControl/>
              <w:numPr>
                <w:ilvl w:val="-1"/>
                <w:numId w:val="0"/>
              </w:numPr>
              <w:spacing w:after="0"/>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(4)化学性能：依据SEFA3-2010之标准，测试试剂不少于49种，检测结果不少于48项0级；</w:t>
            </w:r>
          </w:p>
          <w:p>
            <w:pPr>
              <w:widowControl/>
              <w:numPr>
                <w:ilvl w:val="-1"/>
                <w:numId w:val="0"/>
              </w:numPr>
              <w:spacing w:after="0"/>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(5)破坏强度：参照GB/T 3810.4-2016标准，破坏强度≥13000N。</w:t>
            </w:r>
          </w:p>
          <w:p>
            <w:pPr>
              <w:widowControl/>
              <w:numPr>
                <w:ilvl w:val="-1"/>
                <w:numId w:val="0"/>
              </w:numPr>
              <w:spacing w:after="0"/>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(6)断裂模数：参照T/CIQA 10-2020 (GB/T 3810.4-2016)标准，平均值≥50MPa,单个值≥50MPa。</w:t>
            </w:r>
          </w:p>
          <w:p>
            <w:pPr>
              <w:widowControl/>
              <w:numPr>
                <w:ilvl w:val="-1"/>
                <w:numId w:val="0"/>
              </w:numPr>
              <w:spacing w:after="0"/>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4.内衬板技术参数指标；</w:t>
            </w:r>
          </w:p>
          <w:p>
            <w:pPr>
              <w:widowControl/>
              <w:numPr>
                <w:ilvl w:val="-1"/>
                <w:numId w:val="0"/>
              </w:numPr>
              <w:spacing w:after="0"/>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(1)表面耐污染性：符合GB/T 17657标准；</w:t>
            </w:r>
          </w:p>
          <w:p>
            <w:pPr>
              <w:widowControl/>
              <w:numPr>
                <w:ilvl w:val="-1"/>
                <w:numId w:val="0"/>
              </w:numPr>
              <w:spacing w:after="240"/>
              <w:ind w:firstLine="0" w:firstLineChars="0"/>
              <w:jc w:val="left"/>
              <w:rPr>
                <w:rFonts w:ascii="Times New Roman" w:hAnsi="Times New Roman" w:cs="Times New Roman"/>
                <w:kern w:val="0"/>
                <w:sz w:val="20"/>
                <w:szCs w:val="20"/>
              </w:rPr>
            </w:pPr>
            <w:r>
              <w:rPr>
                <w:rFonts w:hint="default" w:ascii="Times New Roman" w:hAnsi="Times New Roman" w:cs="Times New Roman"/>
                <w:kern w:val="0"/>
                <w:sz w:val="20"/>
                <w:szCs w:val="20"/>
              </w:rPr>
              <w:t>(2)耐高温：符合GB/T 17657标准。</w:t>
            </w:r>
          </w:p>
        </w:tc>
        <w:tc>
          <w:tcPr>
            <w:tcW w:w="567" w:type="dxa"/>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套</w:t>
            </w:r>
          </w:p>
        </w:tc>
        <w:tc>
          <w:tcPr>
            <w:tcW w:w="567" w:type="dxa"/>
            <w:shd w:val="clear" w:color="auto" w:fill="auto"/>
            <w:vAlign w:val="center"/>
          </w:tcPr>
          <w:p>
            <w:pPr>
              <w:widowControl/>
              <w:jc w:val="center"/>
              <w:rPr>
                <w:rFonts w:hint="default" w:ascii="Times New Roman" w:hAnsi="Times New Roman" w:eastAsia="宋体" w:cs="Times New Roman"/>
                <w:kern w:val="0"/>
                <w:sz w:val="20"/>
                <w:szCs w:val="20"/>
                <w:lang w:val="en-US" w:eastAsia="zh-CN"/>
              </w:rPr>
            </w:pPr>
            <w:r>
              <w:rPr>
                <w:rFonts w:hint="default" w:ascii="Times New Roman" w:hAnsi="Times New Roman" w:cs="Times New Roman"/>
                <w:kern w:val="0"/>
                <w:sz w:val="20"/>
                <w:szCs w:val="20"/>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68" w:type="dxa"/>
            <w:vMerge w:val="continue"/>
            <w:shd w:val="clear" w:color="auto" w:fill="auto"/>
            <w:noWrap/>
            <w:vAlign w:val="center"/>
          </w:tcPr>
          <w:p>
            <w:pPr>
              <w:widowControl/>
              <w:jc w:val="center"/>
              <w:rPr>
                <w:rFonts w:hint="default" w:ascii="Times New Roman" w:hAnsi="Times New Roman" w:cs="Times New Roman"/>
                <w:kern w:val="0"/>
                <w:sz w:val="20"/>
                <w:szCs w:val="20"/>
              </w:rPr>
            </w:pPr>
          </w:p>
        </w:tc>
        <w:tc>
          <w:tcPr>
            <w:tcW w:w="709" w:type="dxa"/>
            <w:shd w:val="clear" w:color="auto" w:fill="auto"/>
            <w:vAlign w:val="center"/>
          </w:tcPr>
          <w:p>
            <w:pPr>
              <w:widowControl/>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聚丙烯通风柜</w:t>
            </w:r>
          </w:p>
        </w:tc>
        <w:tc>
          <w:tcPr>
            <w:tcW w:w="850" w:type="dxa"/>
            <w:shd w:val="clear" w:color="auto" w:fill="auto"/>
            <w:vAlign w:val="center"/>
          </w:tcPr>
          <w:p>
            <w:pPr>
              <w:widowControl/>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约1800*950*2400mm</w:t>
            </w:r>
          </w:p>
        </w:tc>
        <w:tc>
          <w:tcPr>
            <w:tcW w:w="6096" w:type="dxa"/>
            <w:shd w:val="clear" w:color="auto" w:fill="auto"/>
            <w:vAlign w:val="center"/>
          </w:tcPr>
          <w:p>
            <w:pPr>
              <w:widowControl/>
              <w:numPr>
                <w:ilvl w:val="0"/>
                <w:numId w:val="0"/>
              </w:numPr>
              <w:spacing w:after="0"/>
              <w:jc w:val="left"/>
              <w:rPr>
                <w:rFonts w:hint="default" w:ascii="Times New Roman" w:hAnsi="Times New Roman" w:cs="Times New Roman"/>
                <w:kern w:val="0"/>
                <w:sz w:val="20"/>
                <w:szCs w:val="20"/>
              </w:rPr>
            </w:pPr>
            <w:r>
              <w:rPr>
                <w:rFonts w:hint="default" w:ascii="Times New Roman" w:hAnsi="Times New Roman" w:cs="Times New Roman"/>
                <w:kern w:val="0"/>
                <w:sz w:val="20"/>
                <w:szCs w:val="20"/>
                <w:lang w:val="en-US" w:eastAsia="zh-CN"/>
              </w:rPr>
              <w:t>1.</w:t>
            </w:r>
            <w:r>
              <w:rPr>
                <w:rFonts w:hint="default" w:ascii="Times New Roman" w:hAnsi="Times New Roman" w:cs="Times New Roman"/>
                <w:kern w:val="0"/>
                <w:sz w:val="20"/>
                <w:szCs w:val="20"/>
              </w:rPr>
              <w:t>主体结构要求:立柱采用8mm聚丙烯材质制作，可耐强酸并满足实验室家具要求，预留空间,用于水、电、气连接、安装、维护。</w:t>
            </w:r>
          </w:p>
          <w:p>
            <w:pPr>
              <w:widowControl/>
              <w:numPr>
                <w:ilvl w:val="0"/>
                <w:numId w:val="0"/>
              </w:numPr>
              <w:spacing w:after="0"/>
              <w:jc w:val="left"/>
              <w:rPr>
                <w:rFonts w:hint="default"/>
                <w:lang w:eastAsia="zh-CN"/>
              </w:rPr>
            </w:pPr>
            <w:r>
              <w:rPr>
                <w:rFonts w:hint="default" w:ascii="Times New Roman" w:hAnsi="Times New Roman" w:cs="Times New Roman"/>
                <w:color w:val="auto"/>
                <w:kern w:val="0"/>
                <w:sz w:val="20"/>
                <w:szCs w:val="20"/>
                <w:lang w:val="en-US" w:eastAsia="zh-CN"/>
              </w:rPr>
              <w:t>2.</w:t>
            </w:r>
            <w:r>
              <w:rPr>
                <w:rFonts w:hint="default" w:ascii="Times New Roman" w:hAnsi="Times New Roman" w:cs="Times New Roman"/>
                <w:color w:val="auto"/>
                <w:kern w:val="0"/>
                <w:sz w:val="20"/>
                <w:szCs w:val="20"/>
              </w:rPr>
              <w:t>上柜体材质：整体采用8mm耐酸碱PP材质弧形一体结构，不得使用铝型材或pvc型材等材质，经过同色同质焊条焊接而成。拉门宽度不小于13</w:t>
            </w:r>
            <w:r>
              <w:rPr>
                <w:rFonts w:hint="default" w:ascii="Times New Roman" w:hAnsi="Times New Roman" w:cs="Times New Roman"/>
                <w:color w:val="auto"/>
                <w:kern w:val="0"/>
                <w:sz w:val="20"/>
                <w:szCs w:val="20"/>
                <w:lang w:val="en-US" w:eastAsia="zh-CN"/>
              </w:rPr>
              <w:t>00</w:t>
            </w:r>
            <w:r>
              <w:rPr>
                <w:rFonts w:hint="default" w:ascii="Times New Roman" w:hAnsi="Times New Roman" w:cs="Times New Roman"/>
                <w:color w:val="auto"/>
                <w:kern w:val="0"/>
                <w:sz w:val="20"/>
                <w:szCs w:val="20"/>
              </w:rPr>
              <w:t>mm</w:t>
            </w:r>
            <w:r>
              <w:rPr>
                <w:rFonts w:hint="default" w:ascii="Times New Roman" w:hAnsi="Times New Roman" w:cs="Times New Roman"/>
                <w:color w:val="auto"/>
                <w:kern w:val="0"/>
                <w:sz w:val="20"/>
                <w:szCs w:val="20"/>
                <w:lang w:eastAsia="zh-CN"/>
              </w:rPr>
              <w:t>。</w:t>
            </w:r>
            <w:r>
              <w:rPr>
                <w:rFonts w:hint="default" w:ascii="Times New Roman" w:hAnsi="Times New Roman" w:cs="Times New Roman"/>
                <w:kern w:val="0"/>
                <w:sz w:val="20"/>
                <w:szCs w:val="20"/>
              </w:rPr>
              <w:t>底柜柜体:每个柜体均应为完整独立的柜体设计,除有特别说明者外,每台排风柜配置一只双开门款式底柜单元,一只单开门柜体单元。底柜后方应具备容易拆装的活动背板,每个柜体均应为完整独立的落地型PP柜体设计；</w:t>
            </w:r>
          </w:p>
          <w:p>
            <w:pPr>
              <w:widowControl/>
              <w:numPr>
                <w:ilvl w:val="-1"/>
                <w:numId w:val="0"/>
              </w:numPr>
              <w:spacing w:after="0"/>
              <w:ind w:firstLine="0" w:firstLineChars="0"/>
              <w:jc w:val="left"/>
              <w:rPr>
                <w:rFonts w:hint="default" w:ascii="Times New Roman" w:hAnsi="Times New Roman" w:cs="Times New Roman"/>
                <w:kern w:val="0"/>
                <w:sz w:val="20"/>
                <w:szCs w:val="20"/>
              </w:rPr>
            </w:pPr>
            <w:r>
              <w:rPr>
                <w:rFonts w:hint="default" w:ascii="Times New Roman" w:hAnsi="Times New Roman" w:cs="Times New Roman"/>
                <w:kern w:val="0"/>
                <w:sz w:val="20"/>
                <w:szCs w:val="20"/>
                <w:lang w:val="en-US" w:eastAsia="zh-CN"/>
              </w:rPr>
              <w:t>3</w:t>
            </w:r>
            <w:r>
              <w:rPr>
                <w:rFonts w:hint="default" w:ascii="Times New Roman" w:hAnsi="Times New Roman" w:cs="Times New Roman"/>
                <w:kern w:val="0"/>
                <w:sz w:val="20"/>
                <w:szCs w:val="20"/>
              </w:rPr>
              <w:t>.通风柜的设计、制造、安装均须符合JB/T6412-1999、ANSI/ASHRAE110-2016、JG/T 222-2007或等同的国家标准规范要求</w:t>
            </w:r>
            <w:r>
              <w:rPr>
                <w:rFonts w:hint="default" w:ascii="Times New Roman" w:hAnsi="Times New Roman" w:cs="Times New Roman"/>
                <w:kern w:val="0"/>
                <w:sz w:val="20"/>
                <w:szCs w:val="20"/>
                <w:lang w:eastAsia="zh-CN"/>
              </w:rPr>
              <w:t>。</w:t>
            </w:r>
            <w:r>
              <w:rPr>
                <w:rFonts w:hint="default" w:ascii="Times New Roman" w:hAnsi="Times New Roman" w:eastAsia="宋体" w:cs="Times New Roman"/>
                <w:kern w:val="0"/>
                <w:sz w:val="20"/>
                <w:szCs w:val="20"/>
                <w:lang w:val="en-US" w:eastAsia="zh-Hans"/>
              </w:rPr>
              <w:t>符合国家标准</w:t>
            </w:r>
            <w:r>
              <w:rPr>
                <w:rFonts w:hint="default" w:ascii="Times New Roman" w:hAnsi="Times New Roman" w:eastAsia="宋体" w:cs="Times New Roman"/>
                <w:kern w:val="0"/>
                <w:sz w:val="20"/>
                <w:szCs w:val="20"/>
              </w:rPr>
              <w:t>安全面风速0.</w:t>
            </w:r>
            <w:r>
              <w:rPr>
                <w:rFonts w:hint="default" w:ascii="Times New Roman" w:hAnsi="Times New Roman" w:eastAsia="宋体" w:cs="Times New Roman"/>
                <w:kern w:val="0"/>
                <w:sz w:val="20"/>
                <w:szCs w:val="20"/>
                <w:lang w:val="en-US" w:eastAsia="zh-CN"/>
              </w:rPr>
              <w:t>5</w:t>
            </w:r>
            <w:r>
              <w:rPr>
                <w:rFonts w:hint="default" w:ascii="Times New Roman" w:hAnsi="Times New Roman" w:eastAsia="宋体" w:cs="Times New Roman"/>
                <w:kern w:val="0"/>
                <w:sz w:val="20"/>
                <w:szCs w:val="20"/>
              </w:rPr>
              <w:t>米/秒，通风柜整体性能：参照《实验室排风柜性能测试方法》；</w:t>
            </w:r>
            <w:r>
              <w:rPr>
                <w:rFonts w:hint="default" w:ascii="Times New Roman" w:hAnsi="Times New Roman" w:cs="Times New Roman"/>
                <w:kern w:val="0"/>
                <w:sz w:val="20"/>
                <w:szCs w:val="20"/>
              </w:rPr>
              <w:t xml:space="preserve">                                                                             </w:t>
            </w:r>
            <w:r>
              <w:rPr>
                <w:rFonts w:hint="default" w:ascii="Times New Roman" w:hAnsi="Times New Roman" w:cs="Times New Roman"/>
                <w:kern w:val="0"/>
                <w:sz w:val="20"/>
                <w:szCs w:val="20"/>
                <w:lang w:val="en-US" w:eastAsia="zh-CN"/>
              </w:rPr>
              <w:t>4</w:t>
            </w:r>
            <w:r>
              <w:rPr>
                <w:rFonts w:hint="default" w:ascii="Times New Roman" w:hAnsi="Times New Roman" w:cs="Times New Roman"/>
                <w:kern w:val="0"/>
                <w:sz w:val="20"/>
                <w:szCs w:val="20"/>
              </w:rPr>
              <w:t>.台面技术参数指标；</w:t>
            </w:r>
          </w:p>
          <w:p>
            <w:pPr>
              <w:widowControl/>
              <w:numPr>
                <w:ilvl w:val="-1"/>
                <w:numId w:val="0"/>
              </w:numPr>
              <w:spacing w:after="0"/>
              <w:ind w:firstLine="0" w:firstLineChars="0"/>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(1)安全性能：通风柜台面采用25mm厚带一体釉面烧制工艺（非后期加厚方式制作）的实验室专业碟形陶瓷台面。四周阻水边能有效防止液体外溢，保护人员及设备安全。边缘凸起须≥6mm；</w:t>
            </w:r>
          </w:p>
          <w:p>
            <w:pPr>
              <w:widowControl/>
              <w:numPr>
                <w:ilvl w:val="-1"/>
                <w:numId w:val="0"/>
              </w:numPr>
              <w:spacing w:after="0"/>
              <w:ind w:firstLine="0" w:firstLineChars="0"/>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(2)承载：承载重量≥720kg；</w:t>
            </w:r>
          </w:p>
          <w:p>
            <w:pPr>
              <w:widowControl/>
              <w:numPr>
                <w:ilvl w:val="-1"/>
                <w:numId w:val="0"/>
              </w:numPr>
              <w:spacing w:after="0"/>
              <w:ind w:firstLine="0" w:firstLineChars="0"/>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(3) 工艺性能要求:一体实芯黑色坯体一体烧制釉面，其产品表面无空洞、无气泡、无杂色、无断裂、无脱层、无釉面碎屑，黑色坯体不易染色；</w:t>
            </w:r>
          </w:p>
          <w:p>
            <w:pPr>
              <w:widowControl/>
              <w:numPr>
                <w:ilvl w:val="-1"/>
                <w:numId w:val="0"/>
              </w:numPr>
              <w:spacing w:after="0"/>
              <w:ind w:firstLine="0" w:firstLineChars="0"/>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(4)化学性能：依据SEFA3-2010之标准，测试试剂不少于49种，检测结果不少于48项0级；</w:t>
            </w:r>
          </w:p>
          <w:p>
            <w:pPr>
              <w:widowControl/>
              <w:numPr>
                <w:ilvl w:val="-1"/>
                <w:numId w:val="0"/>
              </w:numPr>
              <w:spacing w:after="0"/>
              <w:ind w:firstLine="0" w:firstLineChars="0"/>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(5)破坏强度：参照GB/T 3810.4-2016标准，破坏强度≥13000N。</w:t>
            </w:r>
          </w:p>
          <w:p>
            <w:pPr>
              <w:widowControl/>
              <w:numPr>
                <w:ilvl w:val="-1"/>
                <w:numId w:val="0"/>
              </w:numPr>
              <w:spacing w:after="0"/>
              <w:ind w:firstLine="0" w:firstLineChars="0"/>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(6)断裂模数：参照T/CIQA 10-2020 (GB/T 3810.4-2016)标准，平均值≥50MPa,单个值≥50MPa。</w:t>
            </w:r>
          </w:p>
          <w:p>
            <w:pPr>
              <w:widowControl/>
              <w:numPr>
                <w:ilvl w:val="-1"/>
                <w:numId w:val="0"/>
              </w:numPr>
              <w:spacing w:after="0"/>
              <w:ind w:firstLine="0" w:firstLineChars="0"/>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4.内衬板技术参数指标；</w:t>
            </w:r>
          </w:p>
          <w:p>
            <w:pPr>
              <w:widowControl/>
              <w:numPr>
                <w:ilvl w:val="-1"/>
                <w:numId w:val="0"/>
              </w:numPr>
              <w:spacing w:after="0"/>
              <w:ind w:firstLine="0" w:firstLineChars="0"/>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(1)表面耐污染性：符合GB/T 17657标准；</w:t>
            </w:r>
          </w:p>
          <w:p>
            <w:pPr>
              <w:widowControl/>
              <w:numPr>
                <w:ilvl w:val="-1"/>
                <w:numId w:val="0"/>
              </w:numPr>
              <w:spacing w:after="0"/>
              <w:ind w:firstLine="0" w:firstLineChars="0"/>
              <w:jc w:val="left"/>
              <w:rPr>
                <w:rFonts w:hint="default" w:ascii="Times New Roman" w:hAnsi="Times New Roman" w:cs="Times New Roman"/>
                <w:kern w:val="0"/>
                <w:sz w:val="20"/>
                <w:szCs w:val="20"/>
              </w:rPr>
            </w:pPr>
            <w:r>
              <w:rPr>
                <w:rFonts w:hint="default" w:ascii="Times New Roman" w:hAnsi="Times New Roman" w:cs="Times New Roman"/>
                <w:kern w:val="0"/>
                <w:sz w:val="20"/>
                <w:szCs w:val="20"/>
              </w:rPr>
              <w:t>(2)耐高温：符合GB/T 17657标准。</w:t>
            </w:r>
          </w:p>
        </w:tc>
        <w:tc>
          <w:tcPr>
            <w:tcW w:w="567" w:type="dxa"/>
            <w:shd w:val="clear" w:color="auto" w:fill="auto"/>
            <w:noWrap/>
            <w:vAlign w:val="center"/>
          </w:tcPr>
          <w:p>
            <w:pPr>
              <w:widowControl/>
              <w:jc w:val="center"/>
              <w:rPr>
                <w:rFonts w:hint="default" w:ascii="Times New Roman" w:hAnsi="Times New Roman" w:eastAsia="宋体" w:cs="Times New Roman"/>
                <w:kern w:val="0"/>
                <w:sz w:val="20"/>
                <w:szCs w:val="20"/>
                <w:lang w:val="en-US" w:eastAsia="zh-CN" w:bidi="ar-SA"/>
              </w:rPr>
            </w:pPr>
            <w:r>
              <w:rPr>
                <w:rFonts w:hint="default" w:ascii="Times New Roman" w:hAnsi="Times New Roman" w:cs="Times New Roman"/>
                <w:kern w:val="0"/>
                <w:sz w:val="20"/>
                <w:szCs w:val="20"/>
              </w:rPr>
              <w:t>套</w:t>
            </w:r>
          </w:p>
        </w:tc>
        <w:tc>
          <w:tcPr>
            <w:tcW w:w="567" w:type="dxa"/>
            <w:shd w:val="clear" w:color="auto" w:fill="auto"/>
            <w:vAlign w:val="center"/>
          </w:tcPr>
          <w:p>
            <w:pPr>
              <w:widowControl/>
              <w:jc w:val="center"/>
              <w:rPr>
                <w:rFonts w:hint="default" w:ascii="Times New Roman" w:hAnsi="Times New Roman" w:eastAsia="宋体" w:cs="Times New Roman"/>
                <w:kern w:val="0"/>
                <w:sz w:val="20"/>
                <w:szCs w:val="20"/>
                <w:lang w:val="en-US" w:eastAsia="zh-CN" w:bidi="ar-SA"/>
              </w:rPr>
            </w:pPr>
            <w:r>
              <w:rPr>
                <w:rFonts w:hint="default" w:ascii="Times New Roman" w:hAnsi="Times New Roman" w:cs="Times New Roman"/>
                <w:kern w:val="0"/>
                <w:sz w:val="20"/>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2" w:hRule="atLeast"/>
        </w:trPr>
        <w:tc>
          <w:tcPr>
            <w:tcW w:w="568" w:type="dxa"/>
            <w:vMerge w:val="restart"/>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20</w:t>
            </w:r>
          </w:p>
        </w:tc>
        <w:tc>
          <w:tcPr>
            <w:tcW w:w="709" w:type="dxa"/>
            <w:vMerge w:val="restart"/>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实验边台</w:t>
            </w:r>
          </w:p>
        </w:tc>
        <w:tc>
          <w:tcPr>
            <w:tcW w:w="850" w:type="dxa"/>
            <w:vMerge w:val="restart"/>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约L*750*850mm</w:t>
            </w:r>
          </w:p>
        </w:tc>
        <w:tc>
          <w:tcPr>
            <w:tcW w:w="6096" w:type="dxa"/>
            <w:vMerge w:val="restart"/>
            <w:shd w:val="clear" w:color="auto" w:fill="auto"/>
            <w:vAlign w:val="center"/>
          </w:tcPr>
          <w:p>
            <w:pPr>
              <w:widowControl/>
              <w:jc w:val="left"/>
              <w:rPr>
                <w:rFonts w:hint="default"/>
              </w:rPr>
            </w:pPr>
            <w:r>
              <w:rPr>
                <w:rFonts w:hint="default"/>
              </w:rPr>
              <w:t>1.台面：</w:t>
            </w:r>
          </w:p>
          <w:p>
            <w:pPr>
              <w:widowControl/>
              <w:jc w:val="left"/>
              <w:rPr>
                <w:rFonts w:hint="default"/>
              </w:rPr>
            </w:pPr>
            <w:r>
              <w:rPr>
                <w:rFonts w:hint="default"/>
              </w:rPr>
              <w:t>（1）采用 ≥12.7mm厚实验室专用实芯理化板,防强酸强碱，耐磨耐高温，不含任何有毒物质，无辐射，受热不产生有毒气体和物质（</w:t>
            </w:r>
            <w:r>
              <w:rPr>
                <w:rFonts w:hint="default"/>
                <w:lang w:val="en-US" w:eastAsia="zh-Hans"/>
              </w:rPr>
              <w:t>品牌方提供质保十年免费上门更换</w:t>
            </w:r>
            <w:r>
              <w:rPr>
                <w:rFonts w:hint="default"/>
                <w:lang w:eastAsia="zh-Hans"/>
              </w:rPr>
              <w:t>）</w:t>
            </w:r>
            <w:r>
              <w:rPr>
                <w:rFonts w:hint="default"/>
              </w:rPr>
              <w:t xml:space="preserve">。                                                                                </w:t>
            </w:r>
          </w:p>
          <w:p>
            <w:pPr>
              <w:widowControl/>
              <w:jc w:val="left"/>
              <w:rPr>
                <w:rFonts w:hint="default"/>
              </w:rPr>
            </w:pPr>
            <w:r>
              <w:rPr>
                <w:rFonts w:hint="default"/>
              </w:rPr>
              <w:t>2.柜体：</w:t>
            </w:r>
          </w:p>
          <w:p>
            <w:pPr>
              <w:widowControl/>
              <w:jc w:val="left"/>
              <w:rPr>
                <w:rFonts w:hint="default"/>
              </w:rPr>
            </w:pPr>
            <w:r>
              <w:rPr>
                <w:rFonts w:hint="default"/>
              </w:rPr>
              <w:t>（1）使用全钢柜体，钢制柜体加工材料为符合宝钢冷轧牌号CS要求相应标准的宝钢、鞍钢、武钢等优质低碳冷轧钢板。柜体钢材基本厚度应达到或优于以下标准：</w:t>
            </w:r>
          </w:p>
          <w:p>
            <w:pPr>
              <w:widowControl/>
              <w:jc w:val="left"/>
              <w:rPr>
                <w:rFonts w:hint="default"/>
              </w:rPr>
            </w:pPr>
            <w:r>
              <w:rPr>
                <w:rFonts w:hint="default"/>
              </w:rPr>
              <w:t>（2）1.0mmTH：柜体主结构，抽屉，外门板，主机位、底柜活动层板，试剂架，水电管道功能立柱，水平布线管线槽，装饰封板。</w:t>
            </w:r>
          </w:p>
          <w:p>
            <w:pPr>
              <w:widowControl/>
              <w:jc w:val="left"/>
              <w:rPr>
                <w:rFonts w:hint="default"/>
              </w:rPr>
            </w:pPr>
            <w:r>
              <w:rPr>
                <w:rFonts w:hint="default"/>
              </w:rPr>
              <w:t>（3）3.0mmTH：调整脚支撑板</w:t>
            </w:r>
          </w:p>
          <w:p>
            <w:pPr>
              <w:widowControl/>
              <w:jc w:val="left"/>
              <w:rPr>
                <w:rFonts w:hint="default"/>
              </w:rPr>
            </w:pPr>
            <w:r>
              <w:rPr>
                <w:rFonts w:hint="default"/>
              </w:rPr>
              <w:t>（4）柜体单元为落地式结构，可以单独站立或多单元组合使用；</w:t>
            </w:r>
          </w:p>
          <w:p>
            <w:pPr>
              <w:widowControl/>
              <w:jc w:val="left"/>
              <w:rPr>
                <w:rFonts w:hint="default"/>
              </w:rPr>
            </w:pPr>
            <w:r>
              <w:rPr>
                <w:rFonts w:hint="default"/>
              </w:rPr>
              <w:t>（5）柜体一般深度至少为500mm，高度(含调整脚及台面厚度) 除有特别说明者外，为850mm(±1.5%)；底柜后方应具备容易拆装的活动背板；后盖带散热孔。</w:t>
            </w:r>
          </w:p>
          <w:p>
            <w:pPr>
              <w:widowControl/>
              <w:jc w:val="left"/>
              <w:rPr>
                <w:rFonts w:hint="default"/>
              </w:rPr>
            </w:pPr>
            <w:r>
              <w:rPr>
                <w:rFonts w:hint="default"/>
              </w:rPr>
              <w:t>（6）各实验台底柜单元所采用的配置款式(抽屉或门片等)根据实际决定；</w:t>
            </w:r>
          </w:p>
          <w:p>
            <w:pPr>
              <w:widowControl/>
              <w:jc w:val="left"/>
              <w:rPr>
                <w:rFonts w:hint="default"/>
              </w:rPr>
            </w:pPr>
            <w:r>
              <w:rPr>
                <w:rFonts w:hint="default"/>
              </w:rPr>
              <w:t>（7）服务通道：中央桌背对背柜体中间空档及靠边桌柜体与墙面中间空档有一个服务通道距离，用来布设电、水、气管路，隐藏式设计；</w:t>
            </w:r>
          </w:p>
          <w:p>
            <w:pPr>
              <w:widowControl/>
              <w:jc w:val="left"/>
              <w:rPr>
                <w:rFonts w:hint="default"/>
              </w:rPr>
            </w:pPr>
            <w:r>
              <w:rPr>
                <w:rFonts w:hint="default"/>
              </w:rPr>
              <w:t>（8）所有底柜正面应为平装嵌入式结构设计，如各端面板(如门板、抽屉)，上/侧/底部柜体边框以及垂直支柱都必须在同一水平面不可有突出，以避免勾住实验袍等造成意外，所有钣金的表面接缝均应满焊，焊接处均应打磨平整以保持为连续的平滑表面；</w:t>
            </w:r>
          </w:p>
          <w:p>
            <w:pPr>
              <w:widowControl/>
              <w:jc w:val="left"/>
              <w:rPr>
                <w:rFonts w:hint="default"/>
              </w:rPr>
            </w:pPr>
            <w:r>
              <w:rPr>
                <w:rFonts w:hint="default"/>
              </w:rPr>
              <w:t>（9）所有部件不得于安装现场焊接加工，以避免破坏表面环氧树酯涂层；</w:t>
            </w:r>
          </w:p>
          <w:p>
            <w:pPr>
              <w:widowControl/>
              <w:jc w:val="left"/>
              <w:rPr>
                <w:rFonts w:hint="default"/>
              </w:rPr>
            </w:pPr>
            <w:r>
              <w:rPr>
                <w:rFonts w:hint="default"/>
              </w:rPr>
              <w:t>（10）所有双开门款式底柜两片门间无中央垂直支柱阻挡。柜体内有层板上下调节孔，每个底柜设活动层板一只，层板宽度与底柜内宽度相当，不得于两侧有各超过3mm的间隙；</w:t>
            </w:r>
          </w:p>
          <w:p>
            <w:pPr>
              <w:widowControl/>
              <w:jc w:val="left"/>
              <w:rPr>
                <w:rFonts w:hint="default"/>
              </w:rPr>
            </w:pPr>
            <w:r>
              <w:rPr>
                <w:rFonts w:hint="default"/>
              </w:rPr>
              <w:t>（11）每个底柜单元应配备4个镀锌钢螺杆调整脚，以支撑柜体及调节水平，柜体底部离地板距离应不少于10mm以隔离地面潮气；</w:t>
            </w:r>
          </w:p>
          <w:p>
            <w:pPr>
              <w:widowControl/>
              <w:jc w:val="left"/>
              <w:rPr>
                <w:rFonts w:hint="default"/>
              </w:rPr>
            </w:pPr>
            <w:r>
              <w:rPr>
                <w:rFonts w:hint="default"/>
              </w:rPr>
              <w:t>（12）踼脚板凹入部分位于柜体下方正面，为一约高100mm(4英吋)深75mm(3英吋)的凹陷空间，踢脚板除正面凹入部分外，两侧须与柜体钢板一体成型，不得以小料拼接烧焊制作，以确保整体荷重能力；踼脚板表面加装踢脚线装饰板及护角将踼脚板与地面空隙遮盖；护角锁合螺丝可为编号304或316不锈钢材质标准螺母；</w:t>
            </w:r>
          </w:p>
          <w:p>
            <w:pPr>
              <w:widowControl/>
              <w:jc w:val="left"/>
              <w:rPr>
                <w:rFonts w:hint="default"/>
              </w:rPr>
            </w:pPr>
            <w:r>
              <w:rPr>
                <w:rFonts w:hint="default"/>
              </w:rPr>
              <w:t>（13）座位空间：具体按工作要求配置空位。配置座位空间的，其上以水平键盘抽屉式连接件与两侧柜体单元上端连接，其下方空档应以可拆装式封板遮挡装饰，连接件的下方为座位膝部置放空间；</w:t>
            </w:r>
          </w:p>
          <w:p>
            <w:pPr>
              <w:widowControl/>
              <w:jc w:val="left"/>
              <w:rPr>
                <w:rFonts w:hint="default"/>
              </w:rPr>
            </w:pPr>
            <w:r>
              <w:rPr>
                <w:rFonts w:hint="default"/>
              </w:rPr>
              <w:t>（14）装饰封板：依据图纸及相关说明所示，中央桌背对背柜体中间空档，底柜与底柜之间，不靠墙的仪器桌柜体后侧，及靠边桌柜体与墙面中间空档的外侧，须使用钢制装饰封板遮盖，封板的颜色应与柜体相同，不得在现场直接以其它材料加工制作装饰封板；所有装饰封板为可拆装式设计，其组装标准螺母应以孔塞遮蔽不可外露。</w:t>
            </w:r>
          </w:p>
          <w:p>
            <w:pPr>
              <w:widowControl/>
              <w:jc w:val="left"/>
              <w:rPr>
                <w:rFonts w:hint="default"/>
              </w:rPr>
            </w:pPr>
            <w:r>
              <w:rPr>
                <w:rFonts w:hint="default"/>
              </w:rPr>
              <w:t>3.门板：</w:t>
            </w:r>
          </w:p>
          <w:p>
            <w:pPr>
              <w:widowControl/>
              <w:jc w:val="left"/>
              <w:rPr>
                <w:rFonts w:hint="default"/>
              </w:rPr>
            </w:pPr>
            <w:r>
              <w:rPr>
                <w:rFonts w:hint="default"/>
              </w:rPr>
              <w:t>（1）门板为双层结构，内外面均经环氧树酯粉末静电喷涂，夹层内具消音材料；</w:t>
            </w:r>
          </w:p>
          <w:p>
            <w:pPr>
              <w:widowControl/>
              <w:jc w:val="left"/>
              <w:rPr>
                <w:rFonts w:hint="default"/>
                <w:lang w:eastAsia="zh-CN"/>
              </w:rPr>
            </w:pPr>
            <w:r>
              <w:rPr>
                <w:rFonts w:hint="default"/>
              </w:rPr>
              <w:t>（2）门板合页铰链须以不锈钢标准螺母与门板及底柜相固定</w:t>
            </w:r>
            <w:r>
              <w:rPr>
                <w:rFonts w:hint="default"/>
                <w:lang w:eastAsia="zh-CN"/>
              </w:rPr>
              <w:t>。</w:t>
            </w:r>
          </w:p>
          <w:p>
            <w:pPr>
              <w:widowControl/>
              <w:jc w:val="left"/>
              <w:rPr>
                <w:rFonts w:hint="default"/>
              </w:rPr>
            </w:pPr>
            <w:r>
              <w:rPr>
                <w:rFonts w:hint="default"/>
              </w:rPr>
              <w:t>4.抽屉：</w:t>
            </w:r>
          </w:p>
          <w:p>
            <w:pPr>
              <w:widowControl/>
              <w:jc w:val="left"/>
              <w:rPr>
                <w:rFonts w:hint="default"/>
              </w:rPr>
            </w:pPr>
            <w:r>
              <w:rPr>
                <w:rFonts w:hint="default"/>
              </w:rPr>
              <w:t>（1）抽屉面板为双层结构，内外面均经环氧树酯粉末静电喷涂，夹层内具消音材料；</w:t>
            </w:r>
          </w:p>
          <w:p>
            <w:pPr>
              <w:widowControl/>
              <w:jc w:val="left"/>
              <w:rPr>
                <w:rFonts w:hint="default"/>
              </w:rPr>
            </w:pPr>
            <w:r>
              <w:rPr>
                <w:rFonts w:hint="default"/>
              </w:rPr>
              <w:t>（2）抽屉底部和四面抽墙为单片钢板一体成形设计。弯折接合处焊接；</w:t>
            </w:r>
          </w:p>
          <w:p>
            <w:pPr>
              <w:widowControl/>
              <w:jc w:val="left"/>
              <w:rPr>
                <w:rFonts w:hint="default"/>
              </w:rPr>
            </w:pPr>
            <w:r>
              <w:rPr>
                <w:rFonts w:hint="default"/>
              </w:rPr>
              <w:t>（3）抽屉配置缓冲垫，以避免与柜体钢板碰撞；</w:t>
            </w:r>
          </w:p>
          <w:p>
            <w:pPr>
              <w:widowControl/>
              <w:jc w:val="left"/>
              <w:rPr>
                <w:rFonts w:hint="default"/>
              </w:rPr>
            </w:pPr>
            <w:r>
              <w:rPr>
                <w:rFonts w:hint="default"/>
              </w:rPr>
              <w:t>（4）抽屉能抽出至少300mm；</w:t>
            </w:r>
          </w:p>
          <w:p>
            <w:pPr>
              <w:widowControl/>
              <w:jc w:val="left"/>
              <w:rPr>
                <w:rFonts w:hint="default"/>
              </w:rPr>
            </w:pPr>
            <w:r>
              <w:rPr>
                <w:rFonts w:hint="default"/>
              </w:rPr>
              <w:t>（5）不需使用另外的工具即可将整个抽屉拆卸取下。</w:t>
            </w:r>
          </w:p>
          <w:p>
            <w:pPr>
              <w:widowControl/>
              <w:jc w:val="left"/>
              <w:rPr>
                <w:rFonts w:hint="default"/>
              </w:rPr>
            </w:pPr>
            <w:r>
              <w:rPr>
                <w:rFonts w:hint="default"/>
              </w:rPr>
              <w:t>（6）抽屉的悬浮结构所配的承重导轨使用尼龙包边的滚球轴承，以自动对正中心位置。</w:t>
            </w:r>
          </w:p>
          <w:p>
            <w:pPr>
              <w:widowControl/>
              <w:jc w:val="left"/>
              <w:rPr>
                <w:rFonts w:hint="default"/>
              </w:rPr>
            </w:pPr>
            <w:r>
              <w:rPr>
                <w:rFonts w:hint="default"/>
              </w:rPr>
              <w:t>5.底柜五金及配件：</w:t>
            </w:r>
          </w:p>
          <w:p>
            <w:pPr>
              <w:widowControl/>
              <w:jc w:val="left"/>
              <w:rPr>
                <w:rFonts w:hint="default"/>
              </w:rPr>
            </w:pPr>
            <w:r>
              <w:rPr>
                <w:rFonts w:hint="default"/>
              </w:rPr>
              <w:t>（1）铰链：采用符合SEFA 8门板承重要求的厚2.0mm及以上的编号304或316不锈钢材质180°合页铰链；</w:t>
            </w:r>
          </w:p>
          <w:p>
            <w:pPr>
              <w:widowControl/>
              <w:jc w:val="left"/>
              <w:rPr>
                <w:rFonts w:hint="default"/>
              </w:rPr>
            </w:pPr>
            <w:r>
              <w:rPr>
                <w:rFonts w:hint="default"/>
              </w:rPr>
              <w:t>（2）抽屉导轨：采用符合SEFA 8抽屉承重要求的厚2.0mm及以上钢制高承载（三节静音自闭式）导轨，表面经环氧树酯粉末静电喷涂；</w:t>
            </w:r>
          </w:p>
          <w:p>
            <w:pPr>
              <w:widowControl/>
              <w:jc w:val="left"/>
              <w:rPr>
                <w:rFonts w:hint="default"/>
              </w:rPr>
            </w:pPr>
            <w:r>
              <w:rPr>
                <w:rFonts w:hint="default"/>
              </w:rPr>
              <w:t>（3）抽屉滚轮：抽屉的滚轮采用尼龙包边的滚球轴承。</w:t>
            </w:r>
          </w:p>
          <w:p>
            <w:pPr>
              <w:widowControl/>
              <w:jc w:val="left"/>
              <w:rPr>
                <w:rFonts w:hint="default"/>
              </w:rPr>
            </w:pPr>
            <w:r>
              <w:rPr>
                <w:rFonts w:hint="default"/>
              </w:rPr>
              <w:t>（4）把手：采用ABS工程塑料材质的把手；</w:t>
            </w:r>
          </w:p>
          <w:p>
            <w:pPr>
              <w:widowControl/>
              <w:jc w:val="left"/>
              <w:rPr>
                <w:rFonts w:hint="default"/>
              </w:rPr>
            </w:pPr>
            <w:r>
              <w:rPr>
                <w:rFonts w:hint="default"/>
              </w:rPr>
              <w:t>（5）门扣组：采用塑料材质伸缩滚轮止动门扣组；</w:t>
            </w:r>
          </w:p>
          <w:p>
            <w:pPr>
              <w:widowControl/>
              <w:jc w:val="left"/>
              <w:rPr>
                <w:rFonts w:hint="default"/>
              </w:rPr>
            </w:pPr>
            <w:r>
              <w:rPr>
                <w:rFonts w:hint="default"/>
              </w:rPr>
              <w:t>（6）层板支撑扣：采用厚1.2mm及以上的编号304或316不锈钢材质制作；</w:t>
            </w:r>
          </w:p>
          <w:p>
            <w:pPr>
              <w:widowControl/>
              <w:jc w:val="left"/>
              <w:rPr>
                <w:rFonts w:hint="default"/>
              </w:rPr>
            </w:pPr>
            <w:r>
              <w:rPr>
                <w:rFonts w:hint="default"/>
              </w:rPr>
              <w:t>（7）踢脚线装饰板及护角：采用约100mm(4英吋)高，黑色或灰色的塑料材质。</w:t>
            </w:r>
          </w:p>
          <w:p>
            <w:pPr>
              <w:pStyle w:val="49"/>
              <w:rPr>
                <w:rFonts w:hint="default" w:ascii="Times New Roman" w:hAnsi="Times New Roman" w:eastAsia="宋体"/>
                <w:lang w:val="en-US" w:eastAsia="zh-CN"/>
              </w:rPr>
            </w:pPr>
            <w:r>
              <w:rPr>
                <w:rFonts w:hint="default" w:ascii="Times New Roman" w:hAnsi="Times New Roman"/>
                <w:lang w:val="en-US" w:eastAsia="zh-CN"/>
              </w:rPr>
              <w:t>6.按总图要求配置水槽、洗眼器、水龙头，水池柜总长度计入300m总长内。</w:t>
            </w:r>
          </w:p>
        </w:tc>
        <w:tc>
          <w:tcPr>
            <w:tcW w:w="567" w:type="dxa"/>
            <w:vMerge w:val="restart"/>
            <w:shd w:val="clear" w:color="auto" w:fill="auto"/>
            <w:noWrap/>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米</w:t>
            </w:r>
          </w:p>
        </w:tc>
        <w:tc>
          <w:tcPr>
            <w:tcW w:w="567" w:type="dxa"/>
            <w:vMerge w:val="restart"/>
            <w:shd w:val="clear" w:color="auto" w:fill="auto"/>
            <w:vAlign w:val="center"/>
          </w:tcPr>
          <w:p>
            <w:pPr>
              <w:widowControl/>
              <w:jc w:val="center"/>
              <w:rPr>
                <w:rFonts w:ascii="Times New Roman" w:hAnsi="Times New Roman" w:cs="Times New Roman"/>
                <w:kern w:val="0"/>
                <w:sz w:val="20"/>
                <w:szCs w:val="20"/>
              </w:rPr>
            </w:pPr>
            <w:r>
              <w:rPr>
                <w:rFonts w:hint="default" w:ascii="Times New Roman" w:hAnsi="Times New Roman" w:cs="Times New Roman"/>
                <w:kern w:val="0"/>
                <w:sz w:val="20"/>
                <w:szCs w:val="20"/>
              </w:rPr>
              <w:t>3</w:t>
            </w:r>
            <w:r>
              <w:rPr>
                <w:rFonts w:hint="default" w:ascii="Times New Roman" w:hAnsi="Times New Roman" w:cs="Times New Roman"/>
                <w:kern w:val="0"/>
                <w:sz w:val="20"/>
                <w:szCs w:val="20"/>
                <w:lang w:val="en-US" w:eastAsia="zh-CN"/>
              </w:rPr>
              <w:t>0</w:t>
            </w:r>
            <w:r>
              <w:rPr>
                <w:rFonts w:hint="default" w:ascii="Times New Roman" w:hAnsi="Times New Roman"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0" w:hRule="atLeast"/>
        </w:trPr>
        <w:tc>
          <w:tcPr>
            <w:tcW w:w="568" w:type="dxa"/>
            <w:vMerge w:val="continue"/>
            <w:vAlign w:val="center"/>
          </w:tcPr>
          <w:p>
            <w:pPr>
              <w:widowControl/>
              <w:jc w:val="left"/>
              <w:rPr>
                <w:rFonts w:ascii="Times New Roman" w:hAnsi="Times New Roman" w:cs="Times New Roman"/>
                <w:kern w:val="0"/>
                <w:sz w:val="20"/>
                <w:szCs w:val="20"/>
              </w:rPr>
            </w:pPr>
          </w:p>
        </w:tc>
        <w:tc>
          <w:tcPr>
            <w:tcW w:w="709" w:type="dxa"/>
            <w:vMerge w:val="continue"/>
            <w:vAlign w:val="center"/>
          </w:tcPr>
          <w:p>
            <w:pPr>
              <w:widowControl/>
              <w:jc w:val="left"/>
              <w:rPr>
                <w:rFonts w:ascii="Times New Roman" w:hAnsi="Times New Roman" w:cs="Times New Roman"/>
                <w:kern w:val="0"/>
                <w:sz w:val="20"/>
                <w:szCs w:val="20"/>
              </w:rPr>
            </w:pPr>
          </w:p>
        </w:tc>
        <w:tc>
          <w:tcPr>
            <w:tcW w:w="850" w:type="dxa"/>
            <w:vMerge w:val="continue"/>
            <w:vAlign w:val="center"/>
          </w:tcPr>
          <w:p>
            <w:pPr>
              <w:widowControl/>
              <w:jc w:val="left"/>
              <w:rPr>
                <w:rFonts w:ascii="Times New Roman" w:hAnsi="Times New Roman" w:cs="Times New Roman"/>
                <w:kern w:val="0"/>
                <w:sz w:val="20"/>
                <w:szCs w:val="20"/>
              </w:rPr>
            </w:pPr>
          </w:p>
        </w:tc>
        <w:tc>
          <w:tcPr>
            <w:tcW w:w="6096" w:type="dxa"/>
            <w:vMerge w:val="continue"/>
            <w:vAlign w:val="center"/>
          </w:tcPr>
          <w:p>
            <w:pPr>
              <w:widowControl/>
              <w:jc w:val="left"/>
              <w:rPr>
                <w:rFonts w:ascii="Times New Roman" w:hAnsi="Times New Roman" w:cs="Times New Roman"/>
                <w:kern w:val="0"/>
                <w:sz w:val="20"/>
                <w:szCs w:val="20"/>
              </w:rPr>
            </w:pPr>
          </w:p>
        </w:tc>
        <w:tc>
          <w:tcPr>
            <w:tcW w:w="567" w:type="dxa"/>
            <w:vMerge w:val="continue"/>
            <w:vAlign w:val="center"/>
          </w:tcPr>
          <w:p>
            <w:pPr>
              <w:widowControl/>
              <w:jc w:val="left"/>
              <w:rPr>
                <w:rFonts w:ascii="Times New Roman" w:hAnsi="Times New Roman" w:cs="Times New Roman"/>
                <w:kern w:val="0"/>
                <w:sz w:val="20"/>
                <w:szCs w:val="20"/>
              </w:rPr>
            </w:pPr>
          </w:p>
        </w:tc>
        <w:tc>
          <w:tcPr>
            <w:tcW w:w="567" w:type="dxa"/>
            <w:vMerge w:val="continue"/>
            <w:vAlign w:val="center"/>
          </w:tcPr>
          <w:p>
            <w:pPr>
              <w:widowControl/>
              <w:jc w:val="left"/>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2" w:hRule="atLeast"/>
        </w:trPr>
        <w:tc>
          <w:tcPr>
            <w:tcW w:w="568" w:type="dxa"/>
            <w:vAlign w:val="center"/>
          </w:tcPr>
          <w:p>
            <w:pPr>
              <w:widowControl/>
              <w:jc w:val="left"/>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21</w:t>
            </w:r>
          </w:p>
        </w:tc>
        <w:tc>
          <w:tcPr>
            <w:tcW w:w="709" w:type="dxa"/>
            <w:vAlign w:val="center"/>
          </w:tcPr>
          <w:p>
            <w:pPr>
              <w:widowControl/>
              <w:jc w:val="left"/>
              <w:rPr>
                <w:rFonts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rPr>
              <w:t>活性炭再生(活化)装置</w:t>
            </w:r>
          </w:p>
        </w:tc>
        <w:tc>
          <w:tcPr>
            <w:tcW w:w="850" w:type="dxa"/>
            <w:vAlign w:val="center"/>
          </w:tcPr>
          <w:p>
            <w:pPr>
              <w:widowControl/>
              <w:jc w:val="left"/>
              <w:rPr>
                <w:rFonts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rPr>
              <w:t>500*500*500mm</w:t>
            </w:r>
          </w:p>
        </w:tc>
        <w:tc>
          <w:tcPr>
            <w:tcW w:w="6096" w:type="dxa"/>
            <w:vAlign w:val="center"/>
          </w:tcPr>
          <w:p>
            <w:pPr>
              <w:widowControl/>
              <w:jc w:val="left"/>
              <w:rPr>
                <w:rFonts w:hint="eastAsia"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rPr>
              <w:t>1.装置采用热风脱附再生(活化)工艺,分为加热控温单元和废气处理单元,再生过程产生的废气全部</w:t>
            </w:r>
            <w:r>
              <w:rPr>
                <w:rFonts w:hint="default" w:ascii="Times New Roman" w:hAnsi="Times New Roman" w:cs="Times New Roman"/>
                <w:kern w:val="0"/>
                <w:sz w:val="21"/>
                <w:szCs w:val="21"/>
                <w:lang w:eastAsia="zh-CN"/>
              </w:rPr>
              <w:t>通过催化燃烧工艺</w:t>
            </w:r>
            <w:r>
              <w:rPr>
                <w:rFonts w:hint="default" w:ascii="Times New Roman" w:hAnsi="Times New Roman" w:cs="Times New Roman"/>
                <w:kern w:val="0"/>
                <w:sz w:val="21"/>
                <w:szCs w:val="21"/>
              </w:rPr>
              <w:t>收集处理。活化工作全自动控制。单次活化时间≤3小时,单次活化数量≥750块,活化温度90-120度。装置供电:380V/50Hz。装置采用PLC智能控制,活化过程在线显示。活化过程废气处理后排放应达到《大气污染物综合排放标准》(GB16297-1996) 表2中的二级标准。</w:t>
            </w:r>
            <w:r>
              <w:rPr>
                <w:rFonts w:hint="default" w:ascii="Times New Roman" w:hAnsi="Times New Roman" w:cs="Times New Roman"/>
                <w:kern w:val="0"/>
                <w:sz w:val="21"/>
                <w:szCs w:val="21"/>
              </w:rPr>
              <w:br w:type="textWrapping"/>
            </w:r>
            <w:r>
              <w:rPr>
                <w:rFonts w:hint="default" w:ascii="Times New Roman" w:hAnsi="Times New Roman" w:cs="Times New Roman"/>
                <w:kern w:val="0"/>
                <w:sz w:val="21"/>
                <w:szCs w:val="21"/>
              </w:rPr>
              <w:t>2.加热控温单元外壳采用1.0mm厚冷轧钢板(表面使用环氧树脂粉末喷涂防腐处理),内胆采用1.0mm厚304不锈钢,废气处理单元箱体材质采用1.2mm厚304不锈钢</w:t>
            </w:r>
            <w:r>
              <w:rPr>
                <w:rFonts w:hint="eastAsia" w:cs="Times New Roman"/>
                <w:kern w:val="0"/>
                <w:sz w:val="21"/>
                <w:szCs w:val="21"/>
                <w:lang w:eastAsia="zh-CN"/>
              </w:rPr>
              <w:t>。</w:t>
            </w:r>
          </w:p>
        </w:tc>
        <w:tc>
          <w:tcPr>
            <w:tcW w:w="567" w:type="dxa"/>
            <w:vAlign w:val="center"/>
          </w:tcPr>
          <w:p>
            <w:pPr>
              <w:widowControl/>
              <w:jc w:val="left"/>
              <w:rPr>
                <w:rFonts w:hint="default" w:ascii="Times New Roman" w:hAnsi="Times New Roman" w:eastAsia="宋体" w:cs="Times New Roman"/>
                <w:kern w:val="0"/>
                <w:sz w:val="21"/>
                <w:szCs w:val="21"/>
                <w:lang w:val="en-US" w:eastAsia="zh-Hans" w:bidi="ar-SA"/>
              </w:rPr>
            </w:pPr>
            <w:r>
              <w:rPr>
                <w:rFonts w:hint="default" w:ascii="Times New Roman" w:hAnsi="Times New Roman" w:cs="Times New Roman"/>
                <w:kern w:val="0"/>
                <w:sz w:val="21"/>
                <w:szCs w:val="21"/>
                <w:lang w:val="en-US" w:eastAsia="zh-Hans"/>
              </w:rPr>
              <w:t>套</w:t>
            </w:r>
          </w:p>
        </w:tc>
        <w:tc>
          <w:tcPr>
            <w:tcW w:w="567" w:type="dxa"/>
            <w:vAlign w:val="center"/>
          </w:tcPr>
          <w:p>
            <w:pPr>
              <w:widowControl/>
              <w:jc w:val="left"/>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rPr>
              <w:t>1</w:t>
            </w:r>
          </w:p>
        </w:tc>
      </w:tr>
    </w:tbl>
    <w:p>
      <w:pPr>
        <w:widowControl/>
        <w:jc w:val="left"/>
      </w:pPr>
    </w:p>
    <w:p>
      <w:pPr>
        <w:adjustRightInd w:val="0"/>
        <w:snapToGrid w:val="0"/>
        <w:spacing w:line="360" w:lineRule="auto"/>
        <w:ind w:firstLine="480" w:firstLineChars="200"/>
        <w:rPr>
          <w:rFonts w:ascii="宋体" w:hAnsi="宋体"/>
          <w:sz w:val="24"/>
          <w:szCs w:val="22"/>
        </w:rPr>
      </w:pPr>
      <w:r>
        <w:rPr>
          <w:rFonts w:hint="eastAsia" w:ascii="宋体" w:hAnsi="宋体"/>
          <w:sz w:val="24"/>
          <w:szCs w:val="22"/>
        </w:rPr>
        <w:t>（1）装置包括：从实验室废气自实验室进入起至排出处理实训系统止的所有的工艺、电气仪表等设备。</w:t>
      </w:r>
    </w:p>
    <w:p>
      <w:pPr>
        <w:adjustRightInd w:val="0"/>
        <w:snapToGrid w:val="0"/>
        <w:spacing w:line="360" w:lineRule="auto"/>
        <w:ind w:firstLine="480" w:firstLineChars="200"/>
        <w:rPr>
          <w:rFonts w:ascii="宋体" w:hAnsi="宋体"/>
          <w:sz w:val="24"/>
          <w:szCs w:val="22"/>
        </w:rPr>
      </w:pPr>
      <w:r>
        <w:rPr>
          <w:rFonts w:hint="eastAsia" w:ascii="宋体" w:hAnsi="宋体"/>
          <w:sz w:val="24"/>
          <w:szCs w:val="22"/>
        </w:rPr>
        <w:t>（2）培训管理操作人员（管理人员、操作人员、维护人员等），直至上岗操作。</w:t>
      </w:r>
    </w:p>
    <w:p>
      <w:pPr>
        <w:adjustRightInd w:val="0"/>
        <w:snapToGrid w:val="0"/>
        <w:spacing w:line="360" w:lineRule="auto"/>
        <w:ind w:firstLine="480" w:firstLineChars="200"/>
        <w:rPr>
          <w:rFonts w:ascii="宋体" w:hAnsi="宋体"/>
          <w:sz w:val="24"/>
          <w:szCs w:val="22"/>
        </w:rPr>
      </w:pPr>
      <w:r>
        <w:rPr>
          <w:rFonts w:hint="eastAsia" w:ascii="宋体" w:hAnsi="宋体"/>
          <w:sz w:val="24"/>
          <w:szCs w:val="22"/>
        </w:rPr>
        <w:t>（3）调试成功并验收后，提供整套设备安全操作手册，包括施工图、故障处理、注意事项、主体设备说明书等。</w:t>
      </w:r>
    </w:p>
    <w:p>
      <w:pPr>
        <w:adjustRightInd w:val="0"/>
        <w:snapToGrid w:val="0"/>
        <w:spacing w:line="360" w:lineRule="auto"/>
        <w:ind w:firstLine="480" w:firstLineChars="200"/>
        <w:rPr>
          <w:rFonts w:ascii="宋体" w:hAnsi="宋体"/>
          <w:sz w:val="24"/>
          <w:szCs w:val="22"/>
        </w:rPr>
      </w:pPr>
      <w:r>
        <w:rPr>
          <w:rFonts w:hint="eastAsia" w:ascii="宋体" w:hAnsi="宋体"/>
          <w:sz w:val="24"/>
          <w:szCs w:val="22"/>
        </w:rPr>
        <w:t>（4）废气处理装置交付运行后二年内免费提供技术咨询，免费质保，享受终身技术支持（包括远程技术支持）。</w:t>
      </w:r>
    </w:p>
    <w:p>
      <w:pPr>
        <w:adjustRightInd w:val="0"/>
        <w:snapToGrid w:val="0"/>
        <w:spacing w:line="360" w:lineRule="auto"/>
        <w:rPr>
          <w:rFonts w:ascii="仿宋_GB2312" w:hAnsi="宋体" w:eastAsia="仿宋_GB2312"/>
          <w:b/>
          <w:bCs/>
          <w:color w:val="auto"/>
          <w:sz w:val="24"/>
          <w:szCs w:val="24"/>
        </w:rPr>
      </w:pPr>
      <w:r>
        <w:rPr>
          <w:rFonts w:hint="eastAsia" w:ascii="仿宋_GB2312" w:hAnsi="宋体" w:eastAsia="仿宋_GB2312"/>
          <w:b/>
          <w:bCs/>
          <w:color w:val="auto"/>
          <w:sz w:val="24"/>
          <w:szCs w:val="24"/>
        </w:rPr>
        <w:t>3</w:t>
      </w:r>
      <w:r>
        <w:rPr>
          <w:rFonts w:hint="eastAsia" w:ascii="仿宋_GB2312" w:hAnsi="宋体" w:eastAsia="仿宋_GB2312"/>
          <w:b/>
          <w:bCs/>
          <w:color w:val="auto"/>
          <w:sz w:val="24"/>
          <w:szCs w:val="24"/>
          <w:lang w:val="en-US" w:eastAsia="zh-CN"/>
        </w:rPr>
        <w:t>.</w:t>
      </w:r>
      <w:r>
        <w:rPr>
          <w:rFonts w:hint="eastAsia" w:ascii="仿宋_GB2312" w:hAnsi="宋体" w:eastAsia="仿宋_GB2312"/>
          <w:b/>
          <w:bCs/>
          <w:color w:val="auto"/>
          <w:sz w:val="24"/>
          <w:szCs w:val="24"/>
        </w:rPr>
        <w:t>技术规范要求：</w:t>
      </w:r>
    </w:p>
    <w:p>
      <w:pPr>
        <w:adjustRightInd w:val="0"/>
        <w:snapToGrid w:val="0"/>
        <w:spacing w:line="360" w:lineRule="auto"/>
        <w:rPr>
          <w:rFonts w:ascii="宋体" w:hAnsi="宋体"/>
          <w:sz w:val="24"/>
          <w:szCs w:val="22"/>
        </w:rPr>
      </w:pPr>
      <w:r>
        <w:rPr>
          <w:rFonts w:hint="eastAsia" w:ascii="宋体" w:hAnsi="宋体"/>
          <w:sz w:val="24"/>
          <w:szCs w:val="22"/>
        </w:rPr>
        <w:t>（1）废气性质</w:t>
      </w:r>
    </w:p>
    <w:p>
      <w:pPr>
        <w:adjustRightInd w:val="0"/>
        <w:snapToGrid w:val="0"/>
        <w:spacing w:afterLines="50" w:line="360" w:lineRule="auto"/>
        <w:ind w:firstLine="482" w:firstLineChars="200"/>
        <w:rPr>
          <w:rFonts w:ascii="宋体"/>
          <w:b/>
          <w:sz w:val="24"/>
          <w:szCs w:val="22"/>
        </w:rPr>
      </w:pPr>
      <w:r>
        <w:rPr>
          <w:rFonts w:hint="eastAsia" w:ascii="宋体" w:hAnsi="宋体"/>
          <w:b/>
          <w:sz w:val="24"/>
        </w:rPr>
        <w:t>实验室废气主要污染特征如下：</w:t>
      </w:r>
    </w:p>
    <w:p>
      <w:pPr>
        <w:adjustRightInd w:val="0"/>
        <w:snapToGrid w:val="0"/>
        <w:spacing w:line="360" w:lineRule="auto"/>
        <w:ind w:firstLine="360" w:firstLineChars="150"/>
        <w:rPr>
          <w:rFonts w:ascii="宋体"/>
          <w:sz w:val="24"/>
          <w:szCs w:val="22"/>
        </w:rPr>
      </w:pPr>
      <w:r>
        <w:rPr>
          <w:rFonts w:ascii="宋体" w:hAnsi="宋体"/>
          <w:sz w:val="24"/>
          <w:szCs w:val="22"/>
        </w:rPr>
        <w:t>1</w:t>
      </w:r>
      <w:r>
        <w:rPr>
          <w:rFonts w:hint="eastAsia" w:ascii="宋体" w:hAnsi="宋体"/>
          <w:sz w:val="24"/>
          <w:szCs w:val="22"/>
        </w:rPr>
        <w:t>）酸碱类废气：各种挥发性酸、碱气体等，如硝酸、盐酸、乙酸、氨气、有机胺等；</w:t>
      </w:r>
    </w:p>
    <w:p>
      <w:pPr>
        <w:adjustRightInd w:val="0"/>
        <w:snapToGrid w:val="0"/>
        <w:spacing w:line="360" w:lineRule="auto"/>
        <w:ind w:firstLine="360" w:firstLineChars="150"/>
        <w:rPr>
          <w:rFonts w:ascii="宋体" w:hAnsi="宋体"/>
          <w:sz w:val="24"/>
          <w:szCs w:val="22"/>
        </w:rPr>
      </w:pPr>
      <w:r>
        <w:rPr>
          <w:rFonts w:ascii="宋体" w:hAnsi="宋体"/>
          <w:sz w:val="24"/>
          <w:szCs w:val="22"/>
        </w:rPr>
        <w:t>2</w:t>
      </w:r>
      <w:r>
        <w:rPr>
          <w:rFonts w:hint="eastAsia" w:ascii="宋体" w:hAnsi="宋体"/>
          <w:sz w:val="24"/>
          <w:szCs w:val="22"/>
        </w:rPr>
        <w:t>）VOCs废气：有机溶剂、石油类、油脂类物质、糖类、蛋白质、多环芳烃、卤代烃、甲苯，苯酚，烷烃、烯烃、酮、醚、酚、醛等；</w:t>
      </w:r>
    </w:p>
    <w:p>
      <w:pPr>
        <w:adjustRightInd w:val="0"/>
        <w:snapToGrid w:val="0"/>
        <w:spacing w:line="360" w:lineRule="auto"/>
        <w:rPr>
          <w:rFonts w:ascii="宋体" w:hAnsi="宋体"/>
          <w:sz w:val="24"/>
          <w:szCs w:val="22"/>
        </w:rPr>
      </w:pPr>
      <w:r>
        <w:rPr>
          <w:rFonts w:hint="eastAsia" w:ascii="宋体" w:hAnsi="宋体"/>
          <w:sz w:val="24"/>
          <w:szCs w:val="22"/>
        </w:rPr>
        <w:t xml:space="preserve">   3）粉尘：各种实验过程中产生的颗粒物。</w:t>
      </w:r>
    </w:p>
    <w:p>
      <w:pPr>
        <w:adjustRightInd w:val="0"/>
        <w:snapToGrid w:val="0"/>
        <w:spacing w:line="360" w:lineRule="auto"/>
        <w:rPr>
          <w:rFonts w:ascii="宋体" w:hAnsi="宋体"/>
          <w:sz w:val="24"/>
          <w:szCs w:val="22"/>
        </w:rPr>
      </w:pPr>
      <w:r>
        <w:rPr>
          <w:rFonts w:hint="eastAsia" w:ascii="宋体" w:hAnsi="宋体"/>
          <w:sz w:val="24"/>
          <w:szCs w:val="22"/>
        </w:rPr>
        <w:t>（2）处理工艺</w:t>
      </w:r>
    </w:p>
    <w:p>
      <w:pPr>
        <w:adjustRightInd w:val="0"/>
        <w:snapToGrid w:val="0"/>
        <w:spacing w:line="360" w:lineRule="auto"/>
        <w:ind w:firstLine="480" w:firstLineChars="200"/>
        <w:rPr>
          <w:rFonts w:ascii="宋体" w:hAnsi="宋体"/>
          <w:sz w:val="24"/>
          <w:szCs w:val="22"/>
        </w:rPr>
      </w:pPr>
      <w:r>
        <w:rPr>
          <w:rFonts w:hint="eastAsia" w:ascii="宋体" w:hAnsi="宋体"/>
          <w:sz w:val="24"/>
          <w:szCs w:val="22"/>
        </w:rPr>
        <w:t>设备1工艺流程包括：废气收集单元、废气输送单元、过滤+单级一段两相错流吸收液吸收+活性炭吸附层吸附工艺、自动加药单元、电气与自控单元。</w:t>
      </w:r>
    </w:p>
    <w:p>
      <w:pPr>
        <w:adjustRightInd w:val="0"/>
        <w:snapToGrid w:val="0"/>
        <w:spacing w:line="360" w:lineRule="auto"/>
        <w:ind w:firstLine="480" w:firstLineChars="200"/>
        <w:rPr>
          <w:rFonts w:ascii="宋体" w:hAnsi="宋体"/>
          <w:sz w:val="24"/>
          <w:szCs w:val="22"/>
        </w:rPr>
      </w:pPr>
      <w:r>
        <w:rPr>
          <w:rFonts w:hint="eastAsia" w:ascii="宋体" w:hAnsi="宋体"/>
          <w:sz w:val="24"/>
          <w:szCs w:val="22"/>
        </w:rPr>
        <w:t>设备</w:t>
      </w:r>
      <w:r>
        <w:rPr>
          <w:rFonts w:ascii="宋体" w:hAnsi="宋体"/>
          <w:sz w:val="24"/>
          <w:szCs w:val="22"/>
        </w:rPr>
        <w:t>2</w:t>
      </w:r>
      <w:r>
        <w:rPr>
          <w:rFonts w:hint="eastAsia" w:ascii="宋体" w:hAnsi="宋体"/>
          <w:sz w:val="24"/>
          <w:szCs w:val="22"/>
        </w:rPr>
        <w:t>工艺流程包括：废气收集单元、初效过滤单元、无机处理单元、有机处理单元、电气与自控单元。</w:t>
      </w:r>
    </w:p>
    <w:p>
      <w:pPr>
        <w:adjustRightInd w:val="0"/>
        <w:snapToGrid w:val="0"/>
        <w:spacing w:line="360" w:lineRule="auto"/>
        <w:rPr>
          <w:rFonts w:ascii="宋体" w:hAnsi="宋体"/>
          <w:sz w:val="24"/>
          <w:szCs w:val="22"/>
        </w:rPr>
      </w:pPr>
      <w:r>
        <w:rPr>
          <w:rFonts w:hint="eastAsia" w:ascii="宋体" w:hAnsi="宋体"/>
          <w:sz w:val="24"/>
          <w:szCs w:val="22"/>
        </w:rPr>
        <w:t>（3）排放标准</w:t>
      </w:r>
    </w:p>
    <w:p>
      <w:pPr>
        <w:widowControl/>
        <w:spacing w:line="360" w:lineRule="auto"/>
        <w:jc w:val="left"/>
        <w:rPr>
          <w:rFonts w:ascii="宋体" w:hAnsi="宋体"/>
          <w:sz w:val="24"/>
        </w:rPr>
      </w:pPr>
      <w:r>
        <w:rPr>
          <w:rFonts w:hint="eastAsia" w:ascii="宋体" w:hAnsi="宋体"/>
          <w:sz w:val="24"/>
          <w:szCs w:val="22"/>
        </w:rPr>
        <w:t xml:space="preserve">     </w:t>
      </w:r>
      <w:r>
        <w:rPr>
          <w:rFonts w:hint="eastAsia" w:ascii="宋体" w:hAnsi="宋体"/>
          <w:kern w:val="44"/>
          <w:sz w:val="24"/>
        </w:rPr>
        <w:t>排放标准：</w:t>
      </w:r>
      <w:r>
        <w:rPr>
          <w:rFonts w:hint="eastAsia" w:ascii="宋体" w:hAnsi="宋体"/>
          <w:sz w:val="24"/>
          <w:szCs w:val="22"/>
        </w:rPr>
        <w:t>《大气污染物综合排放标准》（GB/T16297-1996）表2中的</w:t>
      </w:r>
      <w:r>
        <w:rPr>
          <w:rFonts w:hint="eastAsia" w:ascii="宋体" w:hAnsi="宋体"/>
          <w:sz w:val="24"/>
        </w:rPr>
        <w:t>二级标准。</w:t>
      </w:r>
      <w:r>
        <w:rPr>
          <w:rFonts w:hint="eastAsia" w:ascii="宋体" w:hAnsi="宋体"/>
          <w:sz w:val="24"/>
          <w:lang w:eastAsia="zh-CN"/>
        </w:rPr>
        <w:t>臭气浓度符合</w:t>
      </w:r>
      <w:r>
        <w:rPr>
          <w:rFonts w:hint="eastAsia" w:ascii="宋体" w:hAnsi="宋体"/>
          <w:sz w:val="24"/>
        </w:rPr>
        <w:t>《恶臭污染物排放标准》（GB14554-93）</w:t>
      </w:r>
      <w:r>
        <w:rPr>
          <w:rFonts w:hint="eastAsia" w:ascii="宋体" w:hAnsi="宋体"/>
          <w:sz w:val="24"/>
          <w:lang w:eastAsia="zh-CN"/>
        </w:rPr>
        <w:t>中的表</w:t>
      </w:r>
      <w:r>
        <w:rPr>
          <w:rFonts w:hint="eastAsia" w:ascii="宋体" w:hAnsi="宋体"/>
          <w:sz w:val="24"/>
          <w:lang w:val="en-US" w:eastAsia="zh-CN"/>
        </w:rPr>
        <w:t>2</w:t>
      </w:r>
      <w:r>
        <w:rPr>
          <w:rFonts w:hint="eastAsia" w:ascii="宋体" w:hAnsi="宋体"/>
          <w:sz w:val="24"/>
          <w:lang w:eastAsia="zh-CN"/>
        </w:rPr>
        <w:t>标准。</w:t>
      </w:r>
      <w:r>
        <w:rPr>
          <w:rFonts w:hint="eastAsia" w:ascii="宋体" w:hAnsi="宋体"/>
          <w:sz w:val="24"/>
        </w:rPr>
        <w:t>无组织废气达到《挥发性有机物无组织排放控制标准》</w:t>
      </w:r>
      <w:r>
        <w:fldChar w:fldCharType="begin"/>
      </w:r>
      <w:r>
        <w:instrText xml:space="preserve"> HYPERLINK "https://www.mee.gov.cn/ywgz/fgbz/bz/bzwb/dqhjbh/dqgdwrywrwpfbz/201906/W020190606587693632696.pdf" </w:instrText>
      </w:r>
      <w:r>
        <w:fldChar w:fldCharType="separate"/>
      </w:r>
      <w:r>
        <w:rPr>
          <w:rFonts w:hint="eastAsia" w:ascii="宋体" w:hAnsi="宋体"/>
          <w:sz w:val="24"/>
        </w:rPr>
        <w:t>（GB 37822—2019）</w:t>
      </w:r>
      <w:r>
        <w:rPr>
          <w:rFonts w:hint="eastAsia" w:ascii="宋体" w:hAnsi="宋体"/>
          <w:sz w:val="24"/>
        </w:rPr>
        <w:fldChar w:fldCharType="end"/>
      </w:r>
      <w:r>
        <w:rPr>
          <w:rFonts w:hint="eastAsia" w:ascii="宋体" w:hAnsi="宋体"/>
          <w:sz w:val="24"/>
        </w:rPr>
        <w:t>。</w:t>
      </w:r>
    </w:p>
    <w:p>
      <w:pPr>
        <w:adjustRightInd w:val="0"/>
        <w:snapToGrid w:val="0"/>
        <w:spacing w:line="420" w:lineRule="exact"/>
        <w:rPr>
          <w:rFonts w:ascii="宋体" w:hAnsi="宋体"/>
          <w:color w:val="auto"/>
          <w:sz w:val="24"/>
          <w:szCs w:val="28"/>
        </w:rPr>
      </w:pPr>
      <w:r>
        <w:rPr>
          <w:rFonts w:hint="eastAsia" w:ascii="宋体" w:hAnsi="宋体"/>
          <w:b/>
          <w:bCs/>
          <w:color w:val="auto"/>
          <w:sz w:val="24"/>
          <w:szCs w:val="28"/>
          <w:lang w:val="en-US" w:eastAsia="zh-CN"/>
        </w:rPr>
        <w:t>4.</w:t>
      </w:r>
      <w:r>
        <w:rPr>
          <w:rFonts w:hint="eastAsia" w:ascii="宋体" w:hAnsi="宋体"/>
          <w:b/>
          <w:bCs/>
          <w:color w:val="auto"/>
          <w:sz w:val="24"/>
          <w:szCs w:val="28"/>
        </w:rPr>
        <w:t>装置设计要求：</w:t>
      </w:r>
    </w:p>
    <w:p>
      <w:pPr>
        <w:adjustRightInd w:val="0"/>
        <w:snapToGrid w:val="0"/>
        <w:spacing w:line="420" w:lineRule="exact"/>
        <w:rPr>
          <w:rFonts w:ascii="宋体" w:hAnsi="宋体"/>
          <w:sz w:val="24"/>
          <w:szCs w:val="28"/>
        </w:rPr>
      </w:pPr>
      <w:r>
        <w:rPr>
          <w:rFonts w:hint="eastAsia" w:ascii="宋体" w:hAnsi="宋体"/>
          <w:sz w:val="24"/>
          <w:szCs w:val="28"/>
        </w:rPr>
        <w:t>（1）训研创大楼氟硅钴新材料合成与加工实验室废气处理系统设置于衢州学院训研创大楼顶楼室外，</w:t>
      </w:r>
      <w:r>
        <w:rPr>
          <w:rFonts w:hint="eastAsia" w:ascii="宋体" w:hAnsi="宋体"/>
          <w:b/>
          <w:sz w:val="24"/>
          <w:szCs w:val="28"/>
        </w:rPr>
        <w:t>设备高度满足楼顶构架高度</w:t>
      </w:r>
      <w:r>
        <w:rPr>
          <w:rFonts w:hint="eastAsia" w:ascii="宋体" w:hAnsi="宋体"/>
          <w:sz w:val="24"/>
          <w:szCs w:val="28"/>
        </w:rPr>
        <w:t>。各实验室废气通过通风柜和万向集气罩收集后，由风机引至楼顶室外处理系统，处理后高空排放。</w:t>
      </w:r>
    </w:p>
    <w:p>
      <w:pPr>
        <w:adjustRightInd w:val="0"/>
        <w:snapToGrid w:val="0"/>
        <w:spacing w:line="420" w:lineRule="exact"/>
        <w:rPr>
          <w:rFonts w:ascii="宋体" w:hAnsi="宋体"/>
          <w:sz w:val="24"/>
          <w:szCs w:val="28"/>
        </w:rPr>
      </w:pPr>
      <w:r>
        <w:rPr>
          <w:rFonts w:hint="eastAsia" w:ascii="宋体" w:hAnsi="宋体"/>
          <w:sz w:val="24"/>
          <w:szCs w:val="28"/>
        </w:rPr>
        <w:t>（2）投标人需要提供该系统设计、成套装置制造、施工安装、调试，并能正常运行。</w:t>
      </w:r>
    </w:p>
    <w:p>
      <w:pPr>
        <w:adjustRightInd w:val="0"/>
        <w:snapToGrid w:val="0"/>
        <w:spacing w:line="420" w:lineRule="exact"/>
        <w:rPr>
          <w:rFonts w:ascii="宋体" w:hAnsi="宋体"/>
          <w:sz w:val="24"/>
          <w:szCs w:val="28"/>
        </w:rPr>
      </w:pPr>
      <w:r>
        <w:rPr>
          <w:rFonts w:hint="eastAsia" w:ascii="宋体" w:hAnsi="宋体"/>
          <w:sz w:val="24"/>
          <w:szCs w:val="28"/>
        </w:rPr>
        <w:t>（3）装置的设计必须全面符合现行的《建筑设计防火规范》（</w:t>
      </w:r>
      <w:r>
        <w:rPr>
          <w:rFonts w:ascii="宋体" w:hAnsi="宋体" w:cs="Arial"/>
          <w:color w:val="333333"/>
          <w:sz w:val="22"/>
        </w:rPr>
        <w:t>GB 50016—2014</w:t>
      </w:r>
      <w:r>
        <w:rPr>
          <w:rFonts w:hint="eastAsia" w:ascii="宋体" w:hAnsi="宋体"/>
          <w:sz w:val="24"/>
          <w:szCs w:val="28"/>
        </w:rPr>
        <w:t>）等有关设计规范和规程要求，施工应符合现行有关系统施工及验收规范的要求。</w:t>
      </w:r>
    </w:p>
    <w:p>
      <w:pPr>
        <w:adjustRightInd w:val="0"/>
        <w:snapToGrid w:val="0"/>
        <w:spacing w:line="420" w:lineRule="exact"/>
        <w:rPr>
          <w:rFonts w:ascii="宋体" w:hAnsi="宋体"/>
          <w:sz w:val="24"/>
          <w:szCs w:val="28"/>
        </w:rPr>
      </w:pPr>
      <w:r>
        <w:rPr>
          <w:rFonts w:hint="eastAsia" w:ascii="宋体" w:hAnsi="宋体"/>
          <w:sz w:val="24"/>
          <w:szCs w:val="28"/>
        </w:rPr>
        <w:t>（4）装置采用全自动过程控制模式。自动控制部分包含工控组态系统-现场控制单元-传感器测控，能实现远程检测、远程控制及远程诊断。</w:t>
      </w:r>
    </w:p>
    <w:p>
      <w:pPr>
        <w:adjustRightInd w:val="0"/>
        <w:snapToGrid w:val="0"/>
        <w:spacing w:line="420" w:lineRule="exact"/>
        <w:rPr>
          <w:rFonts w:ascii="宋体" w:hAnsi="宋体"/>
          <w:sz w:val="24"/>
          <w:szCs w:val="28"/>
        </w:rPr>
      </w:pPr>
      <w:r>
        <w:rPr>
          <w:rFonts w:hint="eastAsia" w:ascii="宋体" w:hAnsi="宋体"/>
          <w:sz w:val="24"/>
          <w:szCs w:val="28"/>
        </w:rPr>
        <w:t>（5）装置采用模块化设计，具有组合型、开放性和可扩展性。方便根据废液收集种类选择处理流程和处理工况。方便实践实训教学过程的演示和参数调整。</w:t>
      </w:r>
    </w:p>
    <w:p>
      <w:pPr>
        <w:adjustRightInd w:val="0"/>
        <w:snapToGrid w:val="0"/>
        <w:spacing w:line="420" w:lineRule="exact"/>
        <w:rPr>
          <w:rFonts w:ascii="宋体" w:hAnsi="宋体"/>
          <w:sz w:val="24"/>
          <w:szCs w:val="28"/>
        </w:rPr>
      </w:pPr>
      <w:r>
        <w:rPr>
          <w:rFonts w:hint="eastAsia" w:ascii="宋体" w:hAnsi="宋体"/>
          <w:sz w:val="24"/>
          <w:szCs w:val="28"/>
        </w:rPr>
        <w:t>（6）装置及装置附属的主要设备、材料均应适用于强腐蚀环境。</w:t>
      </w:r>
    </w:p>
    <w:p>
      <w:pPr>
        <w:adjustRightInd w:val="0"/>
        <w:snapToGrid w:val="0"/>
        <w:spacing w:line="420" w:lineRule="exact"/>
        <w:rPr>
          <w:rFonts w:ascii="宋体" w:hAnsi="宋体"/>
          <w:sz w:val="24"/>
          <w:szCs w:val="28"/>
        </w:rPr>
      </w:pPr>
      <w:r>
        <w:rPr>
          <w:rFonts w:hint="eastAsia" w:ascii="宋体" w:hAnsi="宋体"/>
          <w:sz w:val="24"/>
          <w:szCs w:val="28"/>
        </w:rPr>
        <w:t>（7）装置附属设备（材料）必须有明确的生产厂家，且为国家优质品牌产品或同类产品。</w:t>
      </w:r>
    </w:p>
    <w:p>
      <w:pPr>
        <w:adjustRightInd w:val="0"/>
        <w:snapToGrid w:val="0"/>
        <w:spacing w:line="420" w:lineRule="exact"/>
        <w:rPr>
          <w:rFonts w:ascii="宋体" w:hAnsi="宋体"/>
          <w:sz w:val="24"/>
          <w:szCs w:val="28"/>
        </w:rPr>
      </w:pPr>
      <w:r>
        <w:rPr>
          <w:rFonts w:hint="eastAsia" w:ascii="宋体" w:hAnsi="宋体"/>
          <w:sz w:val="24"/>
          <w:szCs w:val="28"/>
        </w:rPr>
        <w:t>（8）装置附属的重要设备及器材应有备用。</w:t>
      </w:r>
    </w:p>
    <w:p>
      <w:pPr>
        <w:adjustRightInd w:val="0"/>
        <w:snapToGrid w:val="0"/>
        <w:spacing w:line="420" w:lineRule="exact"/>
        <w:rPr>
          <w:rFonts w:ascii="宋体" w:hAnsi="宋体"/>
          <w:sz w:val="24"/>
          <w:szCs w:val="28"/>
        </w:rPr>
      </w:pPr>
      <w:r>
        <w:rPr>
          <w:rFonts w:hint="eastAsia" w:ascii="宋体" w:hAnsi="宋体"/>
          <w:sz w:val="24"/>
          <w:szCs w:val="28"/>
        </w:rPr>
        <w:t>（9）</w:t>
      </w:r>
      <w:r>
        <w:rPr>
          <w:rFonts w:ascii="宋体" w:hAnsi="宋体"/>
          <w:sz w:val="24"/>
          <w:szCs w:val="28"/>
        </w:rPr>
        <w:t>设备布置应考虑运行、维修人员的操作条件。整套</w:t>
      </w:r>
      <w:r>
        <w:rPr>
          <w:rFonts w:hint="eastAsia" w:ascii="宋体" w:hAnsi="宋体"/>
          <w:sz w:val="24"/>
          <w:szCs w:val="28"/>
        </w:rPr>
        <w:t>装置</w:t>
      </w:r>
      <w:r>
        <w:rPr>
          <w:rFonts w:ascii="宋体" w:hAnsi="宋体"/>
          <w:sz w:val="24"/>
          <w:szCs w:val="28"/>
        </w:rPr>
        <w:t>设置足够的供安装、运行、</w:t>
      </w:r>
      <w:r>
        <w:rPr>
          <w:rFonts w:hint="eastAsia" w:ascii="宋体" w:hAnsi="宋体"/>
          <w:sz w:val="24"/>
          <w:szCs w:val="28"/>
        </w:rPr>
        <w:t>教学、</w:t>
      </w:r>
      <w:r>
        <w:rPr>
          <w:rFonts w:ascii="宋体" w:hAnsi="宋体"/>
          <w:sz w:val="24"/>
          <w:szCs w:val="28"/>
        </w:rPr>
        <w:t>检修用的人孔、爬梯和通道。</w:t>
      </w:r>
    </w:p>
    <w:p>
      <w:pPr>
        <w:adjustRightInd w:val="0"/>
        <w:snapToGrid w:val="0"/>
        <w:spacing w:line="420" w:lineRule="exact"/>
        <w:rPr>
          <w:rFonts w:ascii="宋体" w:hAnsi="宋体"/>
          <w:sz w:val="24"/>
          <w:szCs w:val="28"/>
        </w:rPr>
      </w:pPr>
      <w:r>
        <w:rPr>
          <w:rFonts w:hint="eastAsia" w:ascii="宋体" w:hAnsi="宋体"/>
          <w:sz w:val="24"/>
          <w:szCs w:val="28"/>
        </w:rPr>
        <w:t>（10）处理实验装置布置应结合实际情况，发挥工艺优势，合理利用现有场地及地形，选择经济合理的布置形式，贯彻节能原则，最大限度地降低处理成本，保障处理实验装置在日后的运行过程中操作简单、维修方便，处理实验装置因消除二次污染。</w:t>
      </w:r>
    </w:p>
    <w:p>
      <w:pPr>
        <w:adjustRightInd w:val="0"/>
        <w:snapToGrid w:val="0"/>
        <w:spacing w:line="420" w:lineRule="exact"/>
        <w:rPr>
          <w:rFonts w:ascii="宋体" w:hAnsi="宋体"/>
          <w:sz w:val="24"/>
          <w:szCs w:val="28"/>
        </w:rPr>
      </w:pPr>
      <w:r>
        <w:rPr>
          <w:rFonts w:hint="eastAsia" w:ascii="宋体" w:hAnsi="宋体"/>
          <w:sz w:val="24"/>
          <w:szCs w:val="28"/>
        </w:rPr>
        <w:t>（11）</w:t>
      </w:r>
      <w:r>
        <w:rPr>
          <w:rFonts w:ascii="宋体" w:hAnsi="宋体"/>
          <w:sz w:val="24"/>
          <w:szCs w:val="28"/>
        </w:rPr>
        <w:t>处理实验装置应配套PLC控制系统，其控制方案的设计应符合工艺系统的控制要求。能实现无人值班情况下的正常运行。</w:t>
      </w:r>
    </w:p>
    <w:p>
      <w:pPr>
        <w:adjustRightInd w:val="0"/>
        <w:snapToGrid w:val="0"/>
        <w:spacing w:line="420" w:lineRule="exact"/>
        <w:rPr>
          <w:rFonts w:ascii="宋体" w:hAnsi="宋体"/>
          <w:sz w:val="24"/>
          <w:szCs w:val="28"/>
        </w:rPr>
      </w:pPr>
      <w:r>
        <w:rPr>
          <w:rFonts w:hint="eastAsia" w:ascii="宋体" w:hAnsi="宋体"/>
          <w:sz w:val="24"/>
          <w:szCs w:val="28"/>
        </w:rPr>
        <w:t>（12）</w:t>
      </w:r>
      <w:r>
        <w:rPr>
          <w:rFonts w:ascii="宋体" w:hAnsi="宋体"/>
          <w:sz w:val="24"/>
          <w:szCs w:val="28"/>
        </w:rPr>
        <w:t>机柜所选用的主要元器件(包括插接件)均采用优质原</w:t>
      </w:r>
      <w:r>
        <w:rPr>
          <w:rFonts w:hint="eastAsia" w:ascii="宋体" w:hAnsi="宋体"/>
          <w:sz w:val="24"/>
          <w:szCs w:val="28"/>
        </w:rPr>
        <w:t>器</w:t>
      </w:r>
      <w:r>
        <w:rPr>
          <w:rFonts w:ascii="宋体" w:hAnsi="宋体"/>
          <w:sz w:val="24"/>
          <w:szCs w:val="28"/>
        </w:rPr>
        <w:t>件，所有电子元器件符合国际标准和部颁标准的要求，使之具有高度的可靠性和互换性。</w:t>
      </w:r>
    </w:p>
    <w:p>
      <w:pPr>
        <w:adjustRightInd w:val="0"/>
        <w:snapToGrid w:val="0"/>
        <w:spacing w:line="420" w:lineRule="exact"/>
        <w:rPr>
          <w:rFonts w:ascii="宋体" w:hAnsi="宋体"/>
          <w:sz w:val="24"/>
          <w:szCs w:val="28"/>
        </w:rPr>
      </w:pPr>
      <w:r>
        <w:rPr>
          <w:rFonts w:ascii="宋体" w:hAnsi="宋体"/>
          <w:sz w:val="24"/>
          <w:szCs w:val="28"/>
        </w:rPr>
        <w:t>（</w:t>
      </w:r>
      <w:r>
        <w:rPr>
          <w:rFonts w:hint="eastAsia" w:ascii="宋体" w:hAnsi="宋体"/>
          <w:sz w:val="24"/>
          <w:szCs w:val="28"/>
        </w:rPr>
        <w:t>13</w:t>
      </w:r>
      <w:r>
        <w:rPr>
          <w:rFonts w:ascii="宋体" w:hAnsi="宋体"/>
          <w:sz w:val="24"/>
          <w:szCs w:val="28"/>
        </w:rPr>
        <w:t>）一般控制导线截面不小于</w:t>
      </w:r>
      <w:r>
        <w:rPr>
          <w:rFonts w:hint="eastAsia" w:ascii="宋体" w:hAnsi="宋体"/>
          <w:sz w:val="24"/>
          <w:szCs w:val="28"/>
        </w:rPr>
        <w:t>1.5</w:t>
      </w:r>
      <w:r>
        <w:rPr>
          <w:rFonts w:ascii="宋体" w:hAnsi="宋体"/>
          <w:sz w:val="24"/>
          <w:szCs w:val="28"/>
        </w:rPr>
        <w:t>mm</w:t>
      </w:r>
      <w:r>
        <w:rPr>
          <w:rFonts w:ascii="宋体" w:hAnsi="宋体"/>
          <w:sz w:val="24"/>
          <w:szCs w:val="28"/>
          <w:vertAlign w:val="superscript"/>
        </w:rPr>
        <w:t>2</w:t>
      </w:r>
      <w:r>
        <w:rPr>
          <w:rFonts w:ascii="宋体" w:hAnsi="宋体"/>
          <w:sz w:val="24"/>
          <w:szCs w:val="28"/>
        </w:rPr>
        <w:t>，电流、电压及断路器合闸回路的控制导线截面不小于2.5mm</w:t>
      </w:r>
      <w:r>
        <w:rPr>
          <w:rFonts w:ascii="宋体" w:hAnsi="宋体"/>
          <w:sz w:val="24"/>
          <w:szCs w:val="28"/>
          <w:vertAlign w:val="superscript"/>
        </w:rPr>
        <w:t>2</w:t>
      </w:r>
      <w:r>
        <w:rPr>
          <w:rFonts w:hint="eastAsia" w:ascii="宋体" w:hAnsi="宋体"/>
          <w:sz w:val="24"/>
          <w:szCs w:val="28"/>
        </w:rPr>
        <w:t>，风机</w:t>
      </w:r>
      <w:r>
        <w:rPr>
          <w:rFonts w:ascii="宋体" w:hAnsi="宋体"/>
          <w:sz w:val="24"/>
          <w:szCs w:val="28"/>
        </w:rPr>
        <w:t>电</w:t>
      </w:r>
      <w:r>
        <w:rPr>
          <w:rFonts w:hint="eastAsia" w:ascii="宋体" w:hAnsi="宋体"/>
          <w:sz w:val="24"/>
          <w:szCs w:val="28"/>
        </w:rPr>
        <w:t>机电缆</w:t>
      </w:r>
      <w:r>
        <w:rPr>
          <w:rFonts w:ascii="宋体" w:hAnsi="宋体"/>
          <w:sz w:val="24"/>
          <w:szCs w:val="28"/>
        </w:rPr>
        <w:t>的</w:t>
      </w:r>
      <w:r>
        <w:rPr>
          <w:rFonts w:hint="eastAsia" w:ascii="宋体" w:hAnsi="宋体"/>
          <w:sz w:val="24"/>
          <w:szCs w:val="28"/>
        </w:rPr>
        <w:t>采用（</w:t>
      </w:r>
      <w:r>
        <w:rPr>
          <w:rFonts w:ascii="宋体" w:hAnsi="宋体"/>
          <w:sz w:val="24"/>
          <w:szCs w:val="28"/>
        </w:rPr>
        <w:t>GB-5023-97</w:t>
      </w:r>
      <w:r>
        <w:rPr>
          <w:rFonts w:hint="eastAsia" w:ascii="宋体" w:hAnsi="宋体"/>
          <w:sz w:val="24"/>
          <w:szCs w:val="28"/>
        </w:rPr>
        <w:t>）标准</w:t>
      </w:r>
      <w:r>
        <w:rPr>
          <w:rFonts w:ascii="宋体" w:hAnsi="宋体"/>
          <w:sz w:val="24"/>
          <w:szCs w:val="28"/>
        </w:rPr>
        <w:t>BV</w:t>
      </w:r>
      <w:r>
        <w:rPr>
          <w:rFonts w:hint="eastAsia" w:ascii="宋体" w:hAnsi="宋体"/>
          <w:sz w:val="24"/>
          <w:szCs w:val="28"/>
        </w:rPr>
        <w:t>电线，截面积</w:t>
      </w:r>
      <w:r>
        <w:rPr>
          <w:rFonts w:ascii="宋体" w:hAnsi="宋体"/>
          <w:sz w:val="24"/>
          <w:szCs w:val="28"/>
        </w:rPr>
        <w:t>不小于4 mm</w:t>
      </w:r>
      <w:r>
        <w:rPr>
          <w:rFonts w:ascii="宋体" w:hAnsi="宋体"/>
          <w:sz w:val="24"/>
          <w:szCs w:val="28"/>
          <w:vertAlign w:val="superscript"/>
        </w:rPr>
        <w:t>2</w:t>
      </w:r>
      <w:r>
        <w:rPr>
          <w:rFonts w:hint="eastAsia" w:ascii="宋体" w:hAnsi="宋体"/>
          <w:sz w:val="24"/>
          <w:szCs w:val="28"/>
        </w:rPr>
        <w:t>。动力电源所选择的电线，必须是三相五线，并符合国家规定接线标准。测量仪表的防护等级要求满足水下或有可能在水下的部分的防护等级为</w:t>
      </w:r>
      <w:r>
        <w:rPr>
          <w:rFonts w:ascii="宋体" w:hAnsi="宋体"/>
          <w:sz w:val="24"/>
          <w:szCs w:val="28"/>
        </w:rPr>
        <w:t>IP68</w:t>
      </w:r>
      <w:r>
        <w:rPr>
          <w:rFonts w:hint="eastAsia" w:ascii="宋体" w:hAnsi="宋体"/>
          <w:sz w:val="24"/>
          <w:szCs w:val="28"/>
        </w:rPr>
        <w:t>，水上部分的防护等级为</w:t>
      </w:r>
      <w:r>
        <w:rPr>
          <w:rFonts w:ascii="宋体" w:hAnsi="宋体"/>
          <w:sz w:val="24"/>
          <w:szCs w:val="28"/>
        </w:rPr>
        <w:t>IP65</w:t>
      </w:r>
      <w:r>
        <w:rPr>
          <w:rFonts w:hint="eastAsia" w:ascii="宋体" w:hAnsi="宋体"/>
          <w:sz w:val="24"/>
          <w:szCs w:val="28"/>
        </w:rPr>
        <w:t>。</w:t>
      </w:r>
    </w:p>
    <w:p>
      <w:pPr>
        <w:adjustRightInd w:val="0"/>
        <w:snapToGrid w:val="0"/>
        <w:spacing w:line="420" w:lineRule="exact"/>
        <w:rPr>
          <w:rFonts w:ascii="宋体" w:hAnsi="宋体"/>
          <w:sz w:val="24"/>
          <w:szCs w:val="28"/>
        </w:rPr>
      </w:pPr>
      <w:r>
        <w:rPr>
          <w:rFonts w:hint="eastAsia" w:ascii="宋体" w:hAnsi="宋体"/>
          <w:sz w:val="24"/>
          <w:szCs w:val="28"/>
        </w:rPr>
        <w:t>（14）</w:t>
      </w:r>
      <w:r>
        <w:rPr>
          <w:rFonts w:ascii="宋体" w:hAnsi="宋体"/>
          <w:sz w:val="24"/>
          <w:szCs w:val="28"/>
        </w:rPr>
        <w:t>PLC应具有网络通讯接口，能与其他承包方的PLC网络通讯，并提供相应的接口软件和设备。监控软件、组态软件及通讯要求等与</w:t>
      </w:r>
      <w:r>
        <w:rPr>
          <w:rFonts w:hint="eastAsia" w:ascii="宋体" w:hAnsi="宋体"/>
          <w:sz w:val="24"/>
          <w:szCs w:val="28"/>
        </w:rPr>
        <w:t>业主</w:t>
      </w:r>
      <w:r>
        <w:rPr>
          <w:rFonts w:ascii="宋体" w:hAnsi="宋体"/>
          <w:sz w:val="24"/>
          <w:szCs w:val="28"/>
        </w:rPr>
        <w:t>的其他控制网络系统一致。PLC</w:t>
      </w:r>
      <w:r>
        <w:rPr>
          <w:rFonts w:hint="eastAsia" w:ascii="宋体" w:hAnsi="宋体"/>
          <w:sz w:val="24"/>
          <w:szCs w:val="28"/>
        </w:rPr>
        <w:t>预留量不小于20%。</w:t>
      </w:r>
    </w:p>
    <w:p>
      <w:pPr>
        <w:adjustRightInd w:val="0"/>
        <w:snapToGrid w:val="0"/>
        <w:spacing w:line="420" w:lineRule="exact"/>
        <w:rPr>
          <w:rFonts w:ascii="宋体" w:hAnsi="宋体"/>
          <w:sz w:val="24"/>
          <w:szCs w:val="28"/>
        </w:rPr>
      </w:pPr>
      <w:r>
        <w:rPr>
          <w:rFonts w:hint="eastAsia" w:ascii="宋体" w:hAnsi="宋体"/>
          <w:sz w:val="24"/>
          <w:szCs w:val="28"/>
        </w:rPr>
        <w:t>（15）通风系统的风机采用防腐防爆玻璃钢风机，变频电机，国家强制性产品认证CCC知名品牌产品，通风管路、阀门、配件应抗强酸、强碱、有机溶剂侵蚀和老化，应耐高温和不变形。</w:t>
      </w:r>
    </w:p>
    <w:p>
      <w:pPr>
        <w:adjustRightInd w:val="0"/>
        <w:snapToGrid w:val="0"/>
        <w:spacing w:line="420" w:lineRule="exact"/>
        <w:rPr>
          <w:rFonts w:ascii="宋体" w:hAnsi="宋体"/>
          <w:color w:val="FF0000"/>
          <w:sz w:val="24"/>
          <w:szCs w:val="28"/>
        </w:rPr>
      </w:pPr>
      <w:r>
        <w:rPr>
          <w:rFonts w:hint="eastAsia" w:ascii="宋体" w:hAnsi="宋体"/>
          <w:sz w:val="24"/>
          <w:szCs w:val="28"/>
        </w:rPr>
        <w:t>（16）通风系统自控界面能显示整个通风系统图、设备启停状态</w:t>
      </w:r>
      <w:r>
        <w:rPr>
          <w:rFonts w:hint="eastAsia" w:ascii="宋体" w:hAnsi="宋体"/>
          <w:color w:val="FF0000"/>
          <w:sz w:val="24"/>
          <w:szCs w:val="28"/>
          <w:lang w:eastAsia="zh-CN"/>
        </w:rPr>
        <w:t>（</w:t>
      </w:r>
      <w:r>
        <w:rPr>
          <w:rFonts w:hint="eastAsia" w:ascii="宋体" w:hAnsi="宋体"/>
          <w:color w:val="FF0000"/>
          <w:sz w:val="24"/>
          <w:szCs w:val="28"/>
          <w:lang w:val="en-US" w:eastAsia="zh-CN"/>
        </w:rPr>
        <w:t>55吋屏上设一键启停功能</w:t>
      </w:r>
      <w:r>
        <w:rPr>
          <w:rFonts w:hint="eastAsia" w:ascii="宋体" w:hAnsi="宋体"/>
          <w:color w:val="FF0000"/>
          <w:sz w:val="24"/>
          <w:szCs w:val="28"/>
          <w:lang w:eastAsia="zh-CN"/>
        </w:rPr>
        <w:t>）</w:t>
      </w:r>
      <w:r>
        <w:rPr>
          <w:rFonts w:hint="eastAsia" w:ascii="宋体" w:hAnsi="宋体"/>
          <w:color w:val="FF0000"/>
          <w:sz w:val="24"/>
          <w:szCs w:val="28"/>
        </w:rPr>
        <w:t>、时控设定、风速、风量、温度、湿度、电压、风机运转频率、等设备工作状态等工作参数</w:t>
      </w:r>
      <w:r>
        <w:rPr>
          <w:rFonts w:hint="eastAsia" w:ascii="宋体" w:hAnsi="宋体"/>
          <w:color w:val="FF0000"/>
          <w:sz w:val="24"/>
          <w:szCs w:val="28"/>
          <w:lang w:eastAsia="zh-CN"/>
        </w:rPr>
        <w:t>（</w:t>
      </w:r>
      <w:r>
        <w:rPr>
          <w:rFonts w:hint="eastAsia" w:ascii="宋体" w:hAnsi="宋体"/>
          <w:color w:val="FF0000"/>
          <w:sz w:val="24"/>
          <w:szCs w:val="28"/>
          <w:lang w:val="en-US" w:eastAsia="zh-CN"/>
        </w:rPr>
        <w:t>A.</w:t>
      </w:r>
      <w:r>
        <w:rPr>
          <w:rFonts w:hint="eastAsia" w:ascii="宋体" w:hAnsi="宋体"/>
          <w:color w:val="FF0000"/>
          <w:sz w:val="24"/>
          <w:szCs w:val="28"/>
        </w:rPr>
        <w:t>监测废液处理设备，当药剂量不足时，进行报警提醒</w:t>
      </w:r>
      <w:r>
        <w:rPr>
          <w:rFonts w:hint="eastAsia" w:ascii="宋体" w:hAnsi="宋体"/>
          <w:color w:val="FF0000"/>
          <w:sz w:val="24"/>
          <w:szCs w:val="28"/>
          <w:lang w:eastAsia="zh-CN"/>
        </w:rPr>
        <w:t>；</w:t>
      </w:r>
      <w:r>
        <w:rPr>
          <w:rFonts w:hint="eastAsia" w:ascii="宋体" w:hAnsi="宋体"/>
          <w:color w:val="FF0000"/>
          <w:sz w:val="24"/>
          <w:szCs w:val="28"/>
          <w:lang w:val="en-US" w:eastAsia="zh-CN"/>
        </w:rPr>
        <w:t>B.</w:t>
      </w:r>
      <w:r>
        <w:rPr>
          <w:rFonts w:hint="eastAsia" w:ascii="宋体" w:hAnsi="宋体"/>
          <w:color w:val="FF0000"/>
          <w:sz w:val="24"/>
          <w:szCs w:val="28"/>
        </w:rPr>
        <w:t>具备厂家远程维护功能；</w:t>
      </w:r>
      <w:r>
        <w:rPr>
          <w:rFonts w:hint="eastAsia" w:ascii="宋体" w:hAnsi="宋体"/>
          <w:color w:val="FF0000"/>
          <w:sz w:val="24"/>
          <w:szCs w:val="28"/>
          <w:lang w:val="en-US" w:eastAsia="zh-CN"/>
        </w:rPr>
        <w:t>C.配置VOCs</w:t>
      </w:r>
      <w:r>
        <w:rPr>
          <w:rFonts w:hint="eastAsia" w:ascii="宋体" w:hAnsi="宋体"/>
          <w:color w:val="FF0000"/>
          <w:sz w:val="24"/>
          <w:szCs w:val="28"/>
        </w:rPr>
        <w:t>废气在线监测</w:t>
      </w:r>
      <w:r>
        <w:rPr>
          <w:rFonts w:hint="eastAsia" w:ascii="宋体" w:hAnsi="宋体"/>
          <w:color w:val="FF0000"/>
          <w:sz w:val="24"/>
          <w:szCs w:val="28"/>
          <w:lang w:eastAsia="zh-CN"/>
        </w:rPr>
        <w:t>系统和活性炭更换提醒；</w:t>
      </w:r>
      <w:r>
        <w:rPr>
          <w:rFonts w:hint="eastAsia" w:ascii="宋体" w:hAnsi="宋体"/>
          <w:color w:val="FF0000"/>
          <w:sz w:val="24"/>
          <w:szCs w:val="28"/>
          <w:lang w:val="en-US" w:eastAsia="zh-CN"/>
        </w:rPr>
        <w:t>D.</w:t>
      </w:r>
      <w:r>
        <w:rPr>
          <w:rFonts w:hint="eastAsia" w:ascii="宋体" w:hAnsi="宋体"/>
          <w:color w:val="FF0000"/>
          <w:sz w:val="24"/>
          <w:szCs w:val="28"/>
        </w:rPr>
        <w:t>屋面配置</w:t>
      </w:r>
      <w:r>
        <w:rPr>
          <w:rFonts w:hint="eastAsia" w:ascii="宋体" w:hAnsi="宋体"/>
          <w:color w:val="FF0000"/>
          <w:sz w:val="24"/>
          <w:szCs w:val="28"/>
          <w:lang w:eastAsia="zh-CN"/>
        </w:rPr>
        <w:t>至少</w:t>
      </w:r>
      <w:r>
        <w:rPr>
          <w:rFonts w:hint="eastAsia" w:ascii="宋体" w:hAnsi="宋体"/>
          <w:color w:val="FF0000"/>
          <w:sz w:val="24"/>
          <w:szCs w:val="28"/>
          <w:lang w:val="en-US" w:eastAsia="zh-CN"/>
        </w:rPr>
        <w:t>2套</w:t>
      </w:r>
      <w:r>
        <w:rPr>
          <w:rFonts w:hint="eastAsia" w:ascii="宋体" w:hAnsi="宋体"/>
          <w:color w:val="FF0000"/>
          <w:sz w:val="24"/>
          <w:szCs w:val="28"/>
        </w:rPr>
        <w:t>摄像头，可查看设备情况</w:t>
      </w:r>
      <w:r>
        <w:rPr>
          <w:rFonts w:hint="eastAsia" w:ascii="宋体" w:hAnsi="宋体"/>
          <w:color w:val="FF0000"/>
          <w:sz w:val="24"/>
          <w:szCs w:val="28"/>
          <w:lang w:eastAsia="zh-CN"/>
        </w:rPr>
        <w:t>；</w:t>
      </w:r>
      <w:r>
        <w:rPr>
          <w:rFonts w:hint="eastAsia" w:ascii="宋体" w:hAnsi="宋体"/>
          <w:color w:val="FF0000"/>
          <w:sz w:val="24"/>
          <w:szCs w:val="28"/>
          <w:lang w:val="en-US" w:eastAsia="zh-CN"/>
        </w:rPr>
        <w:t>E.</w:t>
      </w:r>
      <w:r>
        <w:rPr>
          <w:rFonts w:hint="eastAsia" w:ascii="宋体" w:hAnsi="宋体"/>
          <w:color w:val="FF0000"/>
          <w:sz w:val="24"/>
          <w:szCs w:val="28"/>
        </w:rPr>
        <w:t>与废液处理系统共用一个100寸大屏幕</w:t>
      </w:r>
      <w:r>
        <w:rPr>
          <w:rFonts w:hint="eastAsia" w:ascii="宋体" w:hAnsi="宋体"/>
          <w:color w:val="FF0000"/>
          <w:sz w:val="24"/>
          <w:szCs w:val="28"/>
          <w:lang w:eastAsia="zh-CN"/>
        </w:rPr>
        <w:t>和展示厅</w:t>
      </w:r>
      <w:r>
        <w:rPr>
          <w:rFonts w:hint="eastAsia" w:ascii="宋体" w:hAnsi="宋体"/>
          <w:color w:val="FF0000"/>
          <w:sz w:val="24"/>
          <w:szCs w:val="28"/>
          <w:lang w:val="en-US" w:eastAsia="zh-CN"/>
        </w:rPr>
        <w:t>LED大屏显示</w:t>
      </w:r>
      <w:r>
        <w:rPr>
          <w:rFonts w:hint="eastAsia" w:ascii="宋体" w:hAnsi="宋体"/>
          <w:color w:val="FF0000"/>
          <w:sz w:val="24"/>
          <w:szCs w:val="28"/>
        </w:rPr>
        <w:t>，可切换使用，配置独立主机</w:t>
      </w:r>
      <w:r>
        <w:rPr>
          <w:rFonts w:hint="eastAsia" w:ascii="宋体" w:hAnsi="宋体"/>
          <w:color w:val="FF0000"/>
          <w:sz w:val="24"/>
          <w:szCs w:val="28"/>
          <w:lang w:eastAsia="zh-CN"/>
        </w:rPr>
        <w:t>）</w:t>
      </w:r>
      <w:r>
        <w:rPr>
          <w:rFonts w:hint="eastAsia" w:ascii="宋体" w:hAnsi="宋体"/>
          <w:sz w:val="24"/>
          <w:szCs w:val="28"/>
        </w:rPr>
        <w:t>。风机变频器采用西门子、欧瑞变频器或者同档次的其他品牌，PLC控制器采用西门子产品且可编程</w:t>
      </w:r>
      <w:r>
        <w:rPr>
          <w:rFonts w:hint="eastAsia" w:ascii="宋体" w:hAnsi="宋体"/>
          <w:sz w:val="24"/>
          <w:szCs w:val="28"/>
          <w:lang w:eastAsia="zh-CN"/>
        </w:rPr>
        <w:t>。</w:t>
      </w:r>
      <w:r>
        <w:rPr>
          <w:rFonts w:hint="eastAsia" w:ascii="宋体" w:hAnsi="宋体"/>
          <w:color w:val="FF0000"/>
          <w:sz w:val="24"/>
          <w:szCs w:val="28"/>
          <w:lang w:eastAsia="zh-CN"/>
        </w:rPr>
        <w:t>需要在使用可燃可爆，有毒有害气体的实验室内预留应急通风触发传感器接口，并设置软件触发程序，实现应急通风事故通风及事故后通风需求。</w:t>
      </w:r>
    </w:p>
    <w:p>
      <w:pPr>
        <w:adjustRightInd w:val="0"/>
        <w:snapToGrid w:val="0"/>
        <w:spacing w:line="420" w:lineRule="exact"/>
        <w:rPr>
          <w:rFonts w:hint="eastAsia"/>
          <w:lang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宋体" w:hAnsi="宋体"/>
          <w:sz w:val="24"/>
          <w:szCs w:val="28"/>
        </w:rPr>
        <w:t>（17）通风系统风机必须加装隔声罩，风机入风口安装消声器，风机</w:t>
      </w:r>
      <w:r>
        <w:rPr>
          <w:rFonts w:ascii="宋体" w:hAnsi="宋体"/>
          <w:sz w:val="24"/>
          <w:szCs w:val="28"/>
        </w:rPr>
        <w:t>运行噪音在距风机中心1.5m范围≤</w:t>
      </w:r>
      <w:r>
        <w:rPr>
          <w:rFonts w:hint="eastAsia" w:ascii="宋体" w:hAnsi="宋体"/>
          <w:sz w:val="24"/>
          <w:szCs w:val="28"/>
        </w:rPr>
        <w:t>75</w:t>
      </w:r>
      <w:r>
        <w:rPr>
          <w:rFonts w:ascii="宋体" w:hAnsi="宋体"/>
          <w:sz w:val="24"/>
          <w:szCs w:val="28"/>
        </w:rPr>
        <w:t>dB。</w:t>
      </w:r>
      <w:r>
        <w:rPr>
          <w:rFonts w:hint="eastAsia" w:ascii="宋体" w:hAnsi="宋体"/>
          <w:sz w:val="24"/>
          <w:szCs w:val="28"/>
        </w:rPr>
        <w:t>消声器须在系统压差2KPa的情况下不会有任何变形现象产生，所选用的消声材料应符合设计规定的防火、防腐、防潮及卫生要求</w:t>
      </w:r>
      <w:bookmarkStart w:id="10" w:name="_Toc471981829"/>
      <w:r>
        <w:rPr>
          <w:rFonts w:hint="eastAsia" w:ascii="宋体" w:hAnsi="宋体"/>
          <w:sz w:val="24"/>
          <w:szCs w:val="28"/>
          <w:lang w:eastAsia="zh-CN"/>
        </w:rPr>
        <w:t>。</w:t>
      </w:r>
    </w:p>
    <w:bookmarkEnd w:id="10"/>
    <w:p>
      <w:pPr>
        <w:adjustRightInd w:val="0"/>
        <w:snapToGrid w:val="0"/>
        <w:spacing w:line="460" w:lineRule="exact"/>
        <w:ind w:firstLine="482" w:firstLineChars="200"/>
        <w:jc w:val="left"/>
        <w:rPr>
          <w:rFonts w:hint="eastAsia" w:ascii="宋体" w:hAnsi="宋体"/>
          <w:b/>
          <w:bCs/>
          <w:color w:val="auto"/>
          <w:sz w:val="24"/>
          <w:szCs w:val="28"/>
        </w:rPr>
      </w:pPr>
      <w:r>
        <w:rPr>
          <w:rFonts w:hint="eastAsia" w:ascii="宋体" w:hAnsi="宋体"/>
          <w:b/>
          <w:bCs/>
          <w:sz w:val="24"/>
          <w:szCs w:val="28"/>
          <w:lang w:val="en-US" w:eastAsia="zh-CN"/>
        </w:rPr>
        <w:t>四</w:t>
      </w:r>
      <w:r>
        <w:rPr>
          <w:rFonts w:hint="eastAsia" w:ascii="宋体" w:hAnsi="宋体"/>
          <w:b/>
          <w:bCs/>
          <w:color w:val="auto"/>
          <w:sz w:val="24"/>
          <w:szCs w:val="28"/>
        </w:rPr>
        <w:t>、商务要求</w:t>
      </w:r>
    </w:p>
    <w:p>
      <w:pPr>
        <w:spacing w:line="360" w:lineRule="auto"/>
        <w:ind w:firstLine="482" w:firstLineChars="200"/>
        <w:rPr>
          <w:rFonts w:hint="eastAsia" w:ascii="宋体" w:hAnsi="宋体" w:cs="宋体"/>
          <w:b/>
          <w:bCs w:val="0"/>
          <w:color w:val="auto"/>
          <w:sz w:val="24"/>
          <w:lang w:eastAsia="zh-CN"/>
        </w:rPr>
      </w:pPr>
      <w:r>
        <w:rPr>
          <w:rFonts w:hint="eastAsia" w:ascii="宋体" w:hAnsi="宋体" w:cs="宋体"/>
          <w:b/>
          <w:bCs w:val="0"/>
          <w:color w:val="auto"/>
          <w:sz w:val="24"/>
          <w:lang w:val="en-US" w:eastAsia="zh-CN"/>
        </w:rPr>
        <w:t>1.</w:t>
      </w:r>
      <w:r>
        <w:rPr>
          <w:rFonts w:hint="eastAsia" w:ascii="宋体" w:hAnsi="宋体" w:cs="宋体"/>
          <w:b/>
          <w:bCs w:val="0"/>
          <w:color w:val="auto"/>
          <w:sz w:val="24"/>
        </w:rPr>
        <w:t>视频演示</w:t>
      </w:r>
      <w:r>
        <w:rPr>
          <w:rFonts w:hint="eastAsia" w:ascii="宋体" w:hAnsi="宋体" w:cs="宋体"/>
          <w:b/>
          <w:bCs w:val="0"/>
          <w:color w:val="auto"/>
          <w:sz w:val="24"/>
          <w:lang w:val="en-US" w:eastAsia="zh-CN"/>
        </w:rPr>
        <w:t>内容要求</w:t>
      </w:r>
    </w:p>
    <w:p>
      <w:pPr>
        <w:spacing w:line="360" w:lineRule="auto"/>
        <w:ind w:firstLine="480" w:firstLineChars="200"/>
        <w:rPr>
          <w:rFonts w:hint="eastAsia" w:ascii="宋体" w:hAnsi="宋体" w:cs="宋体"/>
          <w:bCs/>
          <w:color w:val="auto"/>
          <w:sz w:val="24"/>
          <w:shd w:val="clear" w:fill="auto"/>
        </w:rPr>
      </w:pPr>
      <w:r>
        <w:rPr>
          <w:rFonts w:hint="eastAsia" w:ascii="宋体" w:hAnsi="宋体" w:cs="宋体"/>
          <w:b w:val="0"/>
          <w:bCs/>
          <w:color w:val="auto"/>
          <w:sz w:val="24"/>
          <w:shd w:val="clear" w:fill="auto"/>
          <w:lang w:eastAsia="zh-CN"/>
        </w:rPr>
        <w:t>（</w:t>
      </w:r>
      <w:r>
        <w:rPr>
          <w:rFonts w:hint="eastAsia" w:ascii="宋体" w:hAnsi="宋体" w:cs="宋体"/>
          <w:b w:val="0"/>
          <w:bCs/>
          <w:color w:val="auto"/>
          <w:sz w:val="24"/>
          <w:shd w:val="clear" w:fill="auto"/>
          <w:lang w:val="en-US" w:eastAsia="zh-CN"/>
        </w:rPr>
        <w:t>1</w:t>
      </w:r>
      <w:r>
        <w:rPr>
          <w:rFonts w:hint="eastAsia" w:ascii="宋体" w:hAnsi="宋体" w:cs="宋体"/>
          <w:b w:val="0"/>
          <w:bCs/>
          <w:color w:val="auto"/>
          <w:sz w:val="24"/>
          <w:shd w:val="clear" w:fill="auto"/>
          <w:lang w:eastAsia="zh-CN"/>
        </w:rPr>
        <w:t>）</w:t>
      </w:r>
      <w:r>
        <w:rPr>
          <w:rFonts w:hint="eastAsia" w:ascii="宋体" w:hAnsi="宋体" w:cs="宋体"/>
          <w:bCs/>
          <w:color w:val="auto"/>
          <w:sz w:val="24"/>
          <w:shd w:val="clear" w:fill="auto"/>
        </w:rPr>
        <w:t>真实现场运行过程</w:t>
      </w:r>
      <w:r>
        <w:rPr>
          <w:rFonts w:hint="eastAsia" w:ascii="宋体" w:hAnsi="宋体" w:cs="宋体"/>
          <w:bCs/>
          <w:color w:val="auto"/>
          <w:sz w:val="24"/>
          <w:shd w:val="clear" w:fill="auto"/>
          <w:lang w:val="en-US" w:eastAsia="zh-CN"/>
        </w:rPr>
        <w:t>视频演示：投标人提供</w:t>
      </w:r>
      <w:r>
        <w:rPr>
          <w:rFonts w:hint="eastAsia" w:ascii="宋体" w:hAnsi="宋体" w:cs="宋体"/>
          <w:bCs/>
          <w:color w:val="auto"/>
          <w:sz w:val="24"/>
          <w:shd w:val="clear" w:fill="auto"/>
        </w:rPr>
        <w:t>实验室通风和废气处理系统二个案例中真实现场运行过程视频，包含从实验台、通风柜开始到变风量调节阀门、管道和废气处理设施的内外部特征、材质、功能介绍视频，以及总控操作动态界面。</w:t>
      </w:r>
    </w:p>
    <w:p>
      <w:pPr>
        <w:spacing w:line="360" w:lineRule="auto"/>
        <w:ind w:firstLine="480" w:firstLineChars="200"/>
        <w:rPr>
          <w:rFonts w:hint="default" w:ascii="宋体" w:hAnsi="宋体" w:eastAsia="宋体" w:cs="宋体"/>
          <w:b w:val="0"/>
          <w:bCs/>
          <w:color w:val="FF0000"/>
          <w:sz w:val="24"/>
          <w:lang w:val="en-US" w:eastAsia="zh-CN"/>
        </w:rPr>
      </w:pPr>
      <w:r>
        <w:rPr>
          <w:rFonts w:hint="eastAsia" w:ascii="宋体" w:hAnsi="宋体" w:cs="宋体"/>
          <w:b w:val="0"/>
          <w:bCs/>
          <w:color w:val="auto"/>
          <w:sz w:val="24"/>
          <w:lang w:eastAsia="zh-CN"/>
        </w:rPr>
        <w:t>（</w:t>
      </w:r>
      <w:r>
        <w:rPr>
          <w:rFonts w:hint="eastAsia" w:ascii="宋体" w:hAnsi="宋体" w:cs="宋体"/>
          <w:b w:val="0"/>
          <w:bCs/>
          <w:color w:val="auto"/>
          <w:sz w:val="24"/>
          <w:lang w:val="en-US" w:eastAsia="zh-CN"/>
        </w:rPr>
        <w:t>2</w:t>
      </w:r>
      <w:r>
        <w:rPr>
          <w:rFonts w:hint="eastAsia" w:ascii="宋体" w:hAnsi="宋体" w:cs="宋体"/>
          <w:b w:val="0"/>
          <w:bCs/>
          <w:color w:val="auto"/>
          <w:sz w:val="24"/>
          <w:lang w:eastAsia="zh-CN"/>
        </w:rPr>
        <w:t>）</w:t>
      </w:r>
      <w:r>
        <w:rPr>
          <w:rFonts w:hint="eastAsia" w:ascii="宋体" w:hAnsi="宋体" w:cs="宋体"/>
          <w:b w:val="0"/>
          <w:bCs/>
          <w:sz w:val="24"/>
          <w:lang w:eastAsia="zh-CN"/>
        </w:rPr>
        <w:t>设备样品展示：</w:t>
      </w:r>
      <w:r>
        <w:rPr>
          <w:rFonts w:hint="eastAsia" w:ascii="宋体" w:hAnsi="宋体" w:eastAsia="宋体" w:cs="宋体"/>
          <w:bCs/>
          <w:i w:val="0"/>
          <w:iCs w:val="0"/>
          <w:caps w:val="0"/>
          <w:color w:val="auto"/>
          <w:spacing w:val="0"/>
          <w:sz w:val="24"/>
          <w:szCs w:val="24"/>
          <w:shd w:val="clear" w:fill="auto"/>
        </w:rPr>
        <w:t>陶瓷板台面通风柜1台；变风量阀及控制器1套，每套应包括阀体、电动执行器、控制器、操作显示面板、位移传感器等必要部件；废气处理装置1套。样品与实际系统内使用的设备保持一致，</w:t>
      </w:r>
      <w:r>
        <w:rPr>
          <w:rFonts w:hint="default" w:ascii="Times New Roman" w:hAnsi="Times New Roman" w:cs="Times New Roman"/>
          <w:b w:val="0"/>
          <w:bCs/>
          <w:color w:val="FF0000"/>
          <w:sz w:val="24"/>
          <w:lang w:eastAsia="zh-CN"/>
        </w:rPr>
        <w:t>需在开标前</w:t>
      </w:r>
      <w:r>
        <w:rPr>
          <w:rFonts w:hint="default" w:ascii="Times New Roman" w:hAnsi="Times New Roman" w:cs="Times New Roman"/>
          <w:b w:val="0"/>
          <w:bCs/>
          <w:color w:val="FF0000"/>
          <w:sz w:val="24"/>
          <w:lang w:val="en-US" w:eastAsia="zh-CN"/>
        </w:rPr>
        <w:t>1~</w:t>
      </w:r>
      <w:r>
        <w:rPr>
          <w:rFonts w:hint="eastAsia" w:cs="Times New Roman"/>
          <w:b w:val="0"/>
          <w:bCs/>
          <w:color w:val="FF0000"/>
          <w:sz w:val="24"/>
          <w:lang w:val="en-US" w:eastAsia="zh-CN"/>
        </w:rPr>
        <w:t>3</w:t>
      </w:r>
      <w:r>
        <w:rPr>
          <w:rFonts w:hint="default" w:ascii="Times New Roman" w:hAnsi="Times New Roman" w:cs="Times New Roman"/>
          <w:b w:val="0"/>
          <w:bCs/>
          <w:color w:val="FF0000"/>
          <w:sz w:val="24"/>
          <w:lang w:val="en-US" w:eastAsia="zh-CN"/>
        </w:rPr>
        <w:t>天</w:t>
      </w:r>
      <w:r>
        <w:rPr>
          <w:rFonts w:hint="default" w:ascii="Times New Roman" w:hAnsi="Times New Roman" w:cs="Times New Roman"/>
          <w:b w:val="0"/>
          <w:bCs/>
          <w:color w:val="FF0000"/>
          <w:sz w:val="24"/>
          <w:lang w:eastAsia="zh-CN"/>
        </w:rPr>
        <w:t>运送至衢州学院校园内</w:t>
      </w:r>
      <w:r>
        <w:rPr>
          <w:rFonts w:hint="default" w:ascii="Times New Roman" w:hAnsi="Times New Roman" w:cs="Times New Roman"/>
          <w:b w:val="0"/>
          <w:bCs/>
          <w:color w:val="FF0000"/>
          <w:sz w:val="24"/>
          <w:lang w:val="en-US" w:eastAsia="zh-CN"/>
        </w:rPr>
        <w:t>2号实验楼下空地</w:t>
      </w:r>
      <w:r>
        <w:rPr>
          <w:rFonts w:hint="default" w:ascii="Times New Roman" w:hAnsi="Times New Roman" w:cs="Times New Roman"/>
          <w:b w:val="0"/>
          <w:bCs/>
          <w:color w:val="FF0000"/>
          <w:sz w:val="24"/>
          <w:lang w:eastAsia="zh-CN"/>
        </w:rPr>
        <w:t>，</w:t>
      </w:r>
      <w:r>
        <w:rPr>
          <w:rFonts w:hint="eastAsia" w:ascii="宋体" w:hAnsi="宋体" w:cs="宋体"/>
          <w:b w:val="0"/>
          <w:bCs/>
          <w:color w:val="FF0000"/>
          <w:sz w:val="24"/>
          <w:lang w:eastAsia="zh-CN"/>
        </w:rPr>
        <w:t>供业主单位观摩并拍摄视频，视频与其他展示视频合并送达</w:t>
      </w:r>
      <w:r>
        <w:rPr>
          <w:rFonts w:hint="eastAsia" w:ascii="宋体" w:hAnsi="宋体" w:cs="宋体"/>
          <w:b w:val="0"/>
          <w:bCs w:val="0"/>
          <w:color w:val="FF0000"/>
          <w:sz w:val="24"/>
          <w:highlight w:val="yellow"/>
          <w:lang w:val="en-US" w:eastAsia="zh-CN"/>
        </w:rPr>
        <w:t>衢州学院实验室与资产管理处</w:t>
      </w:r>
      <w:r>
        <w:rPr>
          <w:rFonts w:hint="eastAsia" w:ascii="宋体" w:hAnsi="宋体" w:cs="宋体"/>
          <w:b w:val="0"/>
          <w:bCs/>
          <w:color w:val="FF0000"/>
          <w:sz w:val="24"/>
          <w:lang w:eastAsia="zh-CN"/>
        </w:rPr>
        <w:t>，提供评标组作为评判依据。</w:t>
      </w:r>
      <w:r>
        <w:rPr>
          <w:rFonts w:hint="eastAsia" w:ascii="宋体" w:hAnsi="宋体" w:cs="宋体"/>
          <w:b w:val="0"/>
          <w:bCs/>
          <w:sz w:val="24"/>
          <w:lang w:eastAsia="zh-CN"/>
        </w:rPr>
        <w:t>投标方中标后业主单位封存，作为验收依据之一，</w:t>
      </w:r>
      <w:r>
        <w:rPr>
          <w:rFonts w:hint="eastAsia" w:ascii="宋体" w:hAnsi="宋体" w:cs="宋体"/>
          <w:b w:val="0"/>
          <w:bCs/>
          <w:sz w:val="24"/>
          <w:lang w:val="en-US" w:eastAsia="zh-CN"/>
        </w:rPr>
        <w:t>未中标样品由投标人负责自行处理</w:t>
      </w:r>
      <w:r>
        <w:rPr>
          <w:rFonts w:hint="eastAsia" w:ascii="宋体" w:hAnsi="宋体" w:cs="宋体"/>
          <w:b w:val="0"/>
          <w:bCs/>
          <w:sz w:val="24"/>
          <w:lang w:eastAsia="zh-CN"/>
        </w:rPr>
        <w:t>。展示时间：</w:t>
      </w:r>
      <w:r>
        <w:rPr>
          <w:rFonts w:hint="eastAsia" w:ascii="宋体" w:hAnsi="宋体" w:cs="宋体"/>
          <w:b w:val="0"/>
          <w:bCs/>
          <w:sz w:val="24"/>
          <w:lang w:val="en-US" w:eastAsia="zh-CN"/>
        </w:rPr>
        <w:t>2023年6月24日至2023年6月26日。</w:t>
      </w:r>
      <w:r>
        <w:rPr>
          <w:rFonts w:hint="eastAsia" w:ascii="宋体" w:hAnsi="宋体" w:eastAsia="宋体" w:cs="宋体"/>
          <w:b w:val="0"/>
          <w:bCs w:val="0"/>
          <w:color w:val="FF0000"/>
          <w:sz w:val="24"/>
          <w:highlight w:val="yellow"/>
          <w:shd w:val="clear" w:fill="FFFFFF"/>
          <w:lang w:val="en-US" w:eastAsia="zh-CN"/>
        </w:rPr>
        <w:t>联系人：曾老师（15957009733）</w:t>
      </w:r>
      <w:r>
        <w:rPr>
          <w:rFonts w:hint="eastAsia" w:ascii="宋体" w:hAnsi="宋体" w:eastAsia="宋体" w:cs="宋体"/>
          <w:i w:val="0"/>
          <w:iCs w:val="0"/>
          <w:caps w:val="0"/>
          <w:color w:val="FF0000"/>
          <w:spacing w:val="0"/>
          <w:sz w:val="24"/>
          <w:szCs w:val="24"/>
          <w:highlight w:val="yellow"/>
          <w:shd w:val="clear" w:fill="FFFFFF"/>
        </w:rPr>
        <w:t>。</w:t>
      </w:r>
    </w:p>
    <w:p>
      <w:pPr>
        <w:spacing w:line="360" w:lineRule="auto"/>
        <w:ind w:firstLine="480" w:firstLineChars="200"/>
        <w:rPr>
          <w:rFonts w:hint="eastAsia" w:ascii="宋体" w:hAnsi="宋体" w:eastAsia="宋体" w:cs="宋体"/>
          <w:i w:val="0"/>
          <w:iCs w:val="0"/>
          <w:caps w:val="0"/>
          <w:color w:val="FF0000"/>
          <w:spacing w:val="0"/>
          <w:sz w:val="24"/>
          <w:szCs w:val="24"/>
          <w:highlight w:val="yellow"/>
          <w:shd w:val="clear" w:fill="FFFFFF"/>
        </w:rPr>
      </w:pPr>
      <w:r>
        <w:rPr>
          <w:rFonts w:hint="eastAsia" w:ascii="宋体" w:hAnsi="宋体" w:cs="宋体"/>
          <w:b w:val="0"/>
          <w:bCs/>
          <w:sz w:val="24"/>
          <w:lang w:eastAsia="zh-CN"/>
        </w:rPr>
        <w:t>（</w:t>
      </w:r>
      <w:r>
        <w:rPr>
          <w:rFonts w:hint="eastAsia" w:ascii="宋体" w:hAnsi="宋体" w:cs="宋体"/>
          <w:b w:val="0"/>
          <w:bCs/>
          <w:sz w:val="24"/>
          <w:lang w:val="en-US" w:eastAsia="zh-CN"/>
        </w:rPr>
        <w:t>3</w:t>
      </w:r>
      <w:r>
        <w:rPr>
          <w:rFonts w:hint="eastAsia" w:ascii="宋体" w:hAnsi="宋体" w:cs="宋体"/>
          <w:b w:val="0"/>
          <w:bCs/>
          <w:sz w:val="24"/>
          <w:lang w:eastAsia="zh-CN"/>
        </w:rPr>
        <w:t>）材料样品展示：取样面积不小于</w:t>
      </w:r>
      <w:r>
        <w:rPr>
          <w:rFonts w:hint="eastAsia" w:ascii="宋体" w:hAnsi="宋体" w:cs="宋体"/>
          <w:b w:val="0"/>
          <w:bCs/>
          <w:sz w:val="24"/>
          <w:lang w:val="en-US" w:eastAsia="zh-CN"/>
        </w:rPr>
        <w:t>10cm×10cm，样品包括</w:t>
      </w:r>
      <w:r>
        <w:rPr>
          <w:rFonts w:hint="eastAsia" w:ascii="宋体" w:hAnsi="宋体" w:cs="宋体"/>
          <w:b w:val="0"/>
          <w:bCs/>
          <w:sz w:val="24"/>
          <w:lang w:eastAsia="zh-CN"/>
        </w:rPr>
        <w:t>通风柜的台板、面板和背板样品，实验边台台板、面板和背板样品，风管用板样品，废气处理设备用不锈钢及防腐衬层</w:t>
      </w:r>
      <w:r>
        <w:rPr>
          <w:rFonts w:hint="eastAsia" w:ascii="宋体" w:hAnsi="宋体" w:cs="宋体"/>
          <w:b w:val="0"/>
          <w:bCs/>
          <w:sz w:val="24"/>
        </w:rPr>
        <w:t>。</w:t>
      </w:r>
      <w:r>
        <w:rPr>
          <w:rFonts w:hint="eastAsia" w:ascii="宋体" w:hAnsi="宋体" w:cs="宋体"/>
          <w:b w:val="0"/>
          <w:bCs/>
          <w:sz w:val="24"/>
          <w:lang w:eastAsia="zh-CN"/>
        </w:rPr>
        <w:t>展示过程</w:t>
      </w:r>
      <w:r>
        <w:rPr>
          <w:rFonts w:hint="eastAsia" w:ascii="宋体" w:hAnsi="宋体" w:cs="宋体"/>
          <w:b w:val="0"/>
          <w:bCs/>
          <w:color w:val="auto"/>
          <w:sz w:val="24"/>
          <w:lang w:eastAsia="zh-CN"/>
        </w:rPr>
        <w:t>拍摄视频，视频与其他展示视频合并送达</w:t>
      </w:r>
      <w:r>
        <w:rPr>
          <w:rFonts w:hint="eastAsia" w:ascii="宋体" w:hAnsi="宋体" w:cs="宋体"/>
          <w:b w:val="0"/>
          <w:bCs w:val="0"/>
          <w:color w:val="FF0000"/>
          <w:sz w:val="24"/>
          <w:highlight w:val="yellow"/>
          <w:lang w:val="en-US" w:eastAsia="zh-CN"/>
        </w:rPr>
        <w:t>衢州学院实验室与资产管理处</w:t>
      </w:r>
      <w:r>
        <w:rPr>
          <w:rFonts w:hint="eastAsia" w:ascii="宋体" w:hAnsi="宋体" w:cs="宋体"/>
          <w:b w:val="0"/>
          <w:bCs/>
          <w:color w:val="auto"/>
          <w:sz w:val="24"/>
          <w:lang w:eastAsia="zh-CN"/>
        </w:rPr>
        <w:t>，提供评标组作为评判依据。</w:t>
      </w:r>
      <w:r>
        <w:rPr>
          <w:rFonts w:hint="eastAsia" w:ascii="宋体" w:hAnsi="宋体" w:cs="宋体"/>
          <w:b w:val="0"/>
          <w:bCs/>
          <w:sz w:val="24"/>
          <w:lang w:eastAsia="zh-CN"/>
        </w:rPr>
        <w:t>投标方中标后业主单位封存，作为验收依据之一，</w:t>
      </w:r>
      <w:r>
        <w:rPr>
          <w:rFonts w:hint="eastAsia" w:ascii="宋体" w:hAnsi="宋体" w:cs="宋体"/>
          <w:b w:val="0"/>
          <w:bCs/>
          <w:sz w:val="24"/>
          <w:lang w:val="en-US" w:eastAsia="zh-CN"/>
        </w:rPr>
        <w:t>未中标样品由投标人负责自行处理</w:t>
      </w:r>
      <w:r>
        <w:rPr>
          <w:rFonts w:hint="eastAsia" w:ascii="宋体" w:hAnsi="宋体" w:cs="宋体"/>
          <w:b w:val="0"/>
          <w:bCs/>
          <w:sz w:val="24"/>
          <w:lang w:eastAsia="zh-CN"/>
        </w:rPr>
        <w:t>。展示时间：</w:t>
      </w:r>
      <w:r>
        <w:rPr>
          <w:rFonts w:hint="eastAsia" w:ascii="宋体" w:hAnsi="宋体" w:cs="宋体"/>
          <w:b w:val="0"/>
          <w:bCs/>
          <w:sz w:val="24"/>
          <w:lang w:val="en-US" w:eastAsia="zh-CN"/>
        </w:rPr>
        <w:t>2023年6月24日至2023年6月26日。</w:t>
      </w:r>
      <w:r>
        <w:rPr>
          <w:rFonts w:hint="eastAsia" w:ascii="宋体" w:hAnsi="宋体" w:cs="宋体"/>
          <w:b w:val="0"/>
          <w:bCs w:val="0"/>
          <w:color w:val="FF0000"/>
          <w:sz w:val="24"/>
          <w:highlight w:val="yellow"/>
          <w:shd w:val="clear" w:fill="FFFFFF"/>
          <w:lang w:val="en-US" w:eastAsia="zh-CN"/>
        </w:rPr>
        <w:t>联系人：曾老师（15957009733）</w:t>
      </w:r>
      <w:r>
        <w:rPr>
          <w:rFonts w:hint="eastAsia" w:ascii="宋体" w:hAnsi="宋体" w:eastAsia="宋体" w:cs="宋体"/>
          <w:i w:val="0"/>
          <w:iCs w:val="0"/>
          <w:caps w:val="0"/>
          <w:color w:val="FF0000"/>
          <w:spacing w:val="0"/>
          <w:sz w:val="24"/>
          <w:szCs w:val="24"/>
          <w:highlight w:val="yellow"/>
          <w:shd w:val="clear" w:fill="FFFFFF"/>
        </w:rPr>
        <w:t>。</w:t>
      </w:r>
    </w:p>
    <w:p>
      <w:pPr>
        <w:spacing w:line="360" w:lineRule="auto"/>
        <w:ind w:firstLine="482" w:firstLineChars="200"/>
        <w:rPr>
          <w:rFonts w:hint="eastAsia" w:ascii="宋体" w:hAnsi="宋体" w:cs="宋体"/>
          <w:b/>
          <w:bCs/>
          <w:color w:val="auto"/>
          <w:sz w:val="24"/>
          <w:highlight w:val="yellow"/>
          <w:shd w:val="clear" w:fill="FFFFFF"/>
          <w:lang w:val="en-US" w:eastAsia="zh-CN"/>
        </w:rPr>
      </w:pPr>
      <w:r>
        <w:rPr>
          <w:rFonts w:hint="eastAsia" w:ascii="宋体" w:hAnsi="宋体" w:cs="宋体"/>
          <w:b/>
          <w:bCs/>
          <w:color w:val="auto"/>
          <w:sz w:val="24"/>
          <w:highlight w:val="yellow"/>
          <w:shd w:val="clear" w:fill="FFFFFF"/>
          <w:lang w:val="en-US" w:eastAsia="zh-CN"/>
        </w:rPr>
        <w:t>2.视频寄送要求</w:t>
      </w:r>
    </w:p>
    <w:p>
      <w:pPr>
        <w:pStyle w:val="2"/>
        <w:spacing w:line="420" w:lineRule="exact"/>
        <w:ind w:left="0" w:leftChars="0" w:firstLine="480" w:firstLineChars="200"/>
        <w:rPr>
          <w:rFonts w:hint="default" w:ascii="宋体" w:hAnsi="宋体" w:cs="宋体"/>
          <w:b w:val="0"/>
          <w:bCs/>
          <w:sz w:val="24"/>
          <w:lang w:val="en-US" w:eastAsia="zh-CN"/>
        </w:rPr>
      </w:pPr>
      <w:r>
        <w:rPr>
          <w:rFonts w:hint="eastAsia" w:ascii="宋体" w:hAnsi="宋体" w:cs="宋体"/>
          <w:color w:val="FF0000"/>
          <w:highlight w:val="yellow"/>
        </w:rPr>
        <w:t>本项目有功能演示</w:t>
      </w:r>
      <w:r>
        <w:rPr>
          <w:rFonts w:hint="eastAsia" w:ascii="宋体" w:hAnsi="宋体" w:cs="宋体"/>
          <w:color w:val="FF0000"/>
          <w:highlight w:val="yellow"/>
          <w:lang w:eastAsia="zh-CN"/>
        </w:rPr>
        <w:t>（展示）</w:t>
      </w:r>
      <w:r>
        <w:rPr>
          <w:rFonts w:hint="eastAsia" w:ascii="宋体" w:hAnsi="宋体" w:cs="宋体"/>
          <w:color w:val="FF0000"/>
          <w:highlight w:val="yellow"/>
        </w:rPr>
        <w:t>环节，请准备一份“演示录制视频 ”在投标截止前通过EMS或顺丰邮寄方式寄送</w:t>
      </w:r>
      <w:r>
        <w:rPr>
          <w:rFonts w:hint="eastAsia" w:ascii="宋体" w:hAnsi="宋体" w:cs="宋体"/>
          <w:color w:val="FF0000"/>
          <w:highlight w:val="yellow"/>
          <w:lang w:eastAsia="zh-CN"/>
        </w:rPr>
        <w:t>，或当面送</w:t>
      </w:r>
      <w:r>
        <w:rPr>
          <w:rFonts w:hint="eastAsia" w:ascii="宋体" w:hAnsi="宋体" w:cs="宋体"/>
          <w:color w:val="FF0000"/>
          <w:highlight w:val="yellow"/>
        </w:rPr>
        <w:t>至“浙江省衢州市九华北大道78号</w:t>
      </w:r>
      <w:r>
        <w:rPr>
          <w:rFonts w:hint="eastAsia" w:ascii="宋体" w:hAnsi="宋体" w:cs="宋体"/>
          <w:b w:val="0"/>
          <w:bCs w:val="0"/>
          <w:color w:val="FF0000"/>
          <w:sz w:val="24"/>
          <w:highlight w:val="yellow"/>
          <w:lang w:val="en-US" w:eastAsia="zh-CN"/>
        </w:rPr>
        <w:t>衢州学院实验室与资产管理处</w:t>
      </w:r>
      <w:r>
        <w:rPr>
          <w:rFonts w:hint="eastAsia" w:ascii="宋体" w:hAnsi="宋体" w:cs="宋体"/>
          <w:color w:val="FF0000"/>
          <w:highlight w:val="yellow"/>
        </w:rPr>
        <w:t>周老师</w:t>
      </w:r>
      <w:r>
        <w:rPr>
          <w:rFonts w:hint="eastAsia" w:ascii="宋体" w:hAnsi="宋体" w:cs="宋体"/>
          <w:color w:val="FF0000"/>
          <w:highlight w:val="yellow"/>
          <w:lang w:eastAsia="zh-CN"/>
        </w:rPr>
        <w:t>（</w:t>
      </w:r>
      <w:r>
        <w:rPr>
          <w:rFonts w:hint="eastAsia" w:ascii="宋体" w:hAnsi="宋体" w:cs="宋体"/>
          <w:color w:val="FF0000"/>
          <w:highlight w:val="yellow"/>
          <w:lang w:val="en-US" w:eastAsia="zh-CN"/>
        </w:rPr>
        <w:t>18957039862</w:t>
      </w:r>
      <w:r>
        <w:rPr>
          <w:rFonts w:hint="eastAsia" w:ascii="宋体" w:hAnsi="宋体" w:cs="宋体"/>
          <w:color w:val="FF0000"/>
          <w:highlight w:val="yellow"/>
          <w:lang w:eastAsia="zh-CN"/>
        </w:rPr>
        <w:t>）</w:t>
      </w:r>
      <w:r>
        <w:rPr>
          <w:rFonts w:hint="eastAsia" w:ascii="宋体" w:hAnsi="宋体" w:cs="宋体"/>
          <w:color w:val="FF0000"/>
          <w:highlight w:val="yellow"/>
        </w:rPr>
        <w:t>收”。“演示录制视频 ”时间控制在</w:t>
      </w:r>
      <w:r>
        <w:rPr>
          <w:rFonts w:hint="eastAsia" w:ascii="宋体" w:hAnsi="宋体" w:cs="宋体"/>
          <w:color w:val="FF0000"/>
          <w:highlight w:val="yellow"/>
          <w:lang w:val="en-US" w:eastAsia="zh-CN"/>
        </w:rPr>
        <w:t>20</w:t>
      </w:r>
      <w:r>
        <w:rPr>
          <w:rFonts w:hint="eastAsia" w:ascii="宋体" w:hAnsi="宋体" w:cs="宋体"/>
          <w:color w:val="FF0000"/>
          <w:highlight w:val="yellow"/>
        </w:rPr>
        <w:t>分钟以内；视频格式要求为Avi、MP4等常用格式，以U盘单独密封提交 ，且密封袋上注明项目名称、投标人名称并加盖公章 ，未密封包装或者逾期邮寄送达的“演示录制视频”将不予接收 。投标截止前没有送达“演示录制视频”的投标人视为无</w:t>
      </w:r>
      <w:r>
        <w:rPr>
          <w:rFonts w:hint="eastAsia" w:ascii="宋体" w:hAnsi="宋体" w:cs="宋体"/>
          <w:color w:val="FF0000"/>
          <w:highlight w:val="yellow"/>
          <w:lang w:eastAsia="zh-CN"/>
        </w:rPr>
        <w:t>视频</w:t>
      </w:r>
      <w:r>
        <w:rPr>
          <w:rFonts w:hint="eastAsia" w:ascii="宋体" w:hAnsi="宋体" w:cs="宋体"/>
          <w:color w:val="FF0000"/>
          <w:highlight w:val="yellow"/>
        </w:rPr>
        <w:t>演示</w:t>
      </w:r>
      <w:r>
        <w:rPr>
          <w:rFonts w:hint="eastAsia" w:ascii="宋体" w:hAnsi="宋体" w:cs="宋体"/>
          <w:color w:val="FF0000"/>
          <w:highlight w:val="yellow"/>
          <w:lang w:eastAsia="zh-CN"/>
        </w:rPr>
        <w:t>（展示）</w:t>
      </w:r>
      <w:r>
        <w:rPr>
          <w:rFonts w:hint="eastAsia" w:ascii="宋体" w:hAnsi="宋体" w:cs="宋体"/>
          <w:color w:val="FF0000"/>
          <w:highlight w:val="yellow"/>
        </w:rPr>
        <w:t>环节 。</w:t>
      </w:r>
    </w:p>
    <w:p>
      <w:pPr>
        <w:spacing w:line="360" w:lineRule="auto"/>
        <w:ind w:firstLine="482" w:firstLineChars="200"/>
        <w:rPr>
          <w:rFonts w:ascii="宋体" w:hAnsi="宋体" w:cs="宋体"/>
          <w:b/>
          <w:sz w:val="24"/>
        </w:rPr>
      </w:pPr>
      <w:r>
        <w:rPr>
          <w:rFonts w:hint="eastAsia" w:ascii="宋体" w:hAnsi="宋体" w:cs="宋体"/>
          <w:b/>
          <w:sz w:val="24"/>
          <w:lang w:val="en-US" w:eastAsia="zh-CN"/>
        </w:rPr>
        <w:t>五</w:t>
      </w:r>
      <w:r>
        <w:rPr>
          <w:rFonts w:hint="eastAsia" w:ascii="宋体" w:hAnsi="宋体" w:cs="宋体"/>
          <w:b/>
          <w:sz w:val="24"/>
        </w:rPr>
        <w:t>、设备安装、调试及操作培训等要求</w:t>
      </w:r>
    </w:p>
    <w:p>
      <w:pPr>
        <w:spacing w:line="360" w:lineRule="auto"/>
        <w:ind w:firstLine="480" w:firstLineChars="200"/>
        <w:rPr>
          <w:rFonts w:ascii="宋体" w:hAnsi="宋体" w:cs="宋体"/>
          <w:color w:val="auto"/>
          <w:sz w:val="24"/>
        </w:rPr>
      </w:pPr>
      <w:r>
        <w:rPr>
          <w:rFonts w:hint="eastAsia" w:ascii="宋体" w:hAnsi="宋体" w:cs="宋体"/>
          <w:color w:val="auto"/>
          <w:sz w:val="24"/>
        </w:rPr>
        <w:t>1.安装、调试、培训。</w:t>
      </w:r>
    </w:p>
    <w:p>
      <w:pPr>
        <w:spacing w:line="360" w:lineRule="auto"/>
        <w:ind w:firstLine="480" w:firstLineChars="200"/>
        <w:rPr>
          <w:rFonts w:ascii="宋体" w:hAnsi="宋体" w:cs="宋体"/>
          <w:color w:val="auto"/>
          <w:sz w:val="24"/>
        </w:rPr>
      </w:pPr>
      <w:r>
        <w:rPr>
          <w:rFonts w:hint="eastAsia" w:ascii="宋体" w:hAnsi="宋体" w:cs="宋体"/>
          <w:color w:val="auto"/>
          <w:sz w:val="24"/>
        </w:rPr>
        <w:t>2.在设备交货前3周，投标人应该通知招标人有关设备安装的环境与安装条件（与要求相适应的场地、电源），以便招标人做好设备安装前的准备工作。</w:t>
      </w:r>
    </w:p>
    <w:p>
      <w:pPr>
        <w:spacing w:line="360" w:lineRule="auto"/>
        <w:ind w:firstLine="480" w:firstLineChars="200"/>
        <w:rPr>
          <w:rFonts w:ascii="宋体" w:hAnsi="宋体" w:cs="宋体"/>
          <w:color w:val="auto"/>
          <w:sz w:val="24"/>
        </w:rPr>
      </w:pPr>
      <w:r>
        <w:rPr>
          <w:rFonts w:hint="eastAsia" w:ascii="宋体" w:hAnsi="宋体" w:cs="宋体"/>
          <w:color w:val="auto"/>
          <w:sz w:val="24"/>
        </w:rPr>
        <w:t>3.货到一周内，投标人免费到招标人现场进行安装调试。</w:t>
      </w:r>
    </w:p>
    <w:p>
      <w:pPr>
        <w:pStyle w:val="5"/>
        <w:spacing w:line="360" w:lineRule="auto"/>
        <w:ind w:firstLine="480" w:firstLineChars="200"/>
        <w:rPr>
          <w:rFonts w:ascii="宋体" w:hAnsi="宋体"/>
          <w:color w:val="auto"/>
          <w:sz w:val="24"/>
          <w:szCs w:val="24"/>
        </w:rPr>
      </w:pPr>
      <w:r>
        <w:rPr>
          <w:rFonts w:hint="eastAsia" w:ascii="宋体" w:hAnsi="宋体" w:cs="宋体"/>
          <w:color w:val="auto"/>
          <w:sz w:val="24"/>
          <w:szCs w:val="24"/>
        </w:rPr>
        <w:t>4.投标人至少一次对招标人进行培训，设备验收前进行</w:t>
      </w:r>
      <w:r>
        <w:rPr>
          <w:rFonts w:hint="eastAsia" w:ascii="宋体" w:hAnsi="宋体"/>
          <w:color w:val="auto"/>
          <w:sz w:val="24"/>
          <w:szCs w:val="24"/>
        </w:rPr>
        <w:t>一次不少于1天的现场操作和维护培训；培训应能使操作技术人员熟练掌握和维护保养相关技术，具有保证设备正常运行和排除设备一般故障的能力。设备验收后</w:t>
      </w:r>
      <w:r>
        <w:rPr>
          <w:rFonts w:ascii="宋体" w:hAnsi="宋体"/>
          <w:color w:val="auto"/>
          <w:sz w:val="24"/>
          <w:szCs w:val="24"/>
        </w:rPr>
        <w:t>3</w:t>
      </w:r>
      <w:r>
        <w:rPr>
          <w:rFonts w:hint="eastAsia" w:ascii="宋体" w:hAnsi="宋体"/>
          <w:color w:val="auto"/>
          <w:sz w:val="24"/>
          <w:szCs w:val="24"/>
        </w:rPr>
        <w:t>个月内，进行一次技术提高培训。设备验收</w:t>
      </w:r>
      <w:r>
        <w:rPr>
          <w:rFonts w:ascii="宋体" w:hAnsi="宋体"/>
          <w:color w:val="auto"/>
          <w:sz w:val="24"/>
          <w:szCs w:val="24"/>
        </w:rPr>
        <w:t>9</w:t>
      </w:r>
      <w:r>
        <w:rPr>
          <w:rFonts w:hint="eastAsia" w:ascii="宋体" w:hAnsi="宋体"/>
          <w:color w:val="auto"/>
          <w:sz w:val="24"/>
          <w:szCs w:val="24"/>
        </w:rPr>
        <w:t>个月内，进行一次答疑培训，主要解决设备加工中碰到的技术问题等。</w:t>
      </w:r>
    </w:p>
    <w:p>
      <w:pPr>
        <w:spacing w:line="360" w:lineRule="auto"/>
        <w:ind w:firstLine="482" w:firstLineChars="200"/>
        <w:rPr>
          <w:rFonts w:ascii="宋体" w:hAnsi="宋体"/>
          <w:b/>
          <w:sz w:val="24"/>
        </w:rPr>
      </w:pPr>
      <w:r>
        <w:rPr>
          <w:rFonts w:hint="eastAsia" w:ascii="宋体" w:hAnsi="宋体"/>
          <w:b/>
          <w:sz w:val="24"/>
          <w:lang w:val="en-US" w:eastAsia="zh-CN"/>
        </w:rPr>
        <w:t>六</w:t>
      </w:r>
      <w:r>
        <w:rPr>
          <w:rFonts w:ascii="宋体" w:hAnsi="宋体"/>
          <w:b/>
          <w:sz w:val="24"/>
        </w:rPr>
        <w:t>、验收标准、</w:t>
      </w:r>
      <w:r>
        <w:rPr>
          <w:rFonts w:hint="eastAsia" w:ascii="宋体" w:hAnsi="宋体"/>
          <w:b/>
          <w:sz w:val="24"/>
        </w:rPr>
        <w:t>验收内容</w:t>
      </w:r>
    </w:p>
    <w:p>
      <w:pPr>
        <w:pStyle w:val="9"/>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9"/>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到货验收：乙方将所提供的产品全部运至甲方指定的交货地点，且在甲方收到乙方提供的到货通知后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9"/>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安装验收：产品经到货验收通过且由乙方进行安装调试完毕后，由乙方协助甲方完成安装试运行验收。产品经安装验收合格次日起</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9"/>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运行验收：运行验收在安装验收合格后</w:t>
      </w:r>
      <w:r>
        <w:rPr>
          <w:rFonts w:hint="eastAsia" w:hAnsi="宋体"/>
          <w:color w:val="000000" w:themeColor="text1"/>
          <w:sz w:val="24"/>
          <w:szCs w:val="24"/>
          <w:lang w:val="en-US" w:eastAsia="zh-CN"/>
          <w14:textFill>
            <w14:solidFill>
              <w14:schemeClr w14:val="tx1"/>
            </w14:solidFill>
          </w14:textFill>
        </w:rPr>
        <w:t>1个月</w:t>
      </w:r>
      <w:r>
        <w:rPr>
          <w:rFonts w:hint="eastAsia" w:hAnsi="宋体"/>
          <w:color w:val="000000" w:themeColor="text1"/>
          <w:sz w:val="24"/>
          <w:szCs w:val="24"/>
          <w14:textFill>
            <w14:solidFill>
              <w14:schemeClr w14:val="tx1"/>
            </w14:solidFill>
          </w14:textFill>
        </w:rPr>
        <w:t>内组织实施，验收通过后双放签字确认。</w:t>
      </w:r>
    </w:p>
    <w:p>
      <w:pPr>
        <w:pStyle w:val="9"/>
        <w:snapToGrid w:val="0"/>
        <w:spacing w:line="360" w:lineRule="auto"/>
        <w:ind w:firstLine="480" w:firstLineChars="200"/>
        <w:jc w:val="both"/>
        <w:rPr>
          <w:rFonts w:hint="eastAsia"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如货物的质量、规格在质保期内被证明存在缺陷，包括潜在的缺陷或使用不合适的材料，甲方有权凭有关证明文件要求乙方在规定的时间内改进。</w:t>
      </w:r>
    </w:p>
    <w:p>
      <w:pPr>
        <w:spacing w:line="360" w:lineRule="auto"/>
        <w:ind w:firstLine="482" w:firstLineChars="200"/>
        <w:rPr>
          <w:rFonts w:ascii="宋体" w:hAnsi="宋体"/>
          <w:b/>
          <w:sz w:val="24"/>
        </w:rPr>
      </w:pPr>
      <w:r>
        <w:rPr>
          <w:rFonts w:hint="eastAsia" w:ascii="宋体" w:hAnsi="宋体"/>
          <w:b/>
          <w:sz w:val="24"/>
          <w:lang w:val="en-US" w:eastAsia="zh-CN"/>
        </w:rPr>
        <w:t>七</w:t>
      </w:r>
      <w:r>
        <w:rPr>
          <w:rFonts w:ascii="宋体" w:hAnsi="宋体"/>
          <w:b/>
          <w:sz w:val="24"/>
        </w:rPr>
        <w:t>、包装运输</w:t>
      </w:r>
    </w:p>
    <w:p>
      <w:pPr>
        <w:spacing w:line="360" w:lineRule="auto"/>
        <w:ind w:firstLine="480" w:firstLineChars="200"/>
        <w:rPr>
          <w:rFonts w:ascii="宋体" w:hAnsi="宋体"/>
          <w:sz w:val="24"/>
        </w:rPr>
      </w:pPr>
      <w:r>
        <w:rPr>
          <w:rFonts w:ascii="宋体" w:hAnsi="宋体"/>
          <w:sz w:val="24"/>
        </w:rPr>
        <w:t>1.应用全新坚固的木箱包装，以适合整体运输和吊装。</w:t>
      </w:r>
    </w:p>
    <w:p>
      <w:pPr>
        <w:spacing w:line="360" w:lineRule="auto"/>
        <w:ind w:firstLine="480" w:firstLineChars="200"/>
        <w:rPr>
          <w:rFonts w:ascii="宋体" w:hAnsi="宋体"/>
          <w:sz w:val="24"/>
        </w:rPr>
      </w:pPr>
      <w:r>
        <w:rPr>
          <w:rFonts w:ascii="宋体" w:hAnsi="宋体"/>
          <w:sz w:val="24"/>
        </w:rPr>
        <w:t>2.运输木箱应符合陆路运输尺寸标准，设备在包装箱内妥善紧固，确保运输途中及装卸车时不致损坏。</w:t>
      </w:r>
    </w:p>
    <w:p>
      <w:pPr>
        <w:spacing w:line="360" w:lineRule="auto"/>
        <w:ind w:firstLine="480" w:firstLineChars="200"/>
        <w:rPr>
          <w:rFonts w:ascii="宋体" w:hAnsi="宋体"/>
          <w:sz w:val="24"/>
        </w:rPr>
      </w:pPr>
      <w:r>
        <w:rPr>
          <w:rFonts w:ascii="宋体" w:hAnsi="宋体"/>
          <w:sz w:val="24"/>
        </w:rPr>
        <w:t>3.包装箱应标明尺寸、重量、重心及起吊位置等。</w:t>
      </w:r>
    </w:p>
    <w:p>
      <w:pPr>
        <w:spacing w:line="360" w:lineRule="auto"/>
        <w:ind w:firstLine="480" w:firstLineChars="200"/>
        <w:rPr>
          <w:rFonts w:ascii="宋体" w:hAnsi="宋体"/>
          <w:sz w:val="24"/>
        </w:rPr>
      </w:pPr>
      <w:r>
        <w:rPr>
          <w:rFonts w:ascii="宋体" w:hAnsi="宋体"/>
          <w:sz w:val="24"/>
        </w:rPr>
        <w:t>4.卖方负责将设备运抵买方安装现场，费用计入投标总价。</w:t>
      </w:r>
    </w:p>
    <w:p>
      <w:pPr>
        <w:spacing w:line="360" w:lineRule="auto"/>
        <w:ind w:firstLine="482" w:firstLineChars="200"/>
        <w:rPr>
          <w:b/>
          <w:color w:val="000000"/>
          <w:sz w:val="24"/>
        </w:rPr>
      </w:pPr>
      <w:r>
        <w:rPr>
          <w:rFonts w:hint="eastAsia"/>
          <w:b/>
          <w:color w:val="000000"/>
          <w:sz w:val="24"/>
          <w:lang w:val="en-US" w:eastAsia="zh-CN"/>
        </w:rPr>
        <w:t>八</w:t>
      </w:r>
      <w:r>
        <w:rPr>
          <w:b/>
          <w:color w:val="000000"/>
          <w:sz w:val="24"/>
        </w:rPr>
        <w:t>、履约支付条款</w:t>
      </w:r>
    </w:p>
    <w:p>
      <w:pPr>
        <w:spacing w:line="360" w:lineRule="auto"/>
        <w:ind w:firstLine="480" w:firstLineChars="200"/>
        <w:rPr>
          <w:b/>
          <w:bCs/>
          <w:color w:val="auto"/>
          <w:sz w:val="24"/>
        </w:rPr>
      </w:pPr>
      <w:r>
        <w:rPr>
          <w:color w:val="000000"/>
          <w:sz w:val="24"/>
        </w:rPr>
        <w:t>▲</w:t>
      </w:r>
      <w:r>
        <w:rPr>
          <w:rFonts w:hint="eastAsia"/>
          <w:b/>
          <w:bCs/>
          <w:color w:val="000000"/>
          <w:sz w:val="24"/>
        </w:rPr>
        <w:t>合同签订后</w:t>
      </w:r>
      <w:r>
        <w:rPr>
          <w:rFonts w:hint="eastAsia"/>
          <w:b/>
          <w:bCs/>
          <w:color w:val="auto"/>
          <w:sz w:val="24"/>
          <w:lang w:val="en-US" w:eastAsia="zh-CN"/>
        </w:rPr>
        <w:t>450</w:t>
      </w:r>
      <w:r>
        <w:rPr>
          <w:rFonts w:hint="eastAsia"/>
          <w:b/>
          <w:bCs/>
          <w:color w:val="auto"/>
          <w:sz w:val="24"/>
        </w:rPr>
        <w:t>天内完成供货安装，质保期2年，自项目运行验收合格之日</w:t>
      </w:r>
      <w:r>
        <w:rPr>
          <w:rFonts w:hint="eastAsia" w:hAnsi="宋体"/>
          <w:b/>
          <w:bCs/>
          <w:color w:val="auto"/>
          <w:sz w:val="24"/>
        </w:rPr>
        <w:t>后开始</w:t>
      </w:r>
      <w:r>
        <w:rPr>
          <w:rFonts w:hint="eastAsia"/>
          <w:b/>
          <w:bCs/>
          <w:color w:val="auto"/>
          <w:sz w:val="24"/>
        </w:rPr>
        <w:t>计算。</w:t>
      </w:r>
      <w:bookmarkStart w:id="11" w:name="_Hlk66699712"/>
    </w:p>
    <w:bookmarkEnd w:id="11"/>
    <w:p>
      <w:pPr>
        <w:widowControl/>
        <w:spacing w:line="360" w:lineRule="auto"/>
        <w:ind w:firstLine="482" w:firstLineChars="200"/>
        <w:jc w:val="left"/>
        <w:rPr>
          <w:b/>
          <w:color w:val="auto"/>
          <w:sz w:val="24"/>
        </w:rPr>
      </w:pPr>
      <w:r>
        <w:rPr>
          <w:b/>
          <w:bCs/>
          <w:color w:val="auto"/>
          <w:sz w:val="24"/>
        </w:rPr>
        <w:t>注：</w:t>
      </w:r>
      <w:r>
        <w:rPr>
          <w:b/>
          <w:color w:val="auto"/>
          <w:sz w:val="24"/>
        </w:rPr>
        <w:t>1.核心</w:t>
      </w:r>
      <w:r>
        <w:rPr>
          <w:rFonts w:hint="eastAsia"/>
          <w:b/>
          <w:color w:val="auto"/>
          <w:sz w:val="24"/>
          <w:lang w:val="en-US" w:eastAsia="zh-CN"/>
        </w:rPr>
        <w:t>产品</w:t>
      </w:r>
      <w:r>
        <w:rPr>
          <w:rFonts w:hint="eastAsia"/>
          <w:b/>
          <w:color w:val="auto"/>
          <w:sz w:val="24"/>
        </w:rPr>
        <w:t>为实验室废气处理系统</w:t>
      </w:r>
      <w:r>
        <w:rPr>
          <w:b/>
          <w:color w:val="auto"/>
          <w:sz w:val="24"/>
        </w:rPr>
        <w:t>。</w:t>
      </w:r>
    </w:p>
    <w:p>
      <w:pPr>
        <w:spacing w:line="360" w:lineRule="auto"/>
        <w:ind w:firstLine="482" w:firstLineChars="200"/>
        <w:rPr>
          <w:b/>
          <w:bCs/>
          <w:color w:val="000000"/>
          <w:sz w:val="24"/>
        </w:rPr>
      </w:pPr>
      <w:r>
        <w:rPr>
          <w:rFonts w:hint="eastAsia"/>
          <w:b/>
          <w:color w:val="000000"/>
          <w:sz w:val="24"/>
        </w:rPr>
        <w:t>2.本项目需聘请具有专业资质的监理公司，监理服务由校方定点单位实施，费用</w:t>
      </w:r>
      <w:r>
        <w:rPr>
          <w:rFonts w:hint="eastAsia"/>
          <w:b/>
          <w:color w:val="000000"/>
          <w:sz w:val="24"/>
          <w:lang w:val="en-US" w:eastAsia="zh-CN"/>
        </w:rPr>
        <w:t>由校方支付</w:t>
      </w:r>
      <w:r>
        <w:rPr>
          <w:rFonts w:hint="eastAsia"/>
          <w:b/>
          <w:color w:val="000000"/>
          <w:sz w:val="24"/>
        </w:rPr>
        <w:t>。</w:t>
      </w:r>
    </w:p>
    <w:p>
      <w:pPr>
        <w:spacing w:line="360" w:lineRule="auto"/>
        <w:ind w:firstLine="482" w:firstLineChars="200"/>
        <w:rPr>
          <w:b/>
          <w:color w:val="000000"/>
          <w:kern w:val="0"/>
          <w:sz w:val="24"/>
        </w:rPr>
      </w:pP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cs="宋体"/>
          <w:b/>
          <w:bCs/>
          <w:color w:val="000000"/>
          <w:sz w:val="24"/>
        </w:rPr>
      </w:pPr>
      <w:r>
        <w:rPr>
          <w:b/>
          <w:color w:val="000000"/>
          <w:sz w:val="24"/>
        </w:rPr>
        <w:br w:type="page"/>
      </w:r>
      <w:r>
        <w:rPr>
          <w:rFonts w:hint="eastAsia" w:ascii="宋体" w:hAnsi="宋体" w:cs="宋体"/>
          <w:b/>
          <w:color w:val="000000"/>
          <w:sz w:val="32"/>
        </w:rPr>
        <w:t>第四章  合同主要条款</w:t>
      </w:r>
    </w:p>
    <w:p>
      <w:pPr>
        <w:keepNext w:val="0"/>
        <w:keepLines w:val="0"/>
        <w:pageBreakBefore w:val="0"/>
        <w:kinsoku/>
        <w:wordWrap/>
        <w:topLinePunct w:val="0"/>
        <w:bidi w:val="0"/>
        <w:spacing w:line="444" w:lineRule="exact"/>
        <w:jc w:val="center"/>
        <w:rPr>
          <w:rFonts w:ascii="宋体" w:hAnsi="宋体" w:cs="宋体"/>
          <w:b/>
          <w:bCs/>
          <w:color w:val="000000" w:themeColor="text1"/>
          <w:sz w:val="24"/>
          <w:szCs w:val="28"/>
          <w14:textFill>
            <w14:solidFill>
              <w14:schemeClr w14:val="tx1"/>
            </w14:solidFill>
          </w14:textFill>
        </w:rPr>
      </w:pPr>
      <w:r>
        <w:rPr>
          <w:rFonts w:hint="eastAsia" w:ascii="宋体" w:hAnsi="宋体" w:cs="宋体"/>
          <w:b/>
          <w:bCs w:val="0"/>
          <w:color w:val="000000"/>
          <w:sz w:val="24"/>
        </w:rPr>
        <w:t>训研创大楼实验室通风废气系统</w:t>
      </w:r>
      <w:r>
        <w:rPr>
          <w:rFonts w:hint="eastAsia" w:ascii="宋体" w:hAnsi="宋体" w:cs="宋体"/>
          <w:b/>
          <w:bCs/>
          <w:color w:val="000000" w:themeColor="text1"/>
          <w:sz w:val="24"/>
          <w:szCs w:val="28"/>
          <w14:textFill>
            <w14:solidFill>
              <w14:schemeClr w14:val="tx1"/>
            </w14:solidFill>
          </w14:textFill>
        </w:rPr>
        <w:t>采购合同</w:t>
      </w:r>
    </w:p>
    <w:p>
      <w:pPr>
        <w:keepNext w:val="0"/>
        <w:keepLines w:val="0"/>
        <w:pageBreakBefore w:val="0"/>
        <w:kinsoku/>
        <w:wordWrap/>
        <w:topLinePunct w:val="0"/>
        <w:bidi w:val="0"/>
        <w:spacing w:line="444" w:lineRule="exac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甲方：衢州学院</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w:t>
      </w:r>
    </w:p>
    <w:p>
      <w:pPr>
        <w:keepNext w:val="0"/>
        <w:keepLines w:val="0"/>
        <w:pageBreakBefore w:val="0"/>
        <w:kinsoku/>
        <w:wordWrap/>
        <w:topLinePunct w:val="0"/>
        <w:bidi w:val="0"/>
        <w:spacing w:line="444" w:lineRule="exact"/>
        <w:ind w:left="5400" w:hanging="5400" w:hangingChars="225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w:t>
      </w:r>
      <w:r>
        <w:rPr>
          <w:rFonts w:hint="eastAsia" w:ascii="宋体" w:hAnsi="宋体"/>
          <w:bCs/>
          <w:color w:val="000000" w:themeColor="text1"/>
          <w:sz w:val="24"/>
          <w14:textFill>
            <w14:solidFill>
              <w14:schemeClr w14:val="tx1"/>
            </w14:solidFill>
          </w14:textFill>
        </w:rPr>
        <w:t>衢州市九华北大道</w:t>
      </w:r>
      <w:r>
        <w:rPr>
          <w:rFonts w:ascii="宋体" w:hAnsi="宋体"/>
          <w:bCs/>
          <w:color w:val="000000" w:themeColor="text1"/>
          <w:sz w:val="24"/>
          <w14:textFill>
            <w14:solidFill>
              <w14:schemeClr w14:val="tx1"/>
            </w14:solidFill>
          </w14:textFill>
        </w:rPr>
        <w:t>78</w:t>
      </w:r>
      <w:r>
        <w:rPr>
          <w:rFonts w:hint="eastAsia" w:ascii="宋体" w:hAnsi="宋体"/>
          <w:bCs/>
          <w:color w:val="000000" w:themeColor="text1"/>
          <w:sz w:val="24"/>
          <w14:textFill>
            <w14:solidFill>
              <w14:schemeClr w14:val="tx1"/>
            </w14:solidFill>
          </w14:textFill>
        </w:rPr>
        <w:t>号</w:t>
      </w:r>
      <w:r>
        <w:rPr>
          <w:rFonts w:hint="eastAsia" w:ascii="宋体" w:hAnsi="宋体"/>
          <w:bCs/>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地址：</w:t>
      </w:r>
    </w:p>
    <w:p>
      <w:pPr>
        <w:keepNext w:val="0"/>
        <w:keepLines w:val="0"/>
        <w:pageBreakBefore w:val="0"/>
        <w:kinsoku/>
        <w:wordWrap/>
        <w:topLinePunct w:val="0"/>
        <w:bidi w:val="0"/>
        <w:spacing w:line="444" w:lineRule="exac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邮编：</w:t>
      </w:r>
      <w:r>
        <w:rPr>
          <w:rFonts w:ascii="宋体" w:hAnsi="宋体"/>
          <w:color w:val="000000" w:themeColor="text1"/>
          <w:sz w:val="24"/>
          <w14:textFill>
            <w14:solidFill>
              <w14:schemeClr w14:val="tx1"/>
            </w14:solidFill>
          </w14:textFill>
        </w:rPr>
        <w:t xml:space="preserve">324000                      </w:t>
      </w:r>
      <w:r>
        <w:rPr>
          <w:rFonts w:hint="eastAsia" w:ascii="宋体" w:hAnsi="宋体"/>
          <w:color w:val="000000" w:themeColor="text1"/>
          <w:sz w:val="24"/>
          <w:lang w:val="en-US" w:eastAsia="zh-CN"/>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邮编：</w:t>
      </w:r>
    </w:p>
    <w:p>
      <w:pPr>
        <w:keepNext w:val="0"/>
        <w:keepLines w:val="0"/>
        <w:pageBreakBefore w:val="0"/>
        <w:kinsoku/>
        <w:wordWrap/>
        <w:topLinePunct w:val="0"/>
        <w:bidi w:val="0"/>
        <w:spacing w:line="444" w:lineRule="exac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联系人：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联系人：</w:t>
      </w:r>
    </w:p>
    <w:p>
      <w:pPr>
        <w:keepNext w:val="0"/>
        <w:keepLines w:val="0"/>
        <w:pageBreakBefore w:val="0"/>
        <w:kinsoku/>
        <w:wordWrap/>
        <w:topLinePunct w:val="0"/>
        <w:bidi w:val="0"/>
        <w:spacing w:line="444" w:lineRule="exac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电话：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电话：</w:t>
      </w:r>
    </w:p>
    <w:p>
      <w:pPr>
        <w:keepNext w:val="0"/>
        <w:keepLines w:val="0"/>
        <w:pageBreakBefore w:val="0"/>
        <w:kinsoku/>
        <w:wordWrap/>
        <w:topLinePunct w:val="0"/>
        <w:bidi w:val="0"/>
        <w:spacing w:line="444" w:lineRule="exact"/>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p>
    <w:p>
      <w:pPr>
        <w:keepNext w:val="0"/>
        <w:keepLines w:val="0"/>
        <w:pageBreakBefore w:val="0"/>
        <w:kinsoku/>
        <w:wordWrap/>
        <w:topLinePunct w:val="0"/>
        <w:bidi w:val="0"/>
        <w:spacing w:line="444" w:lineRule="exact"/>
        <w:ind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一、说明</w:t>
      </w:r>
    </w:p>
    <w:p>
      <w:pPr>
        <w:pStyle w:val="15"/>
        <w:keepNext w:val="0"/>
        <w:keepLines w:val="0"/>
        <w:pageBreakBefore w:val="0"/>
        <w:kinsoku/>
        <w:wordWrap/>
        <w:topLinePunct w:val="0"/>
        <w:bidi w:val="0"/>
        <w:spacing w:before="0" w:beforeAutospacing="0" w:after="0" w:afterAutospacing="0" w:line="444" w:lineRule="exact"/>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1.依据《中华人民共和国民法典》的规定，现就甲方向乙方购买</w:t>
      </w:r>
      <w:r>
        <w:rPr>
          <w:rFonts w:hint="eastAsia" w:ascii="宋体" w:hAnsi="宋体" w:cs="宋体"/>
          <w:b/>
          <w:bCs w:val="0"/>
          <w:color w:val="000000"/>
          <w:sz w:val="24"/>
        </w:rPr>
        <w:t>训研创大楼实验室通风废气系统</w:t>
      </w:r>
      <w:r>
        <w:rPr>
          <w:rFonts w:hint="eastAsia"/>
          <w:color w:val="000000" w:themeColor="text1"/>
          <w:kern w:val="2"/>
          <w14:textFill>
            <w14:solidFill>
              <w14:schemeClr w14:val="tx1"/>
            </w14:solidFill>
          </w14:textFill>
        </w:rPr>
        <w:t>一套，经双方协商一致本着平等自愿的原则签订本合同。</w:t>
      </w:r>
    </w:p>
    <w:p>
      <w:pPr>
        <w:pStyle w:val="15"/>
        <w:keepNext w:val="0"/>
        <w:keepLines w:val="0"/>
        <w:pageBreakBefore w:val="0"/>
        <w:kinsoku/>
        <w:wordWrap/>
        <w:topLinePunct w:val="0"/>
        <w:bidi w:val="0"/>
        <w:spacing w:before="0" w:beforeAutospacing="0" w:after="0" w:afterAutospacing="0" w:line="444" w:lineRule="exact"/>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招标文件，投标文件，评标文件</w:t>
      </w:r>
      <w:r>
        <w:rPr>
          <w:color w:val="000000" w:themeColor="text1"/>
          <w:kern w:val="2"/>
          <w14:textFill>
            <w14:solidFill>
              <w14:schemeClr w14:val="tx1"/>
            </w14:solidFill>
          </w14:textFill>
        </w:rPr>
        <w:t>,</w:t>
      </w:r>
      <w:r>
        <w:rPr>
          <w:rFonts w:hint="eastAsia"/>
          <w:color w:val="000000" w:themeColor="text1"/>
          <w:kern w:val="2"/>
          <w14:textFill>
            <w14:solidFill>
              <w14:schemeClr w14:val="tx1"/>
            </w14:solidFill>
          </w14:textFill>
        </w:rPr>
        <w:t>乙方的承诺书均为本合同的附件，与本合同具有同等效力，在本合同无约定或约定不明时均按照执行。</w:t>
      </w:r>
    </w:p>
    <w:p>
      <w:pPr>
        <w:pStyle w:val="15"/>
        <w:keepNext w:val="0"/>
        <w:keepLines w:val="0"/>
        <w:pageBreakBefore w:val="0"/>
        <w:kinsoku/>
        <w:wordWrap/>
        <w:topLinePunct w:val="0"/>
        <w:bidi w:val="0"/>
        <w:spacing w:before="0" w:beforeAutospacing="0" w:after="0" w:afterAutospacing="0" w:line="444" w:lineRule="exact"/>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乙方履约时应遵循疫情期间相关管理规定。</w:t>
      </w:r>
    </w:p>
    <w:p>
      <w:pPr>
        <w:keepNext w:val="0"/>
        <w:keepLines w:val="0"/>
        <w:pageBreakBefore w:val="0"/>
        <w:kinsoku/>
        <w:wordWrap/>
        <w:topLinePunct w:val="0"/>
        <w:bidi w:val="0"/>
        <w:spacing w:line="444" w:lineRule="exact"/>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采购商品清单及价格</w:t>
      </w:r>
    </w:p>
    <w:p>
      <w:pPr>
        <w:keepNext w:val="0"/>
        <w:keepLines w:val="0"/>
        <w:pageBreakBefore w:val="0"/>
        <w:kinsoku/>
        <w:wordWrap/>
        <w:topLinePunct w:val="0"/>
        <w:bidi w:val="0"/>
        <w:spacing w:line="444" w:lineRule="exact"/>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金额单位：元</w:t>
      </w:r>
    </w:p>
    <w:tbl>
      <w:tblPr>
        <w:tblStyle w:val="17"/>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9"/>
              <w:keepNext w:val="0"/>
              <w:keepLines w:val="0"/>
              <w:pageBreakBefore w:val="0"/>
              <w:kinsoku/>
              <w:wordWrap/>
              <w:topLinePunct w:val="0"/>
              <w:bidi w:val="0"/>
              <w:snapToGrid w:val="0"/>
              <w:spacing w:line="444" w:lineRule="exact"/>
              <w:ind w:left="-108" w:firstLine="494"/>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商品名称</w:t>
            </w:r>
          </w:p>
        </w:tc>
        <w:tc>
          <w:tcPr>
            <w:tcW w:w="2127" w:type="dxa"/>
            <w:vAlign w:val="center"/>
          </w:tcPr>
          <w:p>
            <w:pPr>
              <w:pStyle w:val="9"/>
              <w:keepNext w:val="0"/>
              <w:keepLines w:val="0"/>
              <w:pageBreakBefore w:val="0"/>
              <w:kinsoku/>
              <w:wordWrap/>
              <w:topLinePunct w:val="0"/>
              <w:bidi w:val="0"/>
              <w:snapToGrid w:val="0"/>
              <w:spacing w:line="444" w:lineRule="exact"/>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规格型号及配置</w:t>
            </w:r>
          </w:p>
        </w:tc>
        <w:tc>
          <w:tcPr>
            <w:tcW w:w="992" w:type="dxa"/>
            <w:vAlign w:val="center"/>
          </w:tcPr>
          <w:p>
            <w:pPr>
              <w:pStyle w:val="9"/>
              <w:keepNext w:val="0"/>
              <w:keepLines w:val="0"/>
              <w:pageBreakBefore w:val="0"/>
              <w:kinsoku/>
              <w:wordWrap/>
              <w:topLinePunct w:val="0"/>
              <w:bidi w:val="0"/>
              <w:snapToGrid w:val="0"/>
              <w:spacing w:line="444" w:lineRule="exact"/>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生产</w:t>
            </w:r>
          </w:p>
          <w:p>
            <w:pPr>
              <w:pStyle w:val="9"/>
              <w:keepNext w:val="0"/>
              <w:keepLines w:val="0"/>
              <w:pageBreakBefore w:val="0"/>
              <w:kinsoku/>
              <w:wordWrap/>
              <w:topLinePunct w:val="0"/>
              <w:bidi w:val="0"/>
              <w:snapToGrid w:val="0"/>
              <w:spacing w:line="444" w:lineRule="exact"/>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产家</w:t>
            </w:r>
          </w:p>
        </w:tc>
        <w:tc>
          <w:tcPr>
            <w:tcW w:w="709" w:type="dxa"/>
            <w:vAlign w:val="center"/>
          </w:tcPr>
          <w:p>
            <w:pPr>
              <w:pStyle w:val="9"/>
              <w:keepNext w:val="0"/>
              <w:keepLines w:val="0"/>
              <w:pageBreakBefore w:val="0"/>
              <w:kinsoku/>
              <w:wordWrap/>
              <w:topLinePunct w:val="0"/>
              <w:bidi w:val="0"/>
              <w:snapToGrid w:val="0"/>
              <w:spacing w:line="444" w:lineRule="exact"/>
              <w:ind w:left="-108"/>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数量</w:t>
            </w:r>
          </w:p>
        </w:tc>
        <w:tc>
          <w:tcPr>
            <w:tcW w:w="850" w:type="dxa"/>
            <w:vAlign w:val="center"/>
          </w:tcPr>
          <w:p>
            <w:pPr>
              <w:pStyle w:val="9"/>
              <w:keepNext w:val="0"/>
              <w:keepLines w:val="0"/>
              <w:pageBreakBefore w:val="0"/>
              <w:kinsoku/>
              <w:wordWrap/>
              <w:topLinePunct w:val="0"/>
              <w:bidi w:val="0"/>
              <w:snapToGrid w:val="0"/>
              <w:spacing w:line="444" w:lineRule="exact"/>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单位</w:t>
            </w:r>
          </w:p>
        </w:tc>
        <w:tc>
          <w:tcPr>
            <w:tcW w:w="992" w:type="dxa"/>
            <w:vAlign w:val="center"/>
          </w:tcPr>
          <w:p>
            <w:pPr>
              <w:pStyle w:val="9"/>
              <w:keepNext w:val="0"/>
              <w:keepLines w:val="0"/>
              <w:pageBreakBefore w:val="0"/>
              <w:kinsoku/>
              <w:wordWrap/>
              <w:topLinePunct w:val="0"/>
              <w:bidi w:val="0"/>
              <w:snapToGrid w:val="0"/>
              <w:spacing w:line="444" w:lineRule="exact"/>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单价</w:t>
            </w:r>
          </w:p>
        </w:tc>
        <w:tc>
          <w:tcPr>
            <w:tcW w:w="1024" w:type="dxa"/>
            <w:vAlign w:val="center"/>
          </w:tcPr>
          <w:p>
            <w:pPr>
              <w:pStyle w:val="9"/>
              <w:keepNext w:val="0"/>
              <w:keepLines w:val="0"/>
              <w:pageBreakBefore w:val="0"/>
              <w:kinsoku/>
              <w:wordWrap/>
              <w:topLinePunct w:val="0"/>
              <w:bidi w:val="0"/>
              <w:snapToGrid w:val="0"/>
              <w:spacing w:line="444" w:lineRule="exact"/>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keepNext w:val="0"/>
              <w:keepLines w:val="0"/>
              <w:pageBreakBefore w:val="0"/>
              <w:kinsoku/>
              <w:wordWrap/>
              <w:topLinePunct w:val="0"/>
              <w:bidi w:val="0"/>
              <w:spacing w:line="444" w:lineRule="exact"/>
              <w:jc w:val="left"/>
              <w:rPr>
                <w:rFonts w:ascii="宋体"/>
                <w:color w:val="000000" w:themeColor="text1"/>
                <w:sz w:val="24"/>
                <w14:textFill>
                  <w14:solidFill>
                    <w14:schemeClr w14:val="tx1"/>
                  </w14:solidFill>
                </w14:textFill>
              </w:rPr>
            </w:pPr>
          </w:p>
        </w:tc>
        <w:tc>
          <w:tcPr>
            <w:tcW w:w="2127" w:type="dxa"/>
            <w:vAlign w:val="center"/>
          </w:tcPr>
          <w:p>
            <w:pPr>
              <w:pStyle w:val="2"/>
              <w:keepNext w:val="0"/>
              <w:keepLines w:val="0"/>
              <w:pageBreakBefore w:val="0"/>
              <w:kinsoku/>
              <w:wordWrap/>
              <w:topLinePunct w:val="0"/>
              <w:bidi w:val="0"/>
              <w:spacing w:line="444" w:lineRule="exact"/>
              <w:ind w:left="2250" w:hanging="1200"/>
            </w:pPr>
          </w:p>
        </w:tc>
        <w:tc>
          <w:tcPr>
            <w:tcW w:w="992" w:type="dxa"/>
            <w:vAlign w:val="center"/>
          </w:tcPr>
          <w:p>
            <w:pPr>
              <w:keepNext w:val="0"/>
              <w:keepLines w:val="0"/>
              <w:pageBreakBefore w:val="0"/>
              <w:kinsoku/>
              <w:wordWrap/>
              <w:topLinePunct w:val="0"/>
              <w:bidi w:val="0"/>
              <w:spacing w:line="444" w:lineRule="exact"/>
              <w:jc w:val="center"/>
              <w:rPr>
                <w:rFonts w:ascii="宋体"/>
                <w:color w:val="000000" w:themeColor="text1"/>
                <w:sz w:val="24"/>
                <w14:textFill>
                  <w14:solidFill>
                    <w14:schemeClr w14:val="tx1"/>
                  </w14:solidFill>
                </w14:textFill>
              </w:rPr>
            </w:pPr>
          </w:p>
        </w:tc>
        <w:tc>
          <w:tcPr>
            <w:tcW w:w="709" w:type="dxa"/>
            <w:vAlign w:val="center"/>
          </w:tcPr>
          <w:p>
            <w:pPr>
              <w:keepNext w:val="0"/>
              <w:keepLines w:val="0"/>
              <w:pageBreakBefore w:val="0"/>
              <w:kinsoku/>
              <w:wordWrap/>
              <w:topLinePunct w:val="0"/>
              <w:bidi w:val="0"/>
              <w:spacing w:line="444" w:lineRule="exact"/>
              <w:jc w:val="center"/>
              <w:rPr>
                <w:rFonts w:ascii="宋体"/>
                <w:color w:val="000000" w:themeColor="text1"/>
                <w:sz w:val="24"/>
                <w14:textFill>
                  <w14:solidFill>
                    <w14:schemeClr w14:val="tx1"/>
                  </w14:solidFill>
                </w14:textFill>
              </w:rPr>
            </w:pPr>
          </w:p>
        </w:tc>
        <w:tc>
          <w:tcPr>
            <w:tcW w:w="850" w:type="dxa"/>
            <w:vAlign w:val="center"/>
          </w:tcPr>
          <w:p>
            <w:pPr>
              <w:keepNext w:val="0"/>
              <w:keepLines w:val="0"/>
              <w:pageBreakBefore w:val="0"/>
              <w:kinsoku/>
              <w:wordWrap/>
              <w:topLinePunct w:val="0"/>
              <w:bidi w:val="0"/>
              <w:spacing w:line="444" w:lineRule="exact"/>
              <w:jc w:val="center"/>
              <w:rPr>
                <w:rFonts w:ascii="宋体"/>
                <w:color w:val="000000" w:themeColor="text1"/>
                <w:sz w:val="24"/>
                <w14:textFill>
                  <w14:solidFill>
                    <w14:schemeClr w14:val="tx1"/>
                  </w14:solidFill>
                </w14:textFill>
              </w:rPr>
            </w:pPr>
          </w:p>
        </w:tc>
        <w:tc>
          <w:tcPr>
            <w:tcW w:w="992" w:type="dxa"/>
            <w:vAlign w:val="center"/>
          </w:tcPr>
          <w:p>
            <w:pPr>
              <w:keepNext w:val="0"/>
              <w:keepLines w:val="0"/>
              <w:pageBreakBefore w:val="0"/>
              <w:kinsoku/>
              <w:wordWrap/>
              <w:topLinePunct w:val="0"/>
              <w:bidi w:val="0"/>
              <w:spacing w:line="444" w:lineRule="exact"/>
              <w:jc w:val="left"/>
              <w:rPr>
                <w:rFonts w:ascii="宋体"/>
                <w:color w:val="000000" w:themeColor="text1"/>
                <w:sz w:val="24"/>
                <w14:textFill>
                  <w14:solidFill>
                    <w14:schemeClr w14:val="tx1"/>
                  </w14:solidFill>
                </w14:textFill>
              </w:rPr>
            </w:pPr>
          </w:p>
        </w:tc>
        <w:tc>
          <w:tcPr>
            <w:tcW w:w="1024" w:type="dxa"/>
            <w:vAlign w:val="center"/>
          </w:tcPr>
          <w:p>
            <w:pPr>
              <w:keepNext w:val="0"/>
              <w:keepLines w:val="0"/>
              <w:pageBreakBefore w:val="0"/>
              <w:kinsoku/>
              <w:wordWrap/>
              <w:topLinePunct w:val="0"/>
              <w:bidi w:val="0"/>
              <w:spacing w:line="444" w:lineRule="exact"/>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keepNext w:val="0"/>
              <w:keepLines w:val="0"/>
              <w:pageBreakBefore w:val="0"/>
              <w:kinsoku/>
              <w:wordWrap/>
              <w:topLinePunct w:val="0"/>
              <w:bidi w:val="0"/>
              <w:spacing w:line="444" w:lineRule="exact"/>
              <w:jc w:val="left"/>
              <w:rPr>
                <w:rFonts w:ascii="宋体"/>
                <w:color w:val="000000" w:themeColor="text1"/>
                <w:sz w:val="24"/>
                <w14:textFill>
                  <w14:solidFill>
                    <w14:schemeClr w14:val="tx1"/>
                  </w14:solidFill>
                </w14:textFill>
              </w:rPr>
            </w:pPr>
          </w:p>
        </w:tc>
        <w:tc>
          <w:tcPr>
            <w:tcW w:w="2127" w:type="dxa"/>
            <w:vAlign w:val="center"/>
          </w:tcPr>
          <w:p>
            <w:pPr>
              <w:keepNext w:val="0"/>
              <w:keepLines w:val="0"/>
              <w:pageBreakBefore w:val="0"/>
              <w:kinsoku/>
              <w:wordWrap/>
              <w:topLinePunct w:val="0"/>
              <w:bidi w:val="0"/>
              <w:spacing w:line="444" w:lineRule="exact"/>
              <w:jc w:val="left"/>
              <w:rPr>
                <w:rFonts w:ascii="宋体"/>
                <w:color w:val="000000" w:themeColor="text1"/>
                <w:sz w:val="24"/>
                <w14:textFill>
                  <w14:solidFill>
                    <w14:schemeClr w14:val="tx1"/>
                  </w14:solidFill>
                </w14:textFill>
              </w:rPr>
            </w:pPr>
          </w:p>
        </w:tc>
        <w:tc>
          <w:tcPr>
            <w:tcW w:w="992" w:type="dxa"/>
            <w:vAlign w:val="center"/>
          </w:tcPr>
          <w:p>
            <w:pPr>
              <w:keepNext w:val="0"/>
              <w:keepLines w:val="0"/>
              <w:pageBreakBefore w:val="0"/>
              <w:kinsoku/>
              <w:wordWrap/>
              <w:topLinePunct w:val="0"/>
              <w:bidi w:val="0"/>
              <w:spacing w:line="444" w:lineRule="exact"/>
              <w:jc w:val="center"/>
              <w:rPr>
                <w:rFonts w:ascii="宋体"/>
                <w:color w:val="000000" w:themeColor="text1"/>
                <w:sz w:val="24"/>
                <w14:textFill>
                  <w14:solidFill>
                    <w14:schemeClr w14:val="tx1"/>
                  </w14:solidFill>
                </w14:textFill>
              </w:rPr>
            </w:pPr>
          </w:p>
        </w:tc>
        <w:tc>
          <w:tcPr>
            <w:tcW w:w="709" w:type="dxa"/>
            <w:vAlign w:val="center"/>
          </w:tcPr>
          <w:p>
            <w:pPr>
              <w:keepNext w:val="0"/>
              <w:keepLines w:val="0"/>
              <w:pageBreakBefore w:val="0"/>
              <w:kinsoku/>
              <w:wordWrap/>
              <w:topLinePunct w:val="0"/>
              <w:bidi w:val="0"/>
              <w:spacing w:line="444" w:lineRule="exact"/>
              <w:jc w:val="center"/>
              <w:rPr>
                <w:rFonts w:ascii="宋体"/>
                <w:color w:val="000000" w:themeColor="text1"/>
                <w:sz w:val="24"/>
                <w14:textFill>
                  <w14:solidFill>
                    <w14:schemeClr w14:val="tx1"/>
                  </w14:solidFill>
                </w14:textFill>
              </w:rPr>
            </w:pPr>
          </w:p>
        </w:tc>
        <w:tc>
          <w:tcPr>
            <w:tcW w:w="850" w:type="dxa"/>
            <w:vAlign w:val="center"/>
          </w:tcPr>
          <w:p>
            <w:pPr>
              <w:keepNext w:val="0"/>
              <w:keepLines w:val="0"/>
              <w:pageBreakBefore w:val="0"/>
              <w:kinsoku/>
              <w:wordWrap/>
              <w:topLinePunct w:val="0"/>
              <w:bidi w:val="0"/>
              <w:spacing w:line="444" w:lineRule="exact"/>
              <w:jc w:val="center"/>
              <w:rPr>
                <w:rFonts w:ascii="宋体"/>
                <w:color w:val="000000" w:themeColor="text1"/>
                <w:sz w:val="24"/>
                <w14:textFill>
                  <w14:solidFill>
                    <w14:schemeClr w14:val="tx1"/>
                  </w14:solidFill>
                </w14:textFill>
              </w:rPr>
            </w:pPr>
          </w:p>
        </w:tc>
        <w:tc>
          <w:tcPr>
            <w:tcW w:w="992" w:type="dxa"/>
            <w:vAlign w:val="center"/>
          </w:tcPr>
          <w:p>
            <w:pPr>
              <w:keepNext w:val="0"/>
              <w:keepLines w:val="0"/>
              <w:pageBreakBefore w:val="0"/>
              <w:kinsoku/>
              <w:wordWrap/>
              <w:topLinePunct w:val="0"/>
              <w:bidi w:val="0"/>
              <w:spacing w:line="444" w:lineRule="exact"/>
              <w:jc w:val="left"/>
              <w:rPr>
                <w:rFonts w:ascii="宋体"/>
                <w:color w:val="000000" w:themeColor="text1"/>
                <w:sz w:val="24"/>
                <w14:textFill>
                  <w14:solidFill>
                    <w14:schemeClr w14:val="tx1"/>
                  </w14:solidFill>
                </w14:textFill>
              </w:rPr>
            </w:pPr>
          </w:p>
        </w:tc>
        <w:tc>
          <w:tcPr>
            <w:tcW w:w="1024" w:type="dxa"/>
            <w:vAlign w:val="center"/>
          </w:tcPr>
          <w:p>
            <w:pPr>
              <w:keepNext w:val="0"/>
              <w:keepLines w:val="0"/>
              <w:pageBreakBefore w:val="0"/>
              <w:kinsoku/>
              <w:wordWrap/>
              <w:topLinePunct w:val="0"/>
              <w:bidi w:val="0"/>
              <w:spacing w:line="444" w:lineRule="exact"/>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keepNext w:val="0"/>
              <w:keepLines w:val="0"/>
              <w:pageBreakBefore w:val="0"/>
              <w:kinsoku/>
              <w:wordWrap/>
              <w:topLinePunct w:val="0"/>
              <w:bidi w:val="0"/>
              <w:spacing w:line="444" w:lineRule="exact"/>
              <w:jc w:val="left"/>
              <w:rPr>
                <w:rFonts w:eastAsiaTheme="minorEastAsia"/>
                <w:color w:val="000000"/>
                <w:szCs w:val="21"/>
                <w:lang w:val="zh-CN"/>
              </w:rPr>
            </w:pPr>
          </w:p>
        </w:tc>
        <w:tc>
          <w:tcPr>
            <w:tcW w:w="2127" w:type="dxa"/>
            <w:vAlign w:val="center"/>
          </w:tcPr>
          <w:p>
            <w:pPr>
              <w:keepNext w:val="0"/>
              <w:keepLines w:val="0"/>
              <w:pageBreakBefore w:val="0"/>
              <w:kinsoku/>
              <w:wordWrap/>
              <w:topLinePunct w:val="0"/>
              <w:bidi w:val="0"/>
              <w:spacing w:line="444" w:lineRule="exact"/>
              <w:jc w:val="left"/>
              <w:rPr>
                <w:rFonts w:ascii="宋体"/>
                <w:color w:val="000000" w:themeColor="text1"/>
                <w:sz w:val="24"/>
                <w14:textFill>
                  <w14:solidFill>
                    <w14:schemeClr w14:val="tx1"/>
                  </w14:solidFill>
                </w14:textFill>
              </w:rPr>
            </w:pPr>
          </w:p>
        </w:tc>
        <w:tc>
          <w:tcPr>
            <w:tcW w:w="992" w:type="dxa"/>
            <w:vAlign w:val="center"/>
          </w:tcPr>
          <w:p>
            <w:pPr>
              <w:keepNext w:val="0"/>
              <w:keepLines w:val="0"/>
              <w:pageBreakBefore w:val="0"/>
              <w:kinsoku/>
              <w:wordWrap/>
              <w:topLinePunct w:val="0"/>
              <w:bidi w:val="0"/>
              <w:spacing w:line="444" w:lineRule="exact"/>
              <w:jc w:val="center"/>
              <w:rPr>
                <w:rFonts w:ascii="宋体"/>
                <w:color w:val="000000" w:themeColor="text1"/>
                <w:sz w:val="24"/>
                <w14:textFill>
                  <w14:solidFill>
                    <w14:schemeClr w14:val="tx1"/>
                  </w14:solidFill>
                </w14:textFill>
              </w:rPr>
            </w:pPr>
          </w:p>
        </w:tc>
        <w:tc>
          <w:tcPr>
            <w:tcW w:w="709" w:type="dxa"/>
            <w:vAlign w:val="center"/>
          </w:tcPr>
          <w:p>
            <w:pPr>
              <w:keepNext w:val="0"/>
              <w:keepLines w:val="0"/>
              <w:pageBreakBefore w:val="0"/>
              <w:kinsoku/>
              <w:wordWrap/>
              <w:topLinePunct w:val="0"/>
              <w:bidi w:val="0"/>
              <w:spacing w:line="444" w:lineRule="exact"/>
              <w:jc w:val="center"/>
              <w:rPr>
                <w:rFonts w:ascii="宋体"/>
                <w:color w:val="000000" w:themeColor="text1"/>
                <w:sz w:val="24"/>
                <w14:textFill>
                  <w14:solidFill>
                    <w14:schemeClr w14:val="tx1"/>
                  </w14:solidFill>
                </w14:textFill>
              </w:rPr>
            </w:pPr>
          </w:p>
        </w:tc>
        <w:tc>
          <w:tcPr>
            <w:tcW w:w="850" w:type="dxa"/>
            <w:vAlign w:val="center"/>
          </w:tcPr>
          <w:p>
            <w:pPr>
              <w:keepNext w:val="0"/>
              <w:keepLines w:val="0"/>
              <w:pageBreakBefore w:val="0"/>
              <w:kinsoku/>
              <w:wordWrap/>
              <w:topLinePunct w:val="0"/>
              <w:bidi w:val="0"/>
              <w:spacing w:line="444" w:lineRule="exact"/>
              <w:jc w:val="center"/>
              <w:rPr>
                <w:rFonts w:ascii="宋体"/>
                <w:color w:val="000000" w:themeColor="text1"/>
                <w:sz w:val="24"/>
                <w14:textFill>
                  <w14:solidFill>
                    <w14:schemeClr w14:val="tx1"/>
                  </w14:solidFill>
                </w14:textFill>
              </w:rPr>
            </w:pPr>
          </w:p>
        </w:tc>
        <w:tc>
          <w:tcPr>
            <w:tcW w:w="992" w:type="dxa"/>
            <w:vAlign w:val="center"/>
          </w:tcPr>
          <w:p>
            <w:pPr>
              <w:keepNext w:val="0"/>
              <w:keepLines w:val="0"/>
              <w:pageBreakBefore w:val="0"/>
              <w:kinsoku/>
              <w:wordWrap/>
              <w:topLinePunct w:val="0"/>
              <w:bidi w:val="0"/>
              <w:spacing w:line="444" w:lineRule="exact"/>
              <w:jc w:val="left"/>
              <w:rPr>
                <w:rFonts w:ascii="宋体"/>
                <w:color w:val="000000" w:themeColor="text1"/>
                <w:sz w:val="24"/>
                <w14:textFill>
                  <w14:solidFill>
                    <w14:schemeClr w14:val="tx1"/>
                  </w14:solidFill>
                </w14:textFill>
              </w:rPr>
            </w:pPr>
          </w:p>
        </w:tc>
        <w:tc>
          <w:tcPr>
            <w:tcW w:w="1024" w:type="dxa"/>
            <w:vAlign w:val="center"/>
          </w:tcPr>
          <w:p>
            <w:pPr>
              <w:keepNext w:val="0"/>
              <w:keepLines w:val="0"/>
              <w:pageBreakBefore w:val="0"/>
              <w:kinsoku/>
              <w:wordWrap/>
              <w:topLinePunct w:val="0"/>
              <w:bidi w:val="0"/>
              <w:spacing w:line="444" w:lineRule="exact"/>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4"/>
              <w:keepNext w:val="0"/>
              <w:keepLines w:val="0"/>
              <w:pageBreakBefore w:val="0"/>
              <w:shd w:val="clear" w:color="auto" w:fill="FFFFFF"/>
              <w:kinsoku/>
              <w:wordWrap/>
              <w:topLinePunct w:val="0"/>
              <w:bidi w:val="0"/>
              <w:spacing w:before="0" w:beforeAutospacing="0" w:after="0" w:afterAutospacing="0" w:line="444" w:lineRule="exact"/>
              <w:rPr>
                <w:rFonts w:ascii="Times New Roman" w:hAnsi="Times New Roman" w:cs="Times New Roman" w:eastAsiaTheme="minorEastAsia"/>
                <w:b w:val="0"/>
                <w:bCs w:val="0"/>
                <w:color w:val="000000"/>
                <w:kern w:val="2"/>
                <w:sz w:val="21"/>
                <w:szCs w:val="21"/>
                <w:lang w:val="zh-CN"/>
              </w:rPr>
            </w:pPr>
          </w:p>
        </w:tc>
        <w:tc>
          <w:tcPr>
            <w:tcW w:w="2127" w:type="dxa"/>
            <w:vAlign w:val="center"/>
          </w:tcPr>
          <w:p>
            <w:pPr>
              <w:keepNext w:val="0"/>
              <w:keepLines w:val="0"/>
              <w:pageBreakBefore w:val="0"/>
              <w:kinsoku/>
              <w:wordWrap/>
              <w:topLinePunct w:val="0"/>
              <w:bidi w:val="0"/>
              <w:spacing w:line="444" w:lineRule="exact"/>
              <w:jc w:val="left"/>
              <w:rPr>
                <w:rFonts w:ascii="宋体"/>
                <w:color w:val="000000" w:themeColor="text1"/>
                <w:sz w:val="24"/>
                <w14:textFill>
                  <w14:solidFill>
                    <w14:schemeClr w14:val="tx1"/>
                  </w14:solidFill>
                </w14:textFill>
              </w:rPr>
            </w:pPr>
          </w:p>
        </w:tc>
        <w:tc>
          <w:tcPr>
            <w:tcW w:w="992" w:type="dxa"/>
            <w:vAlign w:val="center"/>
          </w:tcPr>
          <w:p>
            <w:pPr>
              <w:keepNext w:val="0"/>
              <w:keepLines w:val="0"/>
              <w:pageBreakBefore w:val="0"/>
              <w:kinsoku/>
              <w:wordWrap/>
              <w:topLinePunct w:val="0"/>
              <w:bidi w:val="0"/>
              <w:spacing w:line="444" w:lineRule="exact"/>
              <w:jc w:val="center"/>
              <w:rPr>
                <w:rFonts w:ascii="宋体"/>
                <w:color w:val="000000" w:themeColor="text1"/>
                <w:sz w:val="24"/>
                <w14:textFill>
                  <w14:solidFill>
                    <w14:schemeClr w14:val="tx1"/>
                  </w14:solidFill>
                </w14:textFill>
              </w:rPr>
            </w:pPr>
          </w:p>
        </w:tc>
        <w:tc>
          <w:tcPr>
            <w:tcW w:w="709" w:type="dxa"/>
            <w:vAlign w:val="center"/>
          </w:tcPr>
          <w:p>
            <w:pPr>
              <w:keepNext w:val="0"/>
              <w:keepLines w:val="0"/>
              <w:pageBreakBefore w:val="0"/>
              <w:kinsoku/>
              <w:wordWrap/>
              <w:topLinePunct w:val="0"/>
              <w:bidi w:val="0"/>
              <w:spacing w:line="444" w:lineRule="exact"/>
              <w:jc w:val="center"/>
              <w:rPr>
                <w:rFonts w:ascii="宋体"/>
                <w:color w:val="000000" w:themeColor="text1"/>
                <w:sz w:val="24"/>
                <w14:textFill>
                  <w14:solidFill>
                    <w14:schemeClr w14:val="tx1"/>
                  </w14:solidFill>
                </w14:textFill>
              </w:rPr>
            </w:pPr>
          </w:p>
        </w:tc>
        <w:tc>
          <w:tcPr>
            <w:tcW w:w="850" w:type="dxa"/>
            <w:vAlign w:val="center"/>
          </w:tcPr>
          <w:p>
            <w:pPr>
              <w:keepNext w:val="0"/>
              <w:keepLines w:val="0"/>
              <w:pageBreakBefore w:val="0"/>
              <w:kinsoku/>
              <w:wordWrap/>
              <w:topLinePunct w:val="0"/>
              <w:bidi w:val="0"/>
              <w:spacing w:line="444" w:lineRule="exact"/>
              <w:jc w:val="center"/>
              <w:rPr>
                <w:rFonts w:ascii="宋体"/>
                <w:color w:val="000000" w:themeColor="text1"/>
                <w:sz w:val="24"/>
                <w14:textFill>
                  <w14:solidFill>
                    <w14:schemeClr w14:val="tx1"/>
                  </w14:solidFill>
                </w14:textFill>
              </w:rPr>
            </w:pPr>
          </w:p>
        </w:tc>
        <w:tc>
          <w:tcPr>
            <w:tcW w:w="992" w:type="dxa"/>
            <w:vAlign w:val="center"/>
          </w:tcPr>
          <w:p>
            <w:pPr>
              <w:keepNext w:val="0"/>
              <w:keepLines w:val="0"/>
              <w:pageBreakBefore w:val="0"/>
              <w:kinsoku/>
              <w:wordWrap/>
              <w:topLinePunct w:val="0"/>
              <w:bidi w:val="0"/>
              <w:spacing w:line="444" w:lineRule="exact"/>
              <w:jc w:val="left"/>
              <w:rPr>
                <w:rFonts w:ascii="宋体"/>
                <w:color w:val="000000" w:themeColor="text1"/>
                <w:sz w:val="24"/>
                <w14:textFill>
                  <w14:solidFill>
                    <w14:schemeClr w14:val="tx1"/>
                  </w14:solidFill>
                </w14:textFill>
              </w:rPr>
            </w:pPr>
          </w:p>
        </w:tc>
        <w:tc>
          <w:tcPr>
            <w:tcW w:w="1024" w:type="dxa"/>
            <w:vAlign w:val="center"/>
          </w:tcPr>
          <w:p>
            <w:pPr>
              <w:keepNext w:val="0"/>
              <w:keepLines w:val="0"/>
              <w:pageBreakBefore w:val="0"/>
              <w:kinsoku/>
              <w:wordWrap/>
              <w:topLinePunct w:val="0"/>
              <w:bidi w:val="0"/>
              <w:spacing w:line="444" w:lineRule="exact"/>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4"/>
              <w:keepNext w:val="0"/>
              <w:keepLines w:val="0"/>
              <w:pageBreakBefore w:val="0"/>
              <w:shd w:val="clear" w:color="auto" w:fill="FFFFFF"/>
              <w:kinsoku/>
              <w:wordWrap/>
              <w:topLinePunct w:val="0"/>
              <w:bidi w:val="0"/>
              <w:spacing w:before="0" w:beforeAutospacing="0" w:after="0" w:afterAutospacing="0" w:line="444" w:lineRule="exact"/>
              <w:rPr>
                <w:rFonts w:ascii="Times New Roman" w:hAnsi="Times New Roman" w:cs="Times New Roman" w:eastAsiaTheme="minorEastAsia"/>
                <w:b w:val="0"/>
                <w:bCs w:val="0"/>
                <w:color w:val="000000"/>
                <w:kern w:val="2"/>
                <w:sz w:val="21"/>
                <w:szCs w:val="21"/>
                <w:lang w:val="zh-CN"/>
              </w:rPr>
            </w:pPr>
          </w:p>
        </w:tc>
        <w:tc>
          <w:tcPr>
            <w:tcW w:w="2127" w:type="dxa"/>
            <w:vAlign w:val="center"/>
          </w:tcPr>
          <w:p>
            <w:pPr>
              <w:keepNext w:val="0"/>
              <w:keepLines w:val="0"/>
              <w:pageBreakBefore w:val="0"/>
              <w:kinsoku/>
              <w:wordWrap/>
              <w:topLinePunct w:val="0"/>
              <w:bidi w:val="0"/>
              <w:spacing w:line="444" w:lineRule="exact"/>
              <w:jc w:val="left"/>
              <w:rPr>
                <w:rFonts w:ascii="宋体"/>
                <w:color w:val="000000" w:themeColor="text1"/>
                <w:sz w:val="24"/>
                <w14:textFill>
                  <w14:solidFill>
                    <w14:schemeClr w14:val="tx1"/>
                  </w14:solidFill>
                </w14:textFill>
              </w:rPr>
            </w:pPr>
          </w:p>
        </w:tc>
        <w:tc>
          <w:tcPr>
            <w:tcW w:w="992" w:type="dxa"/>
            <w:vAlign w:val="center"/>
          </w:tcPr>
          <w:p>
            <w:pPr>
              <w:keepNext w:val="0"/>
              <w:keepLines w:val="0"/>
              <w:pageBreakBefore w:val="0"/>
              <w:kinsoku/>
              <w:wordWrap/>
              <w:topLinePunct w:val="0"/>
              <w:bidi w:val="0"/>
              <w:spacing w:line="444" w:lineRule="exact"/>
              <w:jc w:val="center"/>
              <w:rPr>
                <w:rFonts w:ascii="宋体"/>
                <w:color w:val="000000" w:themeColor="text1"/>
                <w:sz w:val="24"/>
                <w14:textFill>
                  <w14:solidFill>
                    <w14:schemeClr w14:val="tx1"/>
                  </w14:solidFill>
                </w14:textFill>
              </w:rPr>
            </w:pPr>
          </w:p>
        </w:tc>
        <w:tc>
          <w:tcPr>
            <w:tcW w:w="709" w:type="dxa"/>
            <w:vAlign w:val="center"/>
          </w:tcPr>
          <w:p>
            <w:pPr>
              <w:keepNext w:val="0"/>
              <w:keepLines w:val="0"/>
              <w:pageBreakBefore w:val="0"/>
              <w:kinsoku/>
              <w:wordWrap/>
              <w:topLinePunct w:val="0"/>
              <w:bidi w:val="0"/>
              <w:spacing w:line="444" w:lineRule="exact"/>
              <w:jc w:val="center"/>
              <w:rPr>
                <w:rFonts w:ascii="宋体"/>
                <w:color w:val="000000" w:themeColor="text1"/>
                <w:sz w:val="24"/>
                <w14:textFill>
                  <w14:solidFill>
                    <w14:schemeClr w14:val="tx1"/>
                  </w14:solidFill>
                </w14:textFill>
              </w:rPr>
            </w:pPr>
          </w:p>
        </w:tc>
        <w:tc>
          <w:tcPr>
            <w:tcW w:w="850" w:type="dxa"/>
            <w:vAlign w:val="center"/>
          </w:tcPr>
          <w:p>
            <w:pPr>
              <w:keepNext w:val="0"/>
              <w:keepLines w:val="0"/>
              <w:pageBreakBefore w:val="0"/>
              <w:kinsoku/>
              <w:wordWrap/>
              <w:topLinePunct w:val="0"/>
              <w:bidi w:val="0"/>
              <w:spacing w:line="444" w:lineRule="exact"/>
              <w:jc w:val="center"/>
              <w:rPr>
                <w:rFonts w:ascii="宋体"/>
                <w:color w:val="000000" w:themeColor="text1"/>
                <w:sz w:val="24"/>
                <w14:textFill>
                  <w14:solidFill>
                    <w14:schemeClr w14:val="tx1"/>
                  </w14:solidFill>
                </w14:textFill>
              </w:rPr>
            </w:pPr>
          </w:p>
        </w:tc>
        <w:tc>
          <w:tcPr>
            <w:tcW w:w="992" w:type="dxa"/>
            <w:vAlign w:val="center"/>
          </w:tcPr>
          <w:p>
            <w:pPr>
              <w:keepNext w:val="0"/>
              <w:keepLines w:val="0"/>
              <w:pageBreakBefore w:val="0"/>
              <w:kinsoku/>
              <w:wordWrap/>
              <w:topLinePunct w:val="0"/>
              <w:bidi w:val="0"/>
              <w:spacing w:line="444" w:lineRule="exact"/>
              <w:jc w:val="left"/>
              <w:rPr>
                <w:rFonts w:ascii="宋体"/>
                <w:color w:val="000000" w:themeColor="text1"/>
                <w:sz w:val="24"/>
                <w14:textFill>
                  <w14:solidFill>
                    <w14:schemeClr w14:val="tx1"/>
                  </w14:solidFill>
                </w14:textFill>
              </w:rPr>
            </w:pPr>
          </w:p>
        </w:tc>
        <w:tc>
          <w:tcPr>
            <w:tcW w:w="1024" w:type="dxa"/>
            <w:vAlign w:val="center"/>
          </w:tcPr>
          <w:p>
            <w:pPr>
              <w:keepNext w:val="0"/>
              <w:keepLines w:val="0"/>
              <w:pageBreakBefore w:val="0"/>
              <w:kinsoku/>
              <w:wordWrap/>
              <w:topLinePunct w:val="0"/>
              <w:bidi w:val="0"/>
              <w:spacing w:line="444" w:lineRule="exact"/>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9"/>
              <w:keepNext w:val="0"/>
              <w:keepLines w:val="0"/>
              <w:pageBreakBefore w:val="0"/>
              <w:kinsoku/>
              <w:wordWrap/>
              <w:topLinePunct w:val="0"/>
              <w:bidi w:val="0"/>
              <w:snapToGrid w:val="0"/>
              <w:spacing w:line="444" w:lineRule="exact"/>
              <w:ind w:firstLine="494"/>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合计</w:t>
            </w:r>
          </w:p>
        </w:tc>
        <w:tc>
          <w:tcPr>
            <w:tcW w:w="709" w:type="dxa"/>
            <w:vAlign w:val="center"/>
          </w:tcPr>
          <w:p>
            <w:pPr>
              <w:pStyle w:val="9"/>
              <w:keepNext w:val="0"/>
              <w:keepLines w:val="0"/>
              <w:pageBreakBefore w:val="0"/>
              <w:kinsoku/>
              <w:wordWrap/>
              <w:topLinePunct w:val="0"/>
              <w:bidi w:val="0"/>
              <w:snapToGrid w:val="0"/>
              <w:spacing w:line="444" w:lineRule="exact"/>
              <w:rPr>
                <w:rFonts w:hAnsi="宋体"/>
                <w:color w:val="000000" w:themeColor="text1"/>
                <w:sz w:val="24"/>
                <w:szCs w:val="24"/>
                <w14:textFill>
                  <w14:solidFill>
                    <w14:schemeClr w14:val="tx1"/>
                  </w14:solidFill>
                </w14:textFill>
              </w:rPr>
            </w:pPr>
          </w:p>
        </w:tc>
        <w:tc>
          <w:tcPr>
            <w:tcW w:w="2866" w:type="dxa"/>
            <w:gridSpan w:val="3"/>
            <w:vAlign w:val="center"/>
          </w:tcPr>
          <w:p>
            <w:pPr>
              <w:pStyle w:val="9"/>
              <w:keepNext w:val="0"/>
              <w:keepLines w:val="0"/>
              <w:pageBreakBefore w:val="0"/>
              <w:kinsoku/>
              <w:wordWrap/>
              <w:topLinePunct w:val="0"/>
              <w:bidi w:val="0"/>
              <w:snapToGrid w:val="0"/>
              <w:spacing w:line="444" w:lineRule="exact"/>
              <w:ind w:firstLine="494"/>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9"/>
              <w:keepNext w:val="0"/>
              <w:keepLines w:val="0"/>
              <w:pageBreakBefore w:val="0"/>
              <w:kinsoku/>
              <w:wordWrap/>
              <w:topLinePunct w:val="0"/>
              <w:bidi w:val="0"/>
              <w:snapToGrid w:val="0"/>
              <w:spacing w:line="444" w:lineRule="exact"/>
              <w:ind w:firstLine="494"/>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合同总价：（人民币）                 ￥：</w:t>
            </w:r>
          </w:p>
        </w:tc>
      </w:tr>
    </w:tbl>
    <w:p>
      <w:pPr>
        <w:pStyle w:val="9"/>
        <w:keepNext w:val="0"/>
        <w:keepLines w:val="0"/>
        <w:pageBreakBefore w:val="0"/>
        <w:kinsoku/>
        <w:wordWrap/>
        <w:topLinePunct w:val="0"/>
        <w:bidi w:val="0"/>
        <w:snapToGrid w:val="0"/>
        <w:spacing w:line="444" w:lineRule="exact"/>
        <w:ind w:left="-34" w:leftChars="-85" w:hanging="144" w:hangingChars="6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注：（</w:t>
      </w: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）商品型号、数量、配置具体要求及使用单位地址等详见附件清单；</w:t>
      </w:r>
    </w:p>
    <w:p>
      <w:pPr>
        <w:keepNext w:val="0"/>
        <w:keepLines w:val="0"/>
        <w:pageBreakBefore w:val="0"/>
        <w:kinsoku/>
        <w:wordWrap/>
        <w:topLinePunct w:val="0"/>
        <w:bidi w:val="0"/>
        <w:spacing w:line="444" w:lineRule="exact"/>
        <w:ind w:firstLine="384" w:firstLineChars="16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）以上合同总价包括运费及安装调试费等。</w:t>
      </w:r>
    </w:p>
    <w:p>
      <w:pPr>
        <w:pStyle w:val="15"/>
        <w:keepNext w:val="0"/>
        <w:keepLines w:val="0"/>
        <w:pageBreakBefore w:val="0"/>
        <w:widowControl w:val="0"/>
        <w:kinsoku/>
        <w:wordWrap/>
        <w:topLinePunct w:val="0"/>
        <w:bidi w:val="0"/>
        <w:spacing w:before="0" w:beforeAutospacing="0" w:after="0" w:afterAutospacing="0" w:line="444" w:lineRule="exact"/>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二、产品条款</w:t>
      </w:r>
    </w:p>
    <w:p>
      <w:pPr>
        <w:pStyle w:val="15"/>
        <w:keepNext w:val="0"/>
        <w:keepLines w:val="0"/>
        <w:pageBreakBefore w:val="0"/>
        <w:widowControl w:val="0"/>
        <w:kinsoku/>
        <w:wordWrap/>
        <w:topLinePunct w:val="0"/>
        <w:bidi w:val="0"/>
        <w:spacing w:before="0" w:beforeAutospacing="0" w:after="0" w:afterAutospacing="0" w:line="444" w:lineRule="exact"/>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本合同没有约定的，甲、乙双方应严格按照招标文件、投标文件及评标专家组确认的产品技术要求、质量标准、数量和交货日期、书面承诺等执行。</w:t>
      </w:r>
    </w:p>
    <w:p>
      <w:pPr>
        <w:pStyle w:val="15"/>
        <w:keepNext w:val="0"/>
        <w:keepLines w:val="0"/>
        <w:pageBreakBefore w:val="0"/>
        <w:kinsoku/>
        <w:wordWrap/>
        <w:topLinePunct w:val="0"/>
        <w:bidi w:val="0"/>
        <w:spacing w:before="0" w:beforeAutospacing="0" w:after="0" w:afterAutospacing="0" w:line="444" w:lineRule="exact"/>
        <w:ind w:firstLine="482" w:firstLineChars="200"/>
        <w:jc w:val="both"/>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三、通知送达条款</w:t>
      </w:r>
    </w:p>
    <w:p>
      <w:pPr>
        <w:pStyle w:val="15"/>
        <w:keepNext w:val="0"/>
        <w:keepLines w:val="0"/>
        <w:pageBreakBefore w:val="0"/>
        <w:kinsoku/>
        <w:wordWrap/>
        <w:topLinePunct w:val="0"/>
        <w:bidi w:val="0"/>
        <w:spacing w:before="0" w:beforeAutospacing="0" w:after="0" w:afterAutospacing="0" w:line="444" w:lineRule="exact"/>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5"/>
        <w:keepNext w:val="0"/>
        <w:keepLines w:val="0"/>
        <w:pageBreakBefore w:val="0"/>
        <w:kinsoku/>
        <w:wordWrap/>
        <w:topLinePunct w:val="0"/>
        <w:bidi w:val="0"/>
        <w:spacing w:before="0" w:beforeAutospacing="0" w:after="0" w:afterAutospacing="0" w:line="444" w:lineRule="exact"/>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接收人：，联系电话：。</w:t>
      </w:r>
    </w:p>
    <w:p>
      <w:pPr>
        <w:pStyle w:val="15"/>
        <w:keepNext w:val="0"/>
        <w:keepLines w:val="0"/>
        <w:pageBreakBefore w:val="0"/>
        <w:kinsoku/>
        <w:wordWrap/>
        <w:topLinePunct w:val="0"/>
        <w:bidi w:val="0"/>
        <w:spacing w:before="0" w:beforeAutospacing="0" w:after="0" w:afterAutospacing="0" w:line="444" w:lineRule="exact"/>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p>
    <w:p>
      <w:pPr>
        <w:pStyle w:val="15"/>
        <w:keepNext w:val="0"/>
        <w:keepLines w:val="0"/>
        <w:pageBreakBefore w:val="0"/>
        <w:kinsoku/>
        <w:wordWrap/>
        <w:topLinePunct w:val="0"/>
        <w:bidi w:val="0"/>
        <w:spacing w:before="0" w:beforeAutospacing="0" w:after="0" w:afterAutospacing="0" w:line="444" w:lineRule="exact"/>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接收人：，联系电话：。</w:t>
      </w:r>
    </w:p>
    <w:p>
      <w:pPr>
        <w:pStyle w:val="15"/>
        <w:keepNext w:val="0"/>
        <w:keepLines w:val="0"/>
        <w:pageBreakBefore w:val="0"/>
        <w:kinsoku/>
        <w:wordWrap/>
        <w:topLinePunct w:val="0"/>
        <w:bidi w:val="0"/>
        <w:spacing w:before="0" w:beforeAutospacing="0" w:after="0" w:afterAutospacing="0" w:line="444" w:lineRule="exact"/>
        <w:ind w:firstLine="480" w:firstLineChars="200"/>
        <w:jc w:val="both"/>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甲方或乙方按照上述方式向对方发送函件或通知，不论对方是否签收或接收，书函自发送之日起三日、信息发送后即时即视为送达；双方确认，本送达方式亦为双方发生纠纷时法院的送达方式。</w:t>
      </w:r>
    </w:p>
    <w:p>
      <w:pPr>
        <w:pStyle w:val="15"/>
        <w:keepNext w:val="0"/>
        <w:keepLines w:val="0"/>
        <w:pageBreakBefore w:val="0"/>
        <w:kinsoku/>
        <w:wordWrap/>
        <w:topLinePunct w:val="0"/>
        <w:bidi w:val="0"/>
        <w:spacing w:before="0" w:beforeAutospacing="0" w:after="0" w:afterAutospacing="0" w:line="444" w:lineRule="exact"/>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四、质量保证</w:t>
      </w:r>
    </w:p>
    <w:p>
      <w:pPr>
        <w:pStyle w:val="9"/>
        <w:keepNext w:val="0"/>
        <w:keepLines w:val="0"/>
        <w:pageBreakBefore w:val="0"/>
        <w:kinsoku/>
        <w:wordWrap/>
        <w:topLinePunct w:val="0"/>
        <w:bidi w:val="0"/>
        <w:snapToGrid w:val="0"/>
        <w:spacing w:line="444" w:lineRule="exact"/>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乙方提供的产品必须是</w:t>
      </w:r>
      <w:r>
        <w:rPr>
          <w:rFonts w:hAnsi="宋体"/>
          <w:b/>
          <w:bCs/>
          <w:color w:val="auto"/>
          <w:sz w:val="24"/>
          <w:szCs w:val="24"/>
          <w:highlight w:val="none"/>
        </w:rPr>
        <w:t>2023</w:t>
      </w:r>
      <w:r>
        <w:rPr>
          <w:rFonts w:hint="eastAsia" w:hAnsi="宋体"/>
          <w:b/>
          <w:bCs/>
          <w:color w:val="auto"/>
          <w:sz w:val="24"/>
          <w:szCs w:val="24"/>
          <w:highlight w:val="none"/>
        </w:rPr>
        <w:t>年</w:t>
      </w:r>
      <w:r>
        <w:rPr>
          <w:rFonts w:hAnsi="宋体"/>
          <w:b/>
          <w:bCs/>
          <w:color w:val="auto"/>
          <w:sz w:val="24"/>
          <w:szCs w:val="24"/>
          <w:highlight w:val="none"/>
        </w:rPr>
        <w:t>01</w:t>
      </w:r>
      <w:r>
        <w:rPr>
          <w:rFonts w:hint="eastAsia" w:hAnsi="宋体"/>
          <w:b/>
          <w:bCs/>
          <w:color w:val="auto"/>
          <w:sz w:val="24"/>
          <w:szCs w:val="24"/>
          <w:highlight w:val="none"/>
        </w:rPr>
        <w:t>月</w:t>
      </w:r>
      <w:r>
        <w:rPr>
          <w:rFonts w:hint="eastAsia" w:hAnsi="宋体"/>
          <w:color w:val="000000" w:themeColor="text1"/>
          <w:sz w:val="24"/>
          <w:szCs w:val="24"/>
          <w14:textFill>
            <w14:solidFill>
              <w14:schemeClr w14:val="tx1"/>
            </w14:solidFill>
          </w14:textFill>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9"/>
        <w:keepNext w:val="0"/>
        <w:keepLines w:val="0"/>
        <w:pageBreakBefore w:val="0"/>
        <w:kinsoku/>
        <w:wordWrap/>
        <w:topLinePunct w:val="0"/>
        <w:bidi w:val="0"/>
        <w:snapToGrid w:val="0"/>
        <w:spacing w:line="444" w:lineRule="exact"/>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乙方提供的产品必须完全符合原厂质量检测标准和国家质量检测标准以及合同规定的质量规格和性能要求，同时为国家规定正规渠道进货的产品。</w:t>
      </w:r>
    </w:p>
    <w:p>
      <w:pPr>
        <w:pStyle w:val="9"/>
        <w:keepNext w:val="0"/>
        <w:keepLines w:val="0"/>
        <w:pageBreakBefore w:val="0"/>
        <w:kinsoku/>
        <w:wordWrap/>
        <w:topLinePunct w:val="0"/>
        <w:bidi w:val="0"/>
        <w:snapToGrid w:val="0"/>
        <w:spacing w:line="444" w:lineRule="exact"/>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乙方提供对产品的质量保证期为现场安装验收合格之后24个月。如因甲方原因导致不能及时安装的，产品的质保期自运行验收通过之日起</w:t>
      </w:r>
      <w:r>
        <w:rPr>
          <w:rFonts w:hAnsi="宋体"/>
          <w:color w:val="000000" w:themeColor="text1"/>
          <w:sz w:val="24"/>
          <w:szCs w:val="24"/>
          <w14:textFill>
            <w14:solidFill>
              <w14:schemeClr w14:val="tx1"/>
            </w14:solidFill>
          </w14:textFill>
        </w:rPr>
        <w:t xml:space="preserve"> 1 </w:t>
      </w:r>
      <w:r>
        <w:rPr>
          <w:rFonts w:hint="eastAsia" w:hAnsi="宋体"/>
          <w:color w:val="000000" w:themeColor="text1"/>
          <w:sz w:val="24"/>
          <w:szCs w:val="24"/>
          <w14:textFill>
            <w14:solidFill>
              <w14:schemeClr w14:val="tx1"/>
            </w14:solidFill>
          </w14:textFill>
        </w:rPr>
        <w:t>个月后开始计算。质保期内乙方提供免费保修、技术支持和售后服务。</w:t>
      </w:r>
    </w:p>
    <w:p>
      <w:pPr>
        <w:pStyle w:val="9"/>
        <w:keepNext w:val="0"/>
        <w:keepLines w:val="0"/>
        <w:pageBreakBefore w:val="0"/>
        <w:kinsoku/>
        <w:wordWrap/>
        <w:topLinePunct w:val="0"/>
        <w:bidi w:val="0"/>
        <w:snapToGrid w:val="0"/>
        <w:spacing w:line="444" w:lineRule="exact"/>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5"/>
        <w:keepNext w:val="0"/>
        <w:keepLines w:val="0"/>
        <w:pageBreakBefore w:val="0"/>
        <w:kinsoku/>
        <w:wordWrap/>
        <w:topLinePunct w:val="0"/>
        <w:bidi w:val="0"/>
        <w:spacing w:before="0" w:beforeAutospacing="0" w:after="0" w:afterAutospacing="0" w:line="444" w:lineRule="exact"/>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五、验收</w:t>
      </w:r>
    </w:p>
    <w:p>
      <w:pPr>
        <w:pStyle w:val="9"/>
        <w:keepNext w:val="0"/>
        <w:keepLines w:val="0"/>
        <w:pageBreakBefore w:val="0"/>
        <w:widowControl w:val="0"/>
        <w:kinsoku/>
        <w:wordWrap/>
        <w:topLinePunct w:val="0"/>
        <w:bidi w:val="0"/>
        <w:snapToGrid w:val="0"/>
        <w:spacing w:line="444" w:lineRule="exact"/>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9"/>
        <w:keepNext w:val="0"/>
        <w:keepLines w:val="0"/>
        <w:pageBreakBefore w:val="0"/>
        <w:widowControl w:val="0"/>
        <w:kinsoku/>
        <w:wordWrap/>
        <w:topLinePunct w:val="0"/>
        <w:bidi w:val="0"/>
        <w:snapToGrid w:val="0"/>
        <w:spacing w:line="444" w:lineRule="exact"/>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到货验收：乙方将所提供的产品全部运至甲方指定的交货地点，且在甲方收到乙方提供的到货通知后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9"/>
        <w:keepNext w:val="0"/>
        <w:keepLines w:val="0"/>
        <w:pageBreakBefore w:val="0"/>
        <w:kinsoku/>
        <w:wordWrap/>
        <w:topLinePunct w:val="0"/>
        <w:bidi w:val="0"/>
        <w:snapToGrid w:val="0"/>
        <w:spacing w:line="444" w:lineRule="exact"/>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安装验收：产品经到货验收通过且由乙方进行安装调试完毕后，由乙方协助甲方完成安装试运行验收。产品经安装验收合格次日起</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9"/>
        <w:keepNext w:val="0"/>
        <w:keepLines w:val="0"/>
        <w:pageBreakBefore w:val="0"/>
        <w:kinsoku/>
        <w:wordWrap/>
        <w:topLinePunct w:val="0"/>
        <w:bidi w:val="0"/>
        <w:snapToGrid w:val="0"/>
        <w:spacing w:line="444" w:lineRule="exact"/>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运行验收：运行验收在安装验收合格后</w:t>
      </w:r>
      <w:r>
        <w:rPr>
          <w:rFonts w:hint="eastAsia" w:hAnsi="宋体"/>
          <w:color w:val="000000" w:themeColor="text1"/>
          <w:sz w:val="24"/>
          <w:szCs w:val="24"/>
          <w:lang w:val="en-US" w:eastAsia="zh-CN"/>
          <w14:textFill>
            <w14:solidFill>
              <w14:schemeClr w14:val="tx1"/>
            </w14:solidFill>
          </w14:textFill>
        </w:rPr>
        <w:t>1个月</w:t>
      </w:r>
      <w:r>
        <w:rPr>
          <w:rFonts w:hint="eastAsia" w:hAnsi="宋体"/>
          <w:color w:val="000000" w:themeColor="text1"/>
          <w:sz w:val="24"/>
          <w:szCs w:val="24"/>
          <w14:textFill>
            <w14:solidFill>
              <w14:schemeClr w14:val="tx1"/>
            </w14:solidFill>
          </w14:textFill>
        </w:rPr>
        <w:t>内组织实施，验收通过后双放签字确认。</w:t>
      </w:r>
    </w:p>
    <w:p>
      <w:pPr>
        <w:pStyle w:val="9"/>
        <w:keepNext w:val="0"/>
        <w:keepLines w:val="0"/>
        <w:pageBreakBefore w:val="0"/>
        <w:kinsoku/>
        <w:wordWrap/>
        <w:topLinePunct w:val="0"/>
        <w:bidi w:val="0"/>
        <w:snapToGrid w:val="0"/>
        <w:spacing w:line="444" w:lineRule="exact"/>
        <w:ind w:firstLine="480" w:firstLineChars="200"/>
        <w:jc w:val="both"/>
        <w:rPr>
          <w:rFonts w:hint="eastAsia"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如货物的质量、规格在质保期内被证明存在缺陷，包括潜在的缺陷或使用不合适的材料，甲方有权凭有关证明文件要求乙方在规定的时间内改进。</w:t>
      </w:r>
    </w:p>
    <w:p>
      <w:pPr>
        <w:pStyle w:val="15"/>
        <w:keepNext w:val="0"/>
        <w:keepLines w:val="0"/>
        <w:pageBreakBefore w:val="0"/>
        <w:kinsoku/>
        <w:wordWrap/>
        <w:topLinePunct w:val="0"/>
        <w:bidi w:val="0"/>
        <w:spacing w:before="0" w:beforeAutospacing="0" w:after="0" w:afterAutospacing="0" w:line="444" w:lineRule="exact"/>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六、交付时间及地点</w:t>
      </w:r>
    </w:p>
    <w:p>
      <w:pPr>
        <w:pStyle w:val="8"/>
        <w:keepNext w:val="0"/>
        <w:keepLines w:val="0"/>
        <w:pageBreakBefore w:val="0"/>
        <w:tabs>
          <w:tab w:val="left" w:pos="297"/>
        </w:tabs>
        <w:kinsoku/>
        <w:wordWrap/>
        <w:topLinePunct w:val="0"/>
        <w:bidi w:val="0"/>
        <w:spacing w:after="0" w:line="444" w:lineRule="exact"/>
        <w:ind w:left="0" w:leftChars="0"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合同签订后</w:t>
      </w:r>
      <w:r>
        <w:rPr>
          <w:rFonts w:hint="eastAsia" w:ascii="宋体" w:hAnsi="宋体"/>
          <w:b/>
          <w:bCs/>
          <w:color w:val="auto"/>
          <w:kern w:val="0"/>
          <w:sz w:val="24"/>
          <w:lang w:val="en-US" w:eastAsia="zh-CN"/>
        </w:rPr>
        <w:t>540</w:t>
      </w:r>
      <w:r>
        <w:rPr>
          <w:rFonts w:hint="eastAsia" w:ascii="宋体" w:hAnsi="宋体"/>
          <w:b/>
          <w:bCs/>
          <w:color w:val="auto"/>
          <w:kern w:val="0"/>
          <w:sz w:val="24"/>
        </w:rPr>
        <w:t>天</w:t>
      </w:r>
      <w:r>
        <w:rPr>
          <w:rFonts w:hint="eastAsia" w:ascii="宋体" w:hAnsi="宋体"/>
          <w:color w:val="000000" w:themeColor="text1"/>
          <w:kern w:val="0"/>
          <w:sz w:val="24"/>
          <w14:textFill>
            <w14:solidFill>
              <w14:schemeClr w14:val="tx1"/>
            </w14:solidFill>
          </w14:textFill>
        </w:rPr>
        <w:t>内完成供货、线路、设备安施和调试，交付采购方使用。</w:t>
      </w:r>
    </w:p>
    <w:p>
      <w:pPr>
        <w:keepNext w:val="0"/>
        <w:keepLines w:val="0"/>
        <w:pageBreakBefore w:val="0"/>
        <w:kinsoku/>
        <w:wordWrap/>
        <w:topLinePunct w:val="0"/>
        <w:bidi w:val="0"/>
        <w:spacing w:line="444" w:lineRule="exact"/>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乙方交付时向甲方提供上述产品的质量保证书、合格证、说明书及权威部门检测报告等文件。</w:t>
      </w:r>
    </w:p>
    <w:p>
      <w:pPr>
        <w:pStyle w:val="8"/>
        <w:keepNext w:val="0"/>
        <w:keepLines w:val="0"/>
        <w:pageBreakBefore w:val="0"/>
        <w:tabs>
          <w:tab w:val="left" w:pos="297"/>
        </w:tabs>
        <w:kinsoku/>
        <w:wordWrap/>
        <w:topLinePunct w:val="0"/>
        <w:bidi w:val="0"/>
        <w:spacing w:after="0" w:line="444" w:lineRule="exact"/>
        <w:ind w:left="0" w:leftChars="0"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七、付款方式</w:t>
      </w:r>
    </w:p>
    <w:p>
      <w:pPr>
        <w:keepNext w:val="0"/>
        <w:keepLines w:val="0"/>
        <w:pageBreakBefore w:val="0"/>
        <w:kinsoku/>
        <w:wordWrap/>
        <w:topLinePunct w:val="0"/>
        <w:bidi w:val="0"/>
        <w:spacing w:line="444"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1.合同签订后，甲方分三次付款。第一次在合同生效以及具备实施条件（乙</w:t>
      </w:r>
    </w:p>
    <w:p>
      <w:pPr>
        <w:keepNext w:val="0"/>
        <w:keepLines w:val="0"/>
        <w:pageBreakBefore w:val="0"/>
        <w:kinsoku/>
        <w:wordWrap/>
        <w:topLinePunct w:val="0"/>
        <w:bidi w:val="0"/>
        <w:spacing w:line="444" w:lineRule="exact"/>
        <w:ind w:firstLine="0" w:firstLineChars="0"/>
        <w:jc w:val="left"/>
        <w:rPr>
          <w:rFonts w:ascii="宋体" w:hAnsi="宋体"/>
          <w:color w:val="auto"/>
          <w:sz w:val="24"/>
          <w:highlight w:val="none"/>
        </w:rPr>
      </w:pPr>
      <w:r>
        <w:rPr>
          <w:rFonts w:hint="eastAsia" w:ascii="宋体" w:hAnsi="宋体"/>
          <w:color w:val="auto"/>
          <w:sz w:val="24"/>
          <w:highlight w:val="none"/>
        </w:rPr>
        <w:t>方提供发票和银行或保险公司预付款等额保函）后7个工作日内甲方支付合同总价的40%作为预付款给乙方，第二次全部到货以及具备实施条件后7个工作日内甲方支付合同总价的30%给乙方。第三次在项目全部完成并运行验收合格后10个工作日内支付合同余款。</w:t>
      </w:r>
    </w:p>
    <w:p>
      <w:pPr>
        <w:keepNext w:val="0"/>
        <w:keepLines w:val="0"/>
        <w:pageBreakBefore w:val="0"/>
        <w:kinsoku/>
        <w:wordWrap/>
        <w:topLinePunct w:val="0"/>
        <w:bidi w:val="0"/>
        <w:spacing w:line="444"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eastAsia="宋体" w:cs="Times New Roman"/>
          <w:color w:val="FF0000"/>
          <w:sz w:val="24"/>
          <w:highlight w:val="yellow"/>
          <w:lang w:val="zh-CN"/>
        </w:rPr>
        <w:t>由乙方提供有效的增值税专用发票，进口仪器设备或者经甲方确认同意的其他国产</w:t>
      </w:r>
      <w:r>
        <w:rPr>
          <w:rFonts w:hint="eastAsia" w:ascii="宋体" w:hAnsi="宋体" w:eastAsia="宋体" w:cs="Times New Roman"/>
          <w:color w:val="FF0000"/>
          <w:sz w:val="24"/>
          <w:highlight w:val="yellow"/>
          <w:lang w:val="en-US" w:eastAsia="zh-CN"/>
        </w:rPr>
        <w:t>仪器</w:t>
      </w:r>
      <w:r>
        <w:rPr>
          <w:rFonts w:hint="eastAsia" w:ascii="宋体" w:hAnsi="宋体" w:eastAsia="宋体" w:cs="Times New Roman"/>
          <w:color w:val="FF0000"/>
          <w:sz w:val="24"/>
          <w:highlight w:val="yellow"/>
          <w:lang w:val="zh-CN"/>
        </w:rPr>
        <w:t>设备，可提供增值税普通发票</w:t>
      </w:r>
      <w:r>
        <w:rPr>
          <w:rFonts w:hint="eastAsia" w:ascii="宋体" w:hAnsi="宋体"/>
          <w:color w:val="FF0000"/>
          <w:sz w:val="24"/>
          <w:highlight w:val="yellow"/>
        </w:rPr>
        <w:t>。</w:t>
      </w:r>
    </w:p>
    <w:p>
      <w:pPr>
        <w:keepNext w:val="0"/>
        <w:keepLines w:val="0"/>
        <w:pageBreakBefore w:val="0"/>
        <w:kinsoku/>
        <w:wordWrap/>
        <w:topLinePunct w:val="0"/>
        <w:bidi w:val="0"/>
        <w:spacing w:line="444"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keepNext w:val="0"/>
        <w:keepLines w:val="0"/>
        <w:pageBreakBefore w:val="0"/>
        <w:kinsoku/>
        <w:wordWrap/>
        <w:topLinePunct w:val="0"/>
        <w:bidi w:val="0"/>
        <w:spacing w:line="444"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开户银行：</w:t>
      </w:r>
    </w:p>
    <w:p>
      <w:pPr>
        <w:keepNext w:val="0"/>
        <w:keepLines w:val="0"/>
        <w:pageBreakBefore w:val="0"/>
        <w:kinsoku/>
        <w:wordWrap/>
        <w:topLinePunct w:val="0"/>
        <w:bidi w:val="0"/>
        <w:spacing w:line="444" w:lineRule="exact"/>
        <w:ind w:firstLine="960" w:firstLineChars="4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户名：</w:t>
      </w:r>
    </w:p>
    <w:p>
      <w:pPr>
        <w:keepNext w:val="0"/>
        <w:keepLines w:val="0"/>
        <w:pageBreakBefore w:val="0"/>
        <w:kinsoku/>
        <w:wordWrap/>
        <w:topLinePunct w:val="0"/>
        <w:bidi w:val="0"/>
        <w:spacing w:line="444"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银行账号：</w:t>
      </w:r>
    </w:p>
    <w:p>
      <w:pPr>
        <w:pStyle w:val="15"/>
        <w:keepNext w:val="0"/>
        <w:keepLines w:val="0"/>
        <w:pageBreakBefore w:val="0"/>
        <w:tabs>
          <w:tab w:val="right" w:pos="8312"/>
        </w:tabs>
        <w:kinsoku/>
        <w:wordWrap/>
        <w:topLinePunct w:val="0"/>
        <w:bidi w:val="0"/>
        <w:spacing w:before="0" w:beforeAutospacing="0" w:after="0" w:afterAutospacing="0" w:line="444" w:lineRule="exact"/>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八、违约责任</w:t>
      </w:r>
    </w:p>
    <w:p>
      <w:pPr>
        <w:pStyle w:val="9"/>
        <w:keepNext w:val="0"/>
        <w:keepLines w:val="0"/>
        <w:pageBreakBefore w:val="0"/>
        <w:kinsoku/>
        <w:wordWrap/>
        <w:topLinePunct w:val="0"/>
        <w:bidi w:val="0"/>
        <w:snapToGrid w:val="0"/>
        <w:spacing w:line="444" w:lineRule="exact"/>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乙方逾期履行合同包括逾期交货，逾期安装验收，逾期提供售后服务的，自逾期之日起，向甲方每日偿付合同总价千分之二的滞纳金；乙方逾期</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日不能交货的，甲方有权解除合同。</w:t>
      </w:r>
    </w:p>
    <w:p>
      <w:pPr>
        <w:pStyle w:val="9"/>
        <w:keepNext w:val="0"/>
        <w:keepLines w:val="0"/>
        <w:pageBreakBefore w:val="0"/>
        <w:widowControl w:val="0"/>
        <w:kinsoku/>
        <w:wordWrap/>
        <w:topLinePunct w:val="0"/>
        <w:bidi w:val="0"/>
        <w:snapToGrid w:val="0"/>
        <w:spacing w:line="444" w:lineRule="exact"/>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因甲方原因逾期支付货款的，自逾期之日起，向乙方每日偿付合同总价千分之二的滞纳金；甲方无正当理由拒付货款达</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日以上的，应承担合同付款责任。</w:t>
      </w:r>
    </w:p>
    <w:p>
      <w:pPr>
        <w:pStyle w:val="9"/>
        <w:keepNext w:val="0"/>
        <w:keepLines w:val="0"/>
        <w:pageBreakBefore w:val="0"/>
        <w:widowControl w:val="0"/>
        <w:kinsoku/>
        <w:wordWrap/>
        <w:topLinePunct w:val="0"/>
        <w:bidi w:val="0"/>
        <w:snapToGrid w:val="0"/>
        <w:spacing w:line="444" w:lineRule="exact"/>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乙方在货物交付验收合格之日起三个月内违反本合同有关质量保证及售后服务承诺的，甲方有权不予支付余款；在货物交付验收合格之日起三个月后发生质量问题的，按售后服务承诺处理。</w:t>
      </w:r>
    </w:p>
    <w:p>
      <w:pPr>
        <w:pStyle w:val="9"/>
        <w:keepNext w:val="0"/>
        <w:keepLines w:val="0"/>
        <w:pageBreakBefore w:val="0"/>
        <w:kinsoku/>
        <w:wordWrap/>
        <w:topLinePunct w:val="0"/>
        <w:bidi w:val="0"/>
        <w:snapToGrid w:val="0"/>
        <w:spacing w:line="444" w:lineRule="exact"/>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九、不可抗力事件处理</w:t>
      </w:r>
    </w:p>
    <w:p>
      <w:pPr>
        <w:pStyle w:val="9"/>
        <w:keepNext w:val="0"/>
        <w:keepLines w:val="0"/>
        <w:pageBreakBefore w:val="0"/>
        <w:kinsoku/>
        <w:wordWrap/>
        <w:topLinePunct w:val="0"/>
        <w:bidi w:val="0"/>
        <w:snapToGrid w:val="0"/>
        <w:spacing w:line="444" w:lineRule="exact"/>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在履行合同期限内，任何一方因不可抗力事件所至不能履行合同，则合同履行期可延长，延长期与不可抗力影响期相同。</w:t>
      </w:r>
    </w:p>
    <w:p>
      <w:pPr>
        <w:pStyle w:val="9"/>
        <w:keepNext w:val="0"/>
        <w:keepLines w:val="0"/>
        <w:pageBreakBefore w:val="0"/>
        <w:kinsoku/>
        <w:wordWrap/>
        <w:topLinePunct w:val="0"/>
        <w:bidi w:val="0"/>
        <w:snapToGrid w:val="0"/>
        <w:spacing w:line="444" w:lineRule="exact"/>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不可抗力事件发生后，应立即通知对方，并寄送有关权威机构出具的证明。</w:t>
      </w:r>
    </w:p>
    <w:p>
      <w:pPr>
        <w:pStyle w:val="9"/>
        <w:keepNext w:val="0"/>
        <w:keepLines w:val="0"/>
        <w:pageBreakBefore w:val="0"/>
        <w:kinsoku/>
        <w:wordWrap/>
        <w:topLinePunct w:val="0"/>
        <w:bidi w:val="0"/>
        <w:snapToGrid w:val="0"/>
        <w:spacing w:line="444" w:lineRule="exact"/>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不可抗力事件延续</w:t>
      </w:r>
      <w:r>
        <w:rPr>
          <w:rFonts w:hAnsi="宋体"/>
          <w:color w:val="000000" w:themeColor="text1"/>
          <w:sz w:val="24"/>
          <w14:textFill>
            <w14:solidFill>
              <w14:schemeClr w14:val="tx1"/>
            </w14:solidFill>
          </w14:textFill>
        </w:rPr>
        <w:t>60</w:t>
      </w:r>
      <w:r>
        <w:rPr>
          <w:rFonts w:hint="eastAsia" w:hAnsi="宋体"/>
          <w:color w:val="000000" w:themeColor="text1"/>
          <w:sz w:val="24"/>
          <w14:textFill>
            <w14:solidFill>
              <w14:schemeClr w14:val="tx1"/>
            </w14:solidFill>
          </w14:textFill>
        </w:rPr>
        <w:t>天以上，双方应通过友好协商，确定是否继续履行合同，协商不成的，任何一方均有权解除合同。</w:t>
      </w:r>
    </w:p>
    <w:p>
      <w:pPr>
        <w:pStyle w:val="9"/>
        <w:keepNext w:val="0"/>
        <w:keepLines w:val="0"/>
        <w:pageBreakBefore w:val="0"/>
        <w:kinsoku/>
        <w:wordWrap/>
        <w:topLinePunct w:val="0"/>
        <w:bidi w:val="0"/>
        <w:snapToGrid w:val="0"/>
        <w:spacing w:line="444" w:lineRule="exact"/>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十、争议的解决</w:t>
      </w:r>
    </w:p>
    <w:p>
      <w:pPr>
        <w:pStyle w:val="26"/>
        <w:keepNext w:val="0"/>
        <w:keepLines w:val="0"/>
        <w:pageBreakBefore w:val="0"/>
        <w:kinsoku/>
        <w:wordWrap/>
        <w:topLinePunct w:val="0"/>
        <w:bidi w:val="0"/>
        <w:snapToGrid w:val="0"/>
        <w:spacing w:line="444" w:lineRule="exact"/>
        <w:ind w:firstLine="480" w:firstLineChars="200"/>
        <w:jc w:val="both"/>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本合同在履行过程中产生纠纷时，双方应协商解决。如协商不成，任何一方有权向甲方所在地有管辖权的人民法院起诉。守约方因诉讼产生的费用包括诉讼费，律师费均由违约方承担。</w:t>
      </w:r>
    </w:p>
    <w:p>
      <w:pPr>
        <w:pStyle w:val="9"/>
        <w:keepNext w:val="0"/>
        <w:keepLines w:val="0"/>
        <w:pageBreakBefore w:val="0"/>
        <w:kinsoku/>
        <w:wordWrap/>
        <w:topLinePunct w:val="0"/>
        <w:bidi w:val="0"/>
        <w:snapToGrid w:val="0"/>
        <w:spacing w:line="444" w:lineRule="exact"/>
        <w:ind w:firstLine="482" w:firstLineChars="200"/>
        <w:rPr>
          <w:rFonts w:hAnsi="宋体"/>
          <w:b/>
          <w:color w:val="000000"/>
          <w:sz w:val="24"/>
        </w:rPr>
      </w:pPr>
      <w:r>
        <w:rPr>
          <w:rFonts w:hint="eastAsia" w:hAnsi="宋体"/>
          <w:b/>
          <w:color w:val="000000"/>
          <w:sz w:val="24"/>
        </w:rPr>
        <w:t>十一、合同的生效</w:t>
      </w:r>
    </w:p>
    <w:p>
      <w:pPr>
        <w:pStyle w:val="9"/>
        <w:keepNext w:val="0"/>
        <w:keepLines w:val="0"/>
        <w:pageBreakBefore w:val="0"/>
        <w:kinsoku/>
        <w:wordWrap/>
        <w:topLinePunct w:val="0"/>
        <w:bidi w:val="0"/>
        <w:snapToGrid w:val="0"/>
        <w:spacing w:line="444" w:lineRule="exact"/>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sz w:val="24"/>
        </w:rPr>
        <w:t>委托书</w:t>
      </w:r>
      <w:r>
        <w:rPr>
          <w:rFonts w:hint="eastAsia" w:hAnsi="宋体"/>
          <w:color w:val="000000"/>
          <w:sz w:val="24"/>
        </w:rPr>
        <w:t>）签字并加盖双方公章后生效。</w:t>
      </w:r>
    </w:p>
    <w:p>
      <w:pPr>
        <w:pStyle w:val="15"/>
        <w:keepNext w:val="0"/>
        <w:keepLines w:val="0"/>
        <w:pageBreakBefore w:val="0"/>
        <w:kinsoku/>
        <w:wordWrap/>
        <w:topLinePunct w:val="0"/>
        <w:bidi w:val="0"/>
        <w:spacing w:before="0" w:beforeAutospacing="0" w:after="0" w:afterAutospacing="0" w:line="444" w:lineRule="exact"/>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keepNext w:val="0"/>
        <w:keepLines w:val="0"/>
        <w:pageBreakBefore w:val="0"/>
        <w:kinsoku/>
        <w:wordWrap/>
        <w:topLinePunct w:val="0"/>
        <w:bidi w:val="0"/>
        <w:spacing w:line="444" w:lineRule="exact"/>
        <w:rPr>
          <w:rFonts w:ascii="宋体"/>
          <w:color w:val="000000"/>
          <w:sz w:val="24"/>
          <w:szCs w:val="22"/>
        </w:rPr>
      </w:pPr>
      <w:r>
        <w:rPr>
          <w:rFonts w:hint="eastAsia" w:ascii="宋体" w:hAnsi="宋体"/>
          <w:color w:val="000000"/>
          <w:sz w:val="24"/>
          <w:szCs w:val="22"/>
        </w:rPr>
        <w:t>　　甲方单位名称（公章）：　　乙方单位名称（公章）：</w:t>
      </w:r>
    </w:p>
    <w:p>
      <w:pPr>
        <w:keepNext w:val="0"/>
        <w:keepLines w:val="0"/>
        <w:pageBreakBefore w:val="0"/>
        <w:kinsoku/>
        <w:wordWrap/>
        <w:topLinePunct w:val="0"/>
        <w:bidi w:val="0"/>
        <w:spacing w:line="444" w:lineRule="exact"/>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keepNext w:val="0"/>
        <w:keepLines w:val="0"/>
        <w:pageBreakBefore w:val="0"/>
        <w:kinsoku/>
        <w:wordWrap/>
        <w:topLinePunct w:val="0"/>
        <w:bidi w:val="0"/>
        <w:spacing w:line="444" w:lineRule="exact"/>
        <w:ind w:firstLine="480" w:firstLineChars="200"/>
        <w:jc w:val="right"/>
        <w:rPr>
          <w:rFonts w:ascii="宋体"/>
          <w:color w:val="000000"/>
          <w:sz w:val="24"/>
        </w:rPr>
      </w:pPr>
      <w:r>
        <w:rPr>
          <w:rFonts w:hint="eastAsia" w:ascii="宋体" w:hAnsi="宋体"/>
          <w:color w:val="000000"/>
          <w:sz w:val="24"/>
        </w:rPr>
        <w:t>合同签订日期：　年　月　日</w:t>
      </w:r>
    </w:p>
    <w:p>
      <w:pPr>
        <w:keepNext w:val="0"/>
        <w:keepLines w:val="0"/>
        <w:pageBreakBefore w:val="0"/>
        <w:kinsoku/>
        <w:wordWrap/>
        <w:topLinePunct w:val="0"/>
        <w:bidi w:val="0"/>
        <w:spacing w:line="444" w:lineRule="exact"/>
        <w:ind w:firstLine="480" w:firstLineChars="200"/>
        <w:jc w:val="left"/>
        <w:rPr>
          <w:rFonts w:ascii="宋体"/>
          <w:color w:val="000000"/>
          <w:sz w:val="24"/>
        </w:rPr>
      </w:pPr>
      <w:r>
        <w:rPr>
          <w:rFonts w:hint="eastAsia" w:ascii="宋体" w:hAnsi="宋体"/>
          <w:color w:val="000000"/>
          <w:sz w:val="24"/>
        </w:rPr>
        <w:t>本合同均为打印版本，未加盖甲方公章的手写部分无效。　　</w:t>
      </w:r>
    </w:p>
    <w:p>
      <w:pPr>
        <w:spacing w:line="360" w:lineRule="auto"/>
        <w:jc w:val="center"/>
        <w:outlineLvl w:val="0"/>
        <w:rPr>
          <w:b/>
          <w:color w:val="000000"/>
          <w:sz w:val="32"/>
        </w:rPr>
      </w:pPr>
    </w:p>
    <w:p>
      <w:pPr>
        <w:spacing w:line="360" w:lineRule="auto"/>
        <w:jc w:val="both"/>
        <w:outlineLvl w:val="0"/>
        <w:rPr>
          <w:b/>
          <w:color w:val="000000"/>
          <w:sz w:val="32"/>
        </w:rPr>
      </w:pPr>
    </w:p>
    <w:p>
      <w:pPr>
        <w:spacing w:line="360" w:lineRule="auto"/>
        <w:jc w:val="center"/>
        <w:outlineLvl w:val="0"/>
        <w:rPr>
          <w:b/>
          <w:color w:val="000000"/>
          <w:sz w:val="32"/>
        </w:rPr>
      </w:pPr>
    </w:p>
    <w:p>
      <w:pPr>
        <w:spacing w:line="360" w:lineRule="auto"/>
        <w:jc w:val="center"/>
        <w:outlineLvl w:val="0"/>
        <w:rPr>
          <w:b/>
          <w:color w:val="000000"/>
          <w:sz w:val="32"/>
        </w:rPr>
      </w:pPr>
      <w:r>
        <w:rPr>
          <w:b/>
          <w:color w:val="000000"/>
          <w:sz w:val="32"/>
        </w:rPr>
        <w:t>第五章评标办法及开标程序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12" w:name="_Hlk41297247"/>
      <w:r>
        <w:rPr>
          <w:color w:val="000000"/>
          <w:sz w:val="24"/>
        </w:rPr>
        <w:t>，投标人应派代表参加询标</w:t>
      </w:r>
      <w:bookmarkEnd w:id="12"/>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27"/>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9"/>
        <w:snapToGrid w:val="0"/>
        <w:spacing w:line="360" w:lineRule="auto"/>
        <w:ind w:firstLine="480"/>
        <w:rPr>
          <w:rFonts w:ascii="Times New Roman" w:hAnsi="Times New Roman"/>
          <w:color w:val="000000"/>
          <w:sz w:val="24"/>
        </w:rPr>
      </w:pPr>
      <w:r>
        <w:rPr>
          <w:rFonts w:ascii="Times New Roman" w:hAnsi="Times New Roman"/>
          <w:color w:val="000000"/>
          <w:sz w:val="24"/>
        </w:rPr>
        <w:t>2. 客观公正的对待所有投标人，对所有投标评价，均采用相同的程序和标准。</w:t>
      </w:r>
    </w:p>
    <w:p>
      <w:pPr>
        <w:pStyle w:val="9"/>
        <w:snapToGrid w:val="0"/>
        <w:spacing w:line="360" w:lineRule="auto"/>
        <w:ind w:firstLine="480"/>
        <w:rPr>
          <w:rFonts w:ascii="Times New Roman" w:hAnsi="Times New Roman"/>
          <w:color w:val="000000"/>
          <w:sz w:val="24"/>
        </w:rPr>
      </w:pPr>
      <w:r>
        <w:rPr>
          <w:rFonts w:ascii="Times New Roman" w:hAnsi="Times New Roman"/>
          <w:color w:val="000000"/>
          <w:sz w:val="24"/>
        </w:rPr>
        <w:t>3. 在开标、投标期间，投标人不得向评标委员会成员询问评标情况，不得进行旨在影响评标结果的活动。否则将废除其投标。</w:t>
      </w:r>
    </w:p>
    <w:p>
      <w:pPr>
        <w:pStyle w:val="9"/>
        <w:snapToGrid w:val="0"/>
        <w:spacing w:line="360" w:lineRule="auto"/>
        <w:ind w:firstLine="480"/>
        <w:rPr>
          <w:rFonts w:ascii="Times New Roman" w:hAnsi="Times New Roman"/>
          <w:color w:val="000000"/>
          <w:sz w:val="24"/>
        </w:rPr>
      </w:pPr>
      <w:r>
        <w:rPr>
          <w:rFonts w:ascii="Times New Roman" w:hAnsi="Times New Roman"/>
          <w:color w:val="000000"/>
          <w:sz w:val="24"/>
        </w:rPr>
        <w:t>4. 在评标过程中，评标成员不得与投标人私下交换意见。在招标工作结束后，凡与评标情况有接触的任何人不得将评标情况扩散出评标成员之外。</w:t>
      </w:r>
    </w:p>
    <w:p>
      <w:pPr>
        <w:pStyle w:val="9"/>
        <w:snapToGrid w:val="0"/>
        <w:spacing w:line="360" w:lineRule="auto"/>
        <w:ind w:firstLine="482"/>
        <w:rPr>
          <w:rFonts w:ascii="Times New Roman" w:hAnsi="Times New Roman"/>
          <w:color w:val="000000"/>
          <w:sz w:val="24"/>
        </w:rPr>
      </w:pPr>
      <w:r>
        <w:rPr>
          <w:rFonts w:ascii="Times New Roman" w:hAnsi="Times New Roman"/>
          <w:color w:val="000000"/>
          <w:sz w:val="24"/>
        </w:rPr>
        <w:t>5. 评标委员会不向落标方解释落标原因，不退还投标文件。</w:t>
      </w:r>
    </w:p>
    <w:p>
      <w:pPr>
        <w:pStyle w:val="9"/>
        <w:snapToGrid w:val="0"/>
        <w:spacing w:line="360" w:lineRule="auto"/>
        <w:ind w:firstLine="482"/>
        <w:jc w:val="both"/>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9"/>
        <w:snapToGrid w:val="0"/>
        <w:spacing w:line="360" w:lineRule="auto"/>
        <w:ind w:firstLine="482"/>
        <w:rPr>
          <w:rFonts w:ascii="Times New Roman" w:hAnsi="Times New Roman"/>
          <w:color w:val="000000"/>
          <w:sz w:val="24"/>
        </w:rPr>
      </w:pPr>
      <w:r>
        <w:rPr>
          <w:rFonts w:ascii="Times New Roman" w:hAnsi="Times New Roman"/>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pStyle w:val="2"/>
        <w:ind w:left="2250" w:hanging="1200"/>
      </w:pPr>
    </w:p>
    <w:p/>
    <w:p>
      <w:pPr>
        <w:pStyle w:val="2"/>
        <w:ind w:left="2250" w:hanging="1200"/>
      </w:pPr>
    </w:p>
    <w:p/>
    <w:p/>
    <w:p>
      <w:pPr>
        <w:numPr>
          <w:ilvl w:val="0"/>
          <w:numId w:val="2"/>
        </w:numPr>
        <w:spacing w:line="360" w:lineRule="auto"/>
        <w:ind w:firstLine="482" w:firstLineChars="200"/>
        <w:rPr>
          <w:b/>
          <w:color w:val="000000"/>
          <w:sz w:val="24"/>
        </w:rPr>
      </w:pPr>
      <w:r>
        <w:rPr>
          <w:b/>
          <w:color w:val="000000"/>
          <w:sz w:val="24"/>
        </w:rPr>
        <w:t>评定内容及评标标准</w:t>
      </w:r>
    </w:p>
    <w:tbl>
      <w:tblPr>
        <w:tblStyle w:val="1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报价</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  价</w:t>
            </w:r>
          </w:p>
        </w:tc>
        <w:tc>
          <w:tcPr>
            <w:tcW w:w="6048" w:type="dxa"/>
            <w:vAlign w:val="center"/>
          </w:tcPr>
          <w:p>
            <w:pPr>
              <w:spacing w:line="360" w:lineRule="auto"/>
              <w:jc w:val="left"/>
              <w:rPr>
                <w:rFonts w:ascii="宋体" w:hAnsi="宋体" w:cs="宋体"/>
                <w:color w:val="000000"/>
                <w:szCs w:val="21"/>
              </w:rPr>
            </w:pPr>
            <w:r>
              <w:rPr>
                <w:rFonts w:hint="eastAsia" w:ascii="宋体" w:hAnsi="宋体" w:cs="宋体"/>
                <w:b/>
                <w:bCs/>
                <w:color w:val="000000"/>
                <w:szCs w:val="21"/>
              </w:rPr>
              <w:t>本次采购项目预算：</w:t>
            </w:r>
            <w:r>
              <w:rPr>
                <w:rFonts w:hint="default" w:ascii="Times New Roman" w:hAnsi="Times New Roman" w:cs="Times New Roman"/>
                <w:b/>
                <w:bCs/>
                <w:color w:val="000000"/>
                <w:sz w:val="24"/>
                <w:lang w:val="en-US" w:eastAsia="zh-CN"/>
              </w:rPr>
              <w:t>432</w:t>
            </w:r>
            <w:r>
              <w:rPr>
                <w:rFonts w:hint="default" w:ascii="Times New Roman" w:hAnsi="Times New Roman" w:eastAsia="宋体" w:cs="Times New Roman"/>
                <w:b/>
                <w:bCs/>
                <w:color w:val="000000"/>
                <w:sz w:val="24"/>
                <w:lang w:val="en-US" w:eastAsia="zh-CN"/>
              </w:rPr>
              <w:t>.</w:t>
            </w:r>
            <w:r>
              <w:rPr>
                <w:rFonts w:hint="default" w:ascii="Times New Roman" w:hAnsi="Times New Roman" w:cs="Times New Roman"/>
                <w:b/>
                <w:bCs/>
                <w:color w:val="000000"/>
                <w:sz w:val="24"/>
                <w:lang w:val="en-US" w:eastAsia="zh-CN"/>
              </w:rPr>
              <w:t>7343</w:t>
            </w:r>
            <w:r>
              <w:rPr>
                <w:rFonts w:hint="eastAsia" w:ascii="宋体" w:hAnsi="宋体" w:cs="宋体"/>
                <w:b/>
                <w:bCs/>
                <w:szCs w:val="21"/>
              </w:rPr>
              <w:t>万元</w:t>
            </w:r>
            <w:r>
              <w:rPr>
                <w:rFonts w:hint="eastAsia" w:ascii="宋体" w:hAnsi="宋体" w:cs="宋体"/>
                <w:color w:val="000000"/>
                <w:szCs w:val="21"/>
              </w:rPr>
              <w:t>。基准价为所有投标人有效报价的最低价，投标报价得分=(基准价/投标报价)×30，四舍五入，保留两位小数。报价高于预算价格的，为无效投标文件。</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商务</w:t>
            </w:r>
          </w:p>
          <w:p>
            <w:pPr>
              <w:widowControl/>
              <w:spacing w:line="360" w:lineRule="auto"/>
              <w:jc w:val="center"/>
              <w:rPr>
                <w:rFonts w:ascii="宋体" w:hAnsi="宋体" w:cs="宋体"/>
                <w:color w:val="000000"/>
                <w:szCs w:val="21"/>
              </w:rPr>
            </w:pPr>
            <w:r>
              <w:rPr>
                <w:rFonts w:hint="eastAsia" w:ascii="宋体" w:hAnsi="宋体" w:cs="宋体"/>
                <w:color w:val="000000"/>
                <w:szCs w:val="21"/>
              </w:rPr>
              <w:t>技术</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70分</w:t>
            </w:r>
          </w:p>
          <w:p>
            <w:pPr>
              <w:widowControl/>
              <w:spacing w:line="360" w:lineRule="auto"/>
              <w:jc w:val="center"/>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技术参数</w:t>
            </w:r>
          </w:p>
        </w:tc>
        <w:tc>
          <w:tcPr>
            <w:tcW w:w="6048" w:type="dxa"/>
            <w:vAlign w:val="center"/>
          </w:tcPr>
          <w:p>
            <w:pPr>
              <w:spacing w:line="360" w:lineRule="auto"/>
              <w:jc w:val="left"/>
              <w:rPr>
                <w:rFonts w:ascii="宋体" w:hAnsi="宋体" w:cs="宋体"/>
                <w:color w:val="000000"/>
                <w:szCs w:val="21"/>
              </w:rPr>
            </w:pPr>
            <w:r>
              <w:rPr>
                <w:rFonts w:hint="eastAsia" w:ascii="宋体" w:hAnsi="宋体" w:eastAsia="宋体" w:cs="宋体"/>
                <w:color w:val="000000"/>
                <w:szCs w:val="21"/>
              </w:rPr>
              <w:t>符合明确指标参数得</w:t>
            </w:r>
            <w:r>
              <w:rPr>
                <w:rFonts w:hint="eastAsia" w:ascii="宋体" w:hAnsi="宋体" w:cs="宋体"/>
                <w:color w:val="000000"/>
                <w:szCs w:val="21"/>
                <w:lang w:val="en-US" w:eastAsia="zh-CN"/>
              </w:rPr>
              <w:t>12</w:t>
            </w:r>
            <w:r>
              <w:rPr>
                <w:rFonts w:hint="eastAsia" w:ascii="宋体" w:hAnsi="宋体" w:eastAsia="宋体" w:cs="宋体"/>
                <w:color w:val="000000"/>
                <w:szCs w:val="21"/>
              </w:rPr>
              <w:t>分。打▲号指标为实质性要求，如有负偏离将作为无效投标；非打▲号指标有负偏离的每项扣2分，技术指标属正偏离或高配的且评委认为有意义的，每项加1分；本项最多得2</w:t>
            </w:r>
            <w:r>
              <w:rPr>
                <w:rFonts w:hint="eastAsia" w:ascii="宋体" w:hAnsi="宋体" w:cs="宋体"/>
                <w:color w:val="000000"/>
                <w:szCs w:val="21"/>
                <w:lang w:val="en-US" w:eastAsia="zh-CN"/>
              </w:rPr>
              <w:t>0</w:t>
            </w:r>
            <w:r>
              <w:rPr>
                <w:rFonts w:hint="eastAsia" w:ascii="宋体" w:hAnsi="宋体" w:eastAsia="宋体" w:cs="宋体"/>
                <w:color w:val="000000"/>
                <w:szCs w:val="21"/>
              </w:rPr>
              <w:t>分。（0-2</w:t>
            </w:r>
            <w:r>
              <w:rPr>
                <w:rFonts w:hint="eastAsia" w:ascii="宋体" w:hAnsi="宋体" w:cs="宋体"/>
                <w:color w:val="000000"/>
                <w:szCs w:val="21"/>
                <w:lang w:val="en-US" w:eastAsia="zh-CN"/>
              </w:rPr>
              <w:t>0</w:t>
            </w:r>
            <w:r>
              <w:rPr>
                <w:rFonts w:hint="eastAsia" w:ascii="宋体" w:hAnsi="宋体" w:eastAsia="宋体" w:cs="宋体"/>
                <w:color w:val="000000"/>
                <w:szCs w:val="21"/>
              </w:rPr>
              <w:t>分）</w:t>
            </w:r>
          </w:p>
        </w:tc>
        <w:tc>
          <w:tcPr>
            <w:tcW w:w="863" w:type="dxa"/>
            <w:vAlign w:val="center"/>
          </w:tcPr>
          <w:p>
            <w:pPr>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rPr>
              <w:t>2</w:t>
            </w:r>
            <w:r>
              <w:rPr>
                <w:rFonts w:hint="eastAsia" w:ascii="宋体" w:hAnsi="宋体" w:cs="宋体"/>
                <w:color w:val="000000"/>
                <w:szCs w:val="21"/>
                <w:lang w:val="en-US" w:eastAsia="zh-CN"/>
              </w:rPr>
              <w:t>0</w:t>
            </w:r>
            <w:r>
              <w:rPr>
                <w:rFonts w:hint="eastAsia" w:ascii="宋体" w:hAnsi="宋体" w:cs="宋体"/>
                <w:color w:val="000000"/>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continue"/>
            <w:vAlign w:val="center"/>
          </w:tcPr>
          <w:p>
            <w:pPr>
              <w:widowControl/>
              <w:spacing w:line="360" w:lineRule="auto"/>
              <w:jc w:val="center"/>
              <w:rPr>
                <w:rFonts w:ascii="宋体" w:hAnsi="宋体" w:cs="宋体"/>
                <w:color w:val="000000"/>
                <w:szCs w:val="21"/>
              </w:rPr>
            </w:pPr>
          </w:p>
        </w:tc>
        <w:tc>
          <w:tcPr>
            <w:tcW w:w="1276" w:type="dxa"/>
            <w:vAlign w:val="center"/>
          </w:tcPr>
          <w:p>
            <w:pPr>
              <w:pStyle w:val="48"/>
              <w:keepNext w:val="0"/>
              <w:keepLines w:val="0"/>
              <w:pageBreakBefore w:val="0"/>
              <w:kinsoku/>
              <w:wordWrap/>
              <w:overflowPunct/>
              <w:topLinePunct w:val="0"/>
              <w:autoSpaceDE/>
              <w:autoSpaceDN/>
              <w:bidi w:val="0"/>
              <w:adjustRightInd/>
              <w:snapToGrid/>
              <w:spacing w:line="300" w:lineRule="auto"/>
              <w:textAlignment w:val="auto"/>
              <w:rPr>
                <w:rFonts w:hint="eastAsia" w:ascii="宋体" w:hAnsi="宋体" w:cs="宋体"/>
                <w:color w:val="000000"/>
                <w:szCs w:val="21"/>
              </w:rPr>
            </w:pPr>
            <w:r>
              <w:rPr>
                <w:rFonts w:hint="eastAsia" w:cs="Times New Roman"/>
                <w:color w:val="auto"/>
                <w:szCs w:val="21"/>
                <w:lang w:val="en-US" w:eastAsia="zh-CN"/>
              </w:rPr>
              <w:t>履约</w:t>
            </w:r>
            <w:r>
              <w:rPr>
                <w:rFonts w:hint="default" w:ascii="Times New Roman" w:hAnsi="Times New Roman" w:cs="Times New Roman"/>
                <w:color w:val="auto"/>
                <w:szCs w:val="21"/>
              </w:rPr>
              <w:t>能力</w:t>
            </w:r>
          </w:p>
        </w:tc>
        <w:tc>
          <w:tcPr>
            <w:tcW w:w="6048" w:type="dxa"/>
            <w:vAlign w:val="center"/>
          </w:tcPr>
          <w:p>
            <w:pPr>
              <w:pStyle w:val="48"/>
              <w:keepNext w:val="0"/>
              <w:keepLines w:val="0"/>
              <w:pageBreakBefore w:val="0"/>
              <w:numPr>
                <w:ilvl w:val="0"/>
                <w:numId w:val="7"/>
              </w:numPr>
              <w:kinsoku/>
              <w:wordWrap/>
              <w:overflowPunct/>
              <w:topLinePunct w:val="0"/>
              <w:autoSpaceDE/>
              <w:autoSpaceDN/>
              <w:bidi w:val="0"/>
              <w:adjustRightInd/>
              <w:snapToGrid/>
              <w:spacing w:line="300" w:lineRule="auto"/>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投标人具</w:t>
            </w:r>
            <w:r>
              <w:rPr>
                <w:rFonts w:hint="eastAsia" w:cs="Times New Roman"/>
                <w:color w:val="auto"/>
                <w:szCs w:val="21"/>
                <w:lang w:val="en-US" w:eastAsia="zh-CN"/>
              </w:rPr>
              <w:t>备</w:t>
            </w:r>
            <w:r>
              <w:rPr>
                <w:rFonts w:hint="default" w:ascii="Times New Roman" w:hAnsi="Times New Roman" w:cs="Times New Roman"/>
                <w:color w:val="auto"/>
                <w:szCs w:val="21"/>
              </w:rPr>
              <w:t>有效的ISO9001质量管理体系认证证书有效的得1分；</w:t>
            </w:r>
          </w:p>
          <w:p>
            <w:pPr>
              <w:pStyle w:val="48"/>
              <w:keepNext w:val="0"/>
              <w:keepLines w:val="0"/>
              <w:pageBreakBefore w:val="0"/>
              <w:numPr>
                <w:ilvl w:val="0"/>
                <w:numId w:val="7"/>
              </w:numPr>
              <w:kinsoku/>
              <w:wordWrap/>
              <w:overflowPunct/>
              <w:topLinePunct w:val="0"/>
              <w:autoSpaceDE/>
              <w:autoSpaceDN/>
              <w:bidi w:val="0"/>
              <w:adjustRightInd/>
              <w:snapToGrid/>
              <w:spacing w:line="300" w:lineRule="auto"/>
              <w:ind w:left="0" w:leftChars="0" w:firstLine="0" w:firstLineChars="0"/>
              <w:textAlignment w:val="auto"/>
              <w:rPr>
                <w:rFonts w:ascii="宋体" w:hAnsi="宋体" w:cs="宋体"/>
                <w:color w:val="000000"/>
                <w:szCs w:val="21"/>
              </w:rPr>
            </w:pPr>
            <w:r>
              <w:rPr>
                <w:rFonts w:hint="default" w:ascii="Times New Roman" w:hAnsi="Times New Roman" w:cs="Times New Roman"/>
                <w:color w:val="auto"/>
                <w:szCs w:val="21"/>
              </w:rPr>
              <w:t>投标人具</w:t>
            </w:r>
            <w:r>
              <w:rPr>
                <w:rFonts w:hint="eastAsia" w:cs="Times New Roman"/>
                <w:color w:val="auto"/>
                <w:szCs w:val="21"/>
                <w:lang w:val="en-US" w:eastAsia="zh-CN"/>
              </w:rPr>
              <w:t>备</w:t>
            </w:r>
            <w:r>
              <w:rPr>
                <w:rFonts w:hint="default" w:ascii="Times New Roman" w:hAnsi="Times New Roman" w:cs="Times New Roman"/>
                <w:color w:val="auto"/>
                <w:szCs w:val="21"/>
              </w:rPr>
              <w:t>有效的ISO14001环境管理体系认证证书</w:t>
            </w:r>
            <w:r>
              <w:rPr>
                <w:rFonts w:hint="eastAsia" w:cs="Times New Roman"/>
                <w:color w:val="auto"/>
                <w:szCs w:val="21"/>
                <w:lang w:val="en-US" w:eastAsia="zh-CN"/>
              </w:rPr>
              <w:t>的</w:t>
            </w:r>
            <w:r>
              <w:rPr>
                <w:rFonts w:hint="default" w:ascii="Times New Roman" w:hAnsi="Times New Roman" w:cs="Times New Roman"/>
                <w:color w:val="auto"/>
                <w:szCs w:val="21"/>
              </w:rPr>
              <w:t>得1分</w:t>
            </w:r>
            <w:r>
              <w:rPr>
                <w:rFonts w:hint="eastAsia" w:cs="Times New Roman"/>
                <w:color w:val="auto"/>
                <w:szCs w:val="21"/>
                <w:lang w:eastAsia="zh-CN"/>
              </w:rPr>
              <w:t>。</w:t>
            </w:r>
          </w:p>
        </w:tc>
        <w:tc>
          <w:tcPr>
            <w:tcW w:w="863" w:type="dxa"/>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宋体"/>
                <w:color w:val="000000"/>
                <w:szCs w:val="21"/>
              </w:rPr>
            </w:pPr>
          </w:p>
        </w:tc>
        <w:tc>
          <w:tcPr>
            <w:tcW w:w="1276"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施工方案和施工图纸</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工艺技术及施工方案完整性（0-</w:t>
            </w:r>
            <w:r>
              <w:rPr>
                <w:rFonts w:hint="eastAsia" w:ascii="宋体" w:hAnsi="宋体" w:cs="宋体"/>
                <w:color w:val="000000"/>
                <w:szCs w:val="21"/>
                <w:lang w:val="en-US" w:eastAsia="zh-CN"/>
              </w:rPr>
              <w:t>2</w:t>
            </w:r>
            <w:r>
              <w:rPr>
                <w:rFonts w:hint="eastAsia" w:ascii="宋体" w:hAnsi="宋体" w:cs="宋体"/>
                <w:color w:val="000000"/>
                <w:szCs w:val="21"/>
              </w:rPr>
              <w:t>分）、合理性（0-</w:t>
            </w:r>
            <w:r>
              <w:rPr>
                <w:rFonts w:hint="eastAsia" w:ascii="宋体" w:hAnsi="宋体" w:cs="宋体"/>
                <w:color w:val="000000"/>
                <w:szCs w:val="21"/>
                <w:lang w:val="en-US" w:eastAsia="zh-CN"/>
              </w:rPr>
              <w:t>2</w:t>
            </w:r>
            <w:r>
              <w:rPr>
                <w:rFonts w:hint="eastAsia" w:ascii="宋体" w:hAnsi="宋体" w:cs="宋体"/>
                <w:color w:val="000000"/>
                <w:szCs w:val="21"/>
              </w:rPr>
              <w:t>分）、可操作性（0-2分）。（0-</w:t>
            </w:r>
            <w:r>
              <w:rPr>
                <w:rFonts w:hint="eastAsia" w:ascii="宋体" w:hAnsi="宋体" w:cs="宋体"/>
                <w:color w:val="000000"/>
                <w:szCs w:val="21"/>
                <w:lang w:val="en-US" w:eastAsia="zh-CN"/>
              </w:rPr>
              <w:t>6</w:t>
            </w:r>
            <w:r>
              <w:rPr>
                <w:rFonts w:hint="eastAsia" w:ascii="宋体" w:hAnsi="宋体" w:cs="宋体"/>
                <w:color w:val="000000"/>
                <w:szCs w:val="21"/>
              </w:rPr>
              <w:t>分）</w:t>
            </w:r>
          </w:p>
        </w:tc>
        <w:tc>
          <w:tcPr>
            <w:tcW w:w="863" w:type="dxa"/>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ascii="宋体" w:hAnsi="宋体" w:cs="宋体"/>
                <w:color w:val="000000"/>
                <w:szCs w:val="21"/>
              </w:rPr>
            </w:pPr>
            <w:r>
              <w:rPr>
                <w:rFonts w:hint="eastAsia" w:cs="Times New Roman"/>
                <w:color w:val="auto"/>
                <w:szCs w:val="21"/>
                <w:lang w:val="en-US" w:eastAsia="zh-CN"/>
              </w:rPr>
              <w:t>6</w:t>
            </w:r>
            <w:r>
              <w:rPr>
                <w:rFonts w:hint="default" w:ascii="Times New Roman" w:hAnsi="Times New Roman" w:cs="Times New Roman"/>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工艺施工图纸完整性（0-</w:t>
            </w:r>
            <w:r>
              <w:rPr>
                <w:rFonts w:hint="eastAsia" w:ascii="宋体" w:hAnsi="宋体" w:cs="宋体"/>
                <w:color w:val="000000"/>
                <w:szCs w:val="21"/>
                <w:lang w:val="en-US" w:eastAsia="zh-CN"/>
              </w:rPr>
              <w:t>1</w:t>
            </w:r>
            <w:r>
              <w:rPr>
                <w:rFonts w:hint="eastAsia" w:ascii="宋体" w:hAnsi="宋体" w:cs="宋体"/>
                <w:color w:val="000000"/>
                <w:szCs w:val="21"/>
              </w:rPr>
              <w:t>分）、详细程度（0-</w:t>
            </w:r>
            <w:r>
              <w:rPr>
                <w:rFonts w:hint="eastAsia" w:ascii="宋体" w:hAnsi="宋体" w:cs="宋体"/>
                <w:color w:val="000000"/>
                <w:szCs w:val="21"/>
                <w:lang w:val="en-US" w:eastAsia="zh-CN"/>
              </w:rPr>
              <w:t>1</w:t>
            </w:r>
            <w:r>
              <w:rPr>
                <w:rFonts w:hint="eastAsia" w:ascii="宋体" w:hAnsi="宋体" w:cs="宋体"/>
                <w:color w:val="000000"/>
                <w:szCs w:val="21"/>
              </w:rPr>
              <w:t>分）、合理性（0-</w:t>
            </w:r>
            <w:r>
              <w:rPr>
                <w:rFonts w:hint="eastAsia" w:ascii="宋体" w:hAnsi="宋体" w:cs="宋体"/>
                <w:color w:val="000000"/>
                <w:szCs w:val="21"/>
                <w:lang w:val="en-US" w:eastAsia="zh-CN"/>
              </w:rPr>
              <w:t>1</w:t>
            </w:r>
            <w:r>
              <w:rPr>
                <w:rFonts w:hint="eastAsia" w:ascii="宋体" w:hAnsi="宋体" w:cs="宋体"/>
                <w:color w:val="000000"/>
                <w:szCs w:val="21"/>
              </w:rPr>
              <w:t>分）。（0-</w:t>
            </w:r>
            <w:r>
              <w:rPr>
                <w:rFonts w:hint="eastAsia" w:ascii="宋体" w:hAnsi="宋体" w:cs="宋体"/>
                <w:color w:val="000000"/>
                <w:szCs w:val="21"/>
                <w:lang w:val="en-US" w:eastAsia="zh-CN"/>
              </w:rPr>
              <w:t>3</w:t>
            </w:r>
            <w:r>
              <w:rPr>
                <w:rFonts w:hint="eastAsia" w:ascii="宋体" w:hAnsi="宋体" w:cs="宋体"/>
                <w:color w:val="000000"/>
                <w:szCs w:val="21"/>
              </w:rPr>
              <w:t>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根据拟投入本项目人员情况（技术力量）进行综合评分。（0-</w:t>
            </w:r>
            <w:r>
              <w:rPr>
                <w:rFonts w:hint="eastAsia" w:ascii="宋体" w:hAnsi="宋体" w:cs="宋体"/>
                <w:color w:val="000000"/>
                <w:szCs w:val="21"/>
                <w:lang w:val="en-US" w:eastAsia="zh-CN"/>
              </w:rPr>
              <w:t>2</w:t>
            </w:r>
            <w:r>
              <w:rPr>
                <w:rFonts w:hint="eastAsia" w:ascii="宋体" w:hAnsi="宋体" w:cs="宋体"/>
                <w:color w:val="000000"/>
                <w:szCs w:val="21"/>
              </w:rPr>
              <w:t>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t>投标人</w:t>
            </w:r>
            <w:r>
              <w:rPr>
                <w:rFonts w:hint="eastAsia" w:ascii="宋体" w:hAnsi="宋体" w:cs="宋体"/>
                <w:bCs/>
                <w:szCs w:val="21"/>
              </w:rPr>
              <w:t>企业实力与业绩</w:t>
            </w:r>
          </w:p>
        </w:tc>
        <w:tc>
          <w:tcPr>
            <w:tcW w:w="6048" w:type="dxa"/>
            <w:vAlign w:val="center"/>
          </w:tcPr>
          <w:p>
            <w:pPr>
              <w:widowControl/>
              <w:spacing w:line="360" w:lineRule="auto"/>
              <w:jc w:val="left"/>
              <w:rPr>
                <w:rFonts w:ascii="宋体" w:hAnsi="宋体" w:cs="宋体"/>
                <w:color w:val="000000"/>
                <w:szCs w:val="21"/>
              </w:rPr>
            </w:pPr>
            <w:r>
              <w:rPr>
                <w:rFonts w:hint="default"/>
              </w:rPr>
              <w:t>投标人自20</w:t>
            </w:r>
            <w:r>
              <w:rPr>
                <w:rFonts w:hint="eastAsia" w:eastAsiaTheme="minorEastAsia"/>
                <w:color w:val="auto"/>
                <w:szCs w:val="21"/>
                <w:lang w:eastAsia="zh-CN"/>
              </w:rPr>
              <w:t>2</w:t>
            </w:r>
            <w:r>
              <w:rPr>
                <w:rFonts w:hint="eastAsia" w:eastAsiaTheme="minorEastAsia"/>
                <w:color w:val="auto"/>
                <w:szCs w:val="21"/>
                <w:lang w:val="en-US" w:eastAsia="zh-CN"/>
              </w:rPr>
              <w:t>0</w:t>
            </w:r>
            <w:r>
              <w:rPr>
                <w:rFonts w:hint="default" w:eastAsiaTheme="minorEastAsia"/>
                <w:color w:val="auto"/>
                <w:szCs w:val="21"/>
              </w:rPr>
              <w:t>年1月1日以来至今（以合同签订时间为准）实施同类</w:t>
            </w:r>
            <w:r>
              <w:rPr>
                <w:rFonts w:hint="eastAsia" w:eastAsiaTheme="minorEastAsia"/>
                <w:color w:val="auto"/>
                <w:szCs w:val="21"/>
                <w:lang w:val="en-US" w:eastAsia="zh-CN"/>
              </w:rPr>
              <w:t>废气</w:t>
            </w:r>
            <w:r>
              <w:rPr>
                <w:rFonts w:hint="default" w:eastAsiaTheme="minorEastAsia"/>
                <w:color w:val="auto"/>
                <w:szCs w:val="21"/>
              </w:rPr>
              <w:t>处理成功项目案例：每提供一项得1分，最高得3分（提供合同原件的扫描件，未提供不得分）。</w:t>
            </w:r>
            <w:r>
              <w:rPr>
                <w:rFonts w:hint="default" w:ascii="Times New Roman" w:hAnsi="Times New Roman" w:cs="Times New Roman" w:eastAsiaTheme="minorEastAsia"/>
                <w:color w:val="auto"/>
                <w:szCs w:val="21"/>
              </w:rPr>
              <w:t>（</w:t>
            </w:r>
            <w:r>
              <w:rPr>
                <w:rFonts w:hint="default" w:ascii="Times New Roman" w:hAnsi="Times New Roman" w:cs="Times New Roman" w:eastAsiaTheme="minorEastAsia"/>
                <w:b/>
                <w:bCs/>
                <w:color w:val="auto"/>
                <w:szCs w:val="21"/>
              </w:rPr>
              <w:t>为降低创新产品政府采购市场准入门槛，首台（套）产品纳入《浙江省推广应用指导目录》之日起3年内参加政府采购活动时视同已具备相关销售业绩，业绩分值为满分，投标人须提供证明材料，未提供不得分。</w:t>
            </w:r>
            <w:r>
              <w:rPr>
                <w:rFonts w:hint="default" w:ascii="Times New Roman" w:hAnsi="Times New Roman" w:cs="Times New Roman" w:eastAsiaTheme="minorEastAsia"/>
                <w:color w:val="auto"/>
                <w:szCs w:val="21"/>
              </w:rPr>
              <w:t>）（0-3分）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240" w:lineRule="auto"/>
              <w:jc w:val="center"/>
              <w:rPr>
                <w:rFonts w:hint="eastAsia"/>
                <w:lang w:eastAsia="zh-CN"/>
              </w:rPr>
            </w:pPr>
            <w:r>
              <w:rPr>
                <w:rFonts w:hint="eastAsia"/>
                <w:lang w:eastAsia="zh-CN"/>
              </w:rPr>
              <w:t>视频演示</w:t>
            </w:r>
          </w:p>
        </w:tc>
        <w:tc>
          <w:tcPr>
            <w:tcW w:w="6048" w:type="dxa"/>
            <w:vAlign w:val="center"/>
          </w:tcPr>
          <w:p>
            <w:pPr>
              <w:widowControl/>
              <w:numPr>
                <w:ilvl w:val="-1"/>
                <w:numId w:val="0"/>
              </w:numPr>
              <w:spacing w:line="360" w:lineRule="auto"/>
              <w:ind w:firstLine="0" w:firstLineChars="0"/>
              <w:jc w:val="left"/>
              <w:rPr>
                <w:rFonts w:hint="eastAsia"/>
                <w:lang w:val="en-US" w:eastAsia="zh-CN"/>
              </w:rPr>
            </w:pPr>
            <w:r>
              <w:rPr>
                <w:rFonts w:hint="eastAsia"/>
                <w:lang w:val="en-US" w:eastAsia="zh-CN"/>
              </w:rPr>
              <w:t>根据投标人提供的视频演示内容综合评分：</w:t>
            </w:r>
          </w:p>
          <w:p>
            <w:pPr>
              <w:widowControl/>
              <w:spacing w:line="360" w:lineRule="auto"/>
              <w:ind w:firstLine="420" w:firstLineChars="200"/>
              <w:jc w:val="left"/>
              <w:rPr>
                <w:rFonts w:hint="default" w:eastAsia="宋体"/>
                <w:lang w:val="en-US" w:eastAsia="zh-CN"/>
              </w:rPr>
            </w:pPr>
            <w:r>
              <w:rPr>
                <w:rFonts w:hint="eastAsia"/>
              </w:rPr>
              <w:t>（1）真实现场运行过程</w:t>
            </w:r>
            <w:r>
              <w:rPr>
                <w:rFonts w:hint="eastAsia"/>
                <w:lang w:val="en-US" w:eastAsia="zh-CN"/>
              </w:rPr>
              <w:t>视频演示：投标人提供</w:t>
            </w:r>
            <w:r>
              <w:rPr>
                <w:rFonts w:hint="eastAsia"/>
              </w:rPr>
              <w:t>实验室通风和废气处理系统二个案例中真实现场运行过程视频，包含从实验台、通风柜开始到变风量调节阀门、管道和废气处理设施的内外部特征、材质、功能介绍视频，以及总控操作动态界面。</w:t>
            </w:r>
            <w:r>
              <w:rPr>
                <w:rFonts w:hint="eastAsia"/>
                <w:lang w:eastAsia="zh-CN"/>
              </w:rPr>
              <w:t>（</w:t>
            </w:r>
            <w:r>
              <w:rPr>
                <w:rFonts w:hint="eastAsia"/>
                <w:lang w:val="en-US" w:eastAsia="zh-CN"/>
              </w:rPr>
              <w:t>0-5分）</w:t>
            </w:r>
          </w:p>
          <w:p>
            <w:pPr>
              <w:widowControl/>
              <w:spacing w:line="360" w:lineRule="auto"/>
              <w:ind w:firstLine="420" w:firstLineChars="200"/>
              <w:jc w:val="left"/>
              <w:rPr>
                <w:rFonts w:hint="default" w:eastAsia="宋体"/>
                <w:lang w:val="en-US" w:eastAsia="zh-CN"/>
              </w:rPr>
            </w:pPr>
            <w:r>
              <w:rPr>
                <w:rFonts w:hint="eastAsia"/>
              </w:rPr>
              <w:t>（2）设备样品</w:t>
            </w:r>
            <w:r>
              <w:rPr>
                <w:rFonts w:hint="eastAsia"/>
                <w:lang w:val="en-US" w:eastAsia="zh-CN"/>
              </w:rPr>
              <w:t>视频</w:t>
            </w:r>
            <w:r>
              <w:rPr>
                <w:rFonts w:hint="eastAsia"/>
              </w:rPr>
              <w:t>展示：陶瓷板台面通风柜1台；变风量阀及控制器1套，每套应包括阀体、电动执行器、控制器、操作显示面板、位移传感器等必要部件；废气处理装置1套。</w:t>
            </w:r>
            <w:r>
              <w:rPr>
                <w:rFonts w:hint="eastAsia"/>
                <w:lang w:eastAsia="zh-CN"/>
              </w:rPr>
              <w:t>（</w:t>
            </w:r>
            <w:r>
              <w:rPr>
                <w:rFonts w:hint="eastAsia"/>
                <w:lang w:val="en-US" w:eastAsia="zh-CN"/>
              </w:rPr>
              <w:t>0-5分）</w:t>
            </w:r>
          </w:p>
          <w:p>
            <w:pPr>
              <w:widowControl/>
              <w:spacing w:line="360" w:lineRule="auto"/>
              <w:ind w:firstLine="420" w:firstLineChars="200"/>
              <w:jc w:val="left"/>
              <w:rPr>
                <w:rFonts w:hint="eastAsia" w:ascii="宋体" w:hAnsi="宋体" w:cs="宋体"/>
                <w:color w:val="000000"/>
                <w:szCs w:val="21"/>
              </w:rPr>
            </w:pPr>
            <w:r>
              <w:rPr>
                <w:rFonts w:hint="eastAsia"/>
              </w:rPr>
              <w:t>（3）材料样品</w:t>
            </w:r>
            <w:r>
              <w:rPr>
                <w:rFonts w:hint="eastAsia"/>
                <w:lang w:val="en-US" w:eastAsia="zh-CN"/>
              </w:rPr>
              <w:t>视频</w:t>
            </w:r>
            <w:r>
              <w:rPr>
                <w:rFonts w:hint="eastAsia"/>
              </w:rPr>
              <w:t>展示：取样面积不小于10cm×10cm，样品包括通风柜的台板、面板和背板样品，实验边台台板、面板和背板样品，风管用板样品，废气处理设备用不锈钢及防腐衬层。</w:t>
            </w:r>
            <w:r>
              <w:rPr>
                <w:rFonts w:hint="eastAsia"/>
                <w:lang w:eastAsia="zh-CN"/>
              </w:rPr>
              <w:t>（</w:t>
            </w:r>
            <w:r>
              <w:rPr>
                <w:rFonts w:hint="eastAsia"/>
                <w:lang w:val="en-US" w:eastAsia="zh-CN"/>
              </w:rPr>
              <w:t>0-5分）</w:t>
            </w:r>
          </w:p>
        </w:tc>
        <w:tc>
          <w:tcPr>
            <w:tcW w:w="863" w:type="dxa"/>
            <w:vAlign w:val="center"/>
          </w:tcPr>
          <w:p>
            <w:pPr>
              <w:widowControl/>
              <w:spacing w:line="360" w:lineRule="auto"/>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投标文件制作</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是否满足招标文件要求，投标文件制作是否完整、格式规范、内容齐全、表述准确、条理清晰，内容无前后矛盾。（0-2分）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培训方案</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投标人培训方案、地点、组织、人员配备、软硬件资料等内容是否完整、科学合理。（0-</w:t>
            </w:r>
            <w:r>
              <w:rPr>
                <w:rFonts w:hint="eastAsia" w:ascii="宋体" w:hAnsi="宋体" w:cs="宋体"/>
                <w:color w:val="000000"/>
                <w:szCs w:val="21"/>
                <w:lang w:val="en-US" w:eastAsia="zh-CN"/>
              </w:rPr>
              <w:t>4</w:t>
            </w:r>
            <w:r>
              <w:rPr>
                <w:rFonts w:hint="eastAsia" w:ascii="宋体" w:hAnsi="宋体" w:cs="宋体"/>
                <w:color w:val="000000"/>
                <w:szCs w:val="21"/>
              </w:rPr>
              <w:t>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lang w:val="en-US" w:eastAsia="zh-CN"/>
              </w:rPr>
              <w:t>4</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宋体"/>
                <w:color w:val="000000"/>
                <w:szCs w:val="21"/>
              </w:rPr>
            </w:pPr>
          </w:p>
        </w:tc>
        <w:tc>
          <w:tcPr>
            <w:tcW w:w="1276" w:type="dxa"/>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质保期</w:t>
            </w:r>
          </w:p>
        </w:tc>
        <w:tc>
          <w:tcPr>
            <w:tcW w:w="6048" w:type="dxa"/>
            <w:vAlign w:val="center"/>
          </w:tcPr>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质保期超过招标文件要求的，每增加半年得</w:t>
            </w:r>
            <w:r>
              <w:rPr>
                <w:rFonts w:hint="eastAsia" w:cs="Times New Roman"/>
                <w:color w:val="auto"/>
                <w:szCs w:val="21"/>
                <w:highlight w:val="none"/>
                <w:lang w:val="en-US" w:eastAsia="zh-CN"/>
              </w:rPr>
              <w:t>0.5</w:t>
            </w:r>
            <w:r>
              <w:rPr>
                <w:rFonts w:hint="default" w:ascii="Times New Roman" w:hAnsi="Times New Roman" w:cs="Times New Roman"/>
                <w:color w:val="auto"/>
                <w:szCs w:val="21"/>
                <w:highlight w:val="none"/>
              </w:rPr>
              <w:t>分，最多</w:t>
            </w:r>
            <w:r>
              <w:rPr>
                <w:rFonts w:hint="eastAsia" w:cs="Times New Roman"/>
                <w:color w:val="auto"/>
                <w:szCs w:val="21"/>
                <w:highlight w:val="none"/>
                <w:lang w:val="en-US" w:eastAsia="zh-CN"/>
              </w:rPr>
              <w:t>3</w:t>
            </w:r>
            <w:r>
              <w:rPr>
                <w:rFonts w:hint="default" w:ascii="Times New Roman" w:hAnsi="Times New Roman" w:cs="Times New Roman"/>
                <w:color w:val="auto"/>
                <w:szCs w:val="21"/>
                <w:highlight w:val="none"/>
              </w:rPr>
              <w:t>分。</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Cs w:val="21"/>
                <w:highlight w:val="none"/>
              </w:rPr>
              <w:t>（0-</w:t>
            </w:r>
            <w:r>
              <w:rPr>
                <w:rFonts w:hint="eastAsia" w:cs="Times New Roman"/>
                <w:color w:val="auto"/>
                <w:szCs w:val="21"/>
                <w:highlight w:val="none"/>
                <w:lang w:val="en-US" w:eastAsia="zh-CN"/>
              </w:rPr>
              <w:t>3</w:t>
            </w:r>
            <w:r>
              <w:rPr>
                <w:rFonts w:hint="default" w:ascii="Times New Roman" w:hAnsi="Times New Roman" w:cs="Times New Roman"/>
                <w:color w:val="auto"/>
                <w:szCs w:val="21"/>
                <w:highlight w:val="none"/>
              </w:rPr>
              <w:t>分）</w:t>
            </w:r>
          </w:p>
        </w:tc>
        <w:tc>
          <w:tcPr>
            <w:tcW w:w="863" w:type="dxa"/>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3</w:t>
            </w:r>
            <w:r>
              <w:rPr>
                <w:rFonts w:hint="default" w:ascii="Times New Roman" w:hAnsi="Times New Roman" w:cs="Times New Roman"/>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highlight w:val="red"/>
              </w:rPr>
            </w:pPr>
            <w:r>
              <w:rPr>
                <w:rFonts w:hint="eastAsia" w:ascii="宋体" w:hAnsi="宋体" w:cs="宋体"/>
                <w:color w:val="000000"/>
                <w:szCs w:val="21"/>
              </w:rPr>
              <w:t>服务承诺</w:t>
            </w:r>
          </w:p>
        </w:tc>
        <w:tc>
          <w:tcPr>
            <w:tcW w:w="6048" w:type="dxa"/>
            <w:vAlign w:val="center"/>
          </w:tcPr>
          <w:p>
            <w:pPr>
              <w:widowControl/>
              <w:spacing w:line="360" w:lineRule="auto"/>
              <w:jc w:val="left"/>
              <w:rPr>
                <w:rFonts w:ascii="宋体" w:hAnsi="宋体" w:cs="宋体"/>
                <w:color w:val="000000"/>
                <w:szCs w:val="21"/>
                <w:highlight w:val="red"/>
              </w:rPr>
            </w:pPr>
            <w:r>
              <w:rPr>
                <w:rFonts w:hint="eastAsia"/>
                <w:color w:val="000000"/>
                <w:szCs w:val="21"/>
              </w:rPr>
              <w:t>售后服务方案、维护人员和服务机构等情况，以及服务承诺的可行性、完整性以及服务承诺落实的保障措施，能及时提供备品备件及备品备件数量，定期巡检服务承诺，对用户服务响应措施情况等。（0-</w:t>
            </w:r>
            <w:r>
              <w:rPr>
                <w:rFonts w:hint="eastAsia"/>
                <w:color w:val="000000"/>
                <w:szCs w:val="21"/>
                <w:lang w:val="en-US" w:eastAsia="zh-CN"/>
              </w:rPr>
              <w:t>5</w:t>
            </w:r>
            <w:r>
              <w:rPr>
                <w:rFonts w:hint="eastAsia"/>
                <w:color w:val="000000"/>
                <w:szCs w:val="21"/>
              </w:rPr>
              <w:t>分）</w:t>
            </w:r>
          </w:p>
        </w:tc>
        <w:tc>
          <w:tcPr>
            <w:tcW w:w="863" w:type="dxa"/>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ascii="宋体" w:hAnsi="宋体" w:cs="宋体"/>
                <w:color w:val="000000"/>
                <w:szCs w:val="21"/>
                <w:highlight w:val="red"/>
              </w:rPr>
            </w:pPr>
            <w:r>
              <w:rPr>
                <w:rFonts w:hint="eastAsia" w:cs="Times New Roman"/>
                <w:color w:val="auto"/>
                <w:szCs w:val="21"/>
                <w:highlight w:val="none"/>
                <w:lang w:val="en-US" w:eastAsia="zh-CN"/>
              </w:rPr>
              <w:t>5</w:t>
            </w:r>
            <w:r>
              <w:rPr>
                <w:rFonts w:hint="default" w:ascii="Times New Roman" w:hAnsi="Times New Roman" w:cs="Times New Roman"/>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质保期外的服务承诺</w:t>
            </w:r>
          </w:p>
        </w:tc>
        <w:tc>
          <w:tcPr>
            <w:tcW w:w="6048" w:type="dxa"/>
            <w:vAlign w:val="center"/>
          </w:tcPr>
          <w:p>
            <w:pPr>
              <w:pStyle w:val="28"/>
              <w:spacing w:beforeAutospacing="0" w:afterAutospacing="0" w:line="360" w:lineRule="auto"/>
              <w:jc w:val="both"/>
              <w:rPr>
                <w:color w:val="000000"/>
                <w:kern w:val="2"/>
                <w:sz w:val="21"/>
                <w:szCs w:val="21"/>
              </w:rPr>
            </w:pPr>
            <w:r>
              <w:rPr>
                <w:rFonts w:hint="eastAsia"/>
                <w:color w:val="000000"/>
                <w:kern w:val="2"/>
                <w:sz w:val="21"/>
                <w:szCs w:val="21"/>
              </w:rPr>
              <w:t>投标人质保期满后的技术支持和维护费用，提供上门维护、升级服务以及给予招标人的各种优惠条件（包括易损备品备件、专用耗材、人工费等）。（0-</w:t>
            </w:r>
            <w:r>
              <w:rPr>
                <w:rFonts w:hint="eastAsia"/>
                <w:color w:val="000000"/>
                <w:kern w:val="2"/>
                <w:sz w:val="21"/>
                <w:szCs w:val="21"/>
                <w:lang w:val="en-US" w:eastAsia="zh-CN"/>
              </w:rPr>
              <w:t>5</w:t>
            </w:r>
            <w:r>
              <w:rPr>
                <w:rFonts w:hint="eastAsia"/>
                <w:color w:val="000000"/>
                <w:kern w:val="2"/>
                <w:sz w:val="21"/>
                <w:szCs w:val="21"/>
              </w:rPr>
              <w:t>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lang w:val="en-US" w:eastAsia="zh-CN"/>
              </w:rPr>
              <w:t>5</w:t>
            </w:r>
            <w:r>
              <w:rPr>
                <w:rFonts w:hint="eastAsia" w:ascii="宋体" w:hAnsi="宋体" w:cs="宋体"/>
                <w:color w:val="000000"/>
                <w:szCs w:val="21"/>
              </w:rPr>
              <w:t>分</w:t>
            </w:r>
          </w:p>
        </w:tc>
      </w:tr>
    </w:tbl>
    <w:p>
      <w:pPr>
        <w:pStyle w:val="2"/>
        <w:numPr>
          <w:ilvl w:val="0"/>
          <w:numId w:val="0"/>
        </w:numPr>
        <w:rPr>
          <w:b/>
          <w:color w:val="000000"/>
          <w:sz w:val="24"/>
        </w:rPr>
      </w:pPr>
    </w:p>
    <w:p>
      <w:pPr>
        <w:autoSpaceDE w:val="0"/>
        <w:autoSpaceDN w:val="0"/>
        <w:adjustRightInd w:val="0"/>
        <w:spacing w:line="440" w:lineRule="exact"/>
        <w:ind w:firstLine="482" w:firstLineChars="20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注：</w:t>
      </w:r>
    </w:p>
    <w:p>
      <w:pPr>
        <w:autoSpaceDE w:val="0"/>
        <w:autoSpaceDN w:val="0"/>
        <w:adjustRightInd w:val="0"/>
        <w:spacing w:line="440" w:lineRule="exact"/>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1.根据财库〔2020〕46号的相关规定，在评审时对符合本办法规定的小微企业报价给予（20%）的扣除，取扣除后的价格作为最终投标报价（此最终投标报价仅作为价格分计算）。中小企业参加政府采购活动，应当出具本办法规定的《中小企业声明函》，否则不得享受相关中小企业扶持政策。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30%以上的，对联合体或者大中型企业的报价给予(3%）的扣除，用扣除后的价格参加评审。组成联合体或者接受分包 的小微企业与联合体内其他企业、分包企业之间存在直接控 股、管理关系的，不享受价格扣除优惠政策。</w:t>
      </w:r>
    </w:p>
    <w:p>
      <w:pPr>
        <w:autoSpaceDE w:val="0"/>
        <w:autoSpaceDN w:val="0"/>
        <w:adjustRightInd w:val="0"/>
        <w:spacing w:line="440" w:lineRule="exact"/>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autoSpaceDE w:val="0"/>
        <w:autoSpaceDN w:val="0"/>
        <w:adjustRightInd w:val="0"/>
        <w:spacing w:line="440" w:lineRule="exact"/>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autoSpaceDE w:val="0"/>
        <w:autoSpaceDN w:val="0"/>
        <w:adjustRightInd w:val="0"/>
        <w:spacing w:line="440" w:lineRule="exact"/>
        <w:ind w:firstLine="482" w:firstLineChars="200"/>
        <w:rPr>
          <w:b/>
          <w:bCs/>
          <w:color w:val="000000"/>
          <w:sz w:val="24"/>
        </w:rPr>
      </w:pPr>
      <w:r>
        <w:rPr>
          <w:rFonts w:hint="eastAsia" w:asciiTheme="minorEastAsia" w:hAnsiTheme="minorEastAsia" w:eastAsiaTheme="minorEastAsia" w:cstheme="minorEastAsia"/>
          <w:b/>
          <w:bCs/>
          <w:color w:val="FF0000"/>
          <w:sz w:val="24"/>
        </w:rPr>
        <w:t>(注：未提供以上材料的，均不给予价格扣除）。</w:t>
      </w:r>
    </w:p>
    <w:p>
      <w:pPr>
        <w:autoSpaceDE w:val="0"/>
        <w:autoSpaceDN w:val="0"/>
        <w:adjustRightInd w:val="0"/>
        <w:spacing w:line="440" w:lineRule="exact"/>
        <w:ind w:firstLine="482" w:firstLineChars="200"/>
        <w:rPr>
          <w:b/>
          <w:color w:val="000000"/>
          <w:sz w:val="24"/>
        </w:rPr>
      </w:pPr>
      <w:r>
        <w:rPr>
          <w:b/>
          <w:color w:val="000000"/>
          <w:sz w:val="24"/>
        </w:rPr>
        <w:t>四、开标程序</w:t>
      </w:r>
    </w:p>
    <w:p>
      <w:pPr>
        <w:autoSpaceDE w:val="0"/>
        <w:autoSpaceDN w:val="0"/>
        <w:adjustRightInd w:val="0"/>
        <w:snapToGrid w:val="0"/>
        <w:spacing w:line="44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1.工作人员宣布投标截止时间，截止时间以国家授时中心标准时间为准，宣布招标会议开始。</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2.电子投标开标及评审程序</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（1）投标截止时间后，投标人登录政采云平台，用“项目采购-开标评标”功能对电子投标文件进行在线解密。在线解密电子投标文件时间为开标时间起半个小时内；</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（2）由采购人代表对资格审查文件进行评审，评标委员会对技术商务文件进行评审；</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（3）在系统上公开资格审查和技术商务评审结果（系统会下发技术商务分数）；</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（4）在系统上公开报价开标情况（报价文件开启后投标人在线对投标报价用数字CA进行数字签字确认）；</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（5）评标委员会对报价情况进行评审；</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（6）在系统上公布评审结果。</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特别说明：政采云公司如对电子化开标及评审程序有调整的，按调整后的程序操作。</w:t>
      </w:r>
    </w:p>
    <w:p>
      <w:pPr>
        <w:spacing w:line="440" w:lineRule="exact"/>
        <w:ind w:left="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3.开标会结束。</w:t>
      </w:r>
    </w:p>
    <w:p>
      <w:pPr>
        <w:widowControl/>
        <w:jc w:val="left"/>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p>
    <w:p>
      <w:pPr>
        <w:snapToGrid w:val="0"/>
        <w:spacing w:line="500" w:lineRule="exact"/>
        <w:jc w:val="center"/>
        <w:rPr>
          <w:b/>
          <w:bCs/>
          <w:color w:val="000000"/>
          <w:spacing w:val="20"/>
          <w:sz w:val="32"/>
        </w:rPr>
      </w:pPr>
    </w:p>
    <w:p>
      <w:pPr>
        <w:snapToGrid w:val="0"/>
        <w:spacing w:line="1100" w:lineRule="exact"/>
        <w:rPr>
          <w:rFonts w:hint="default" w:eastAsia="宋体"/>
          <w:b/>
          <w:color w:val="000000"/>
          <w:spacing w:val="20"/>
          <w:sz w:val="32"/>
          <w:szCs w:val="32"/>
          <w:lang w:val="en-US" w:eastAsia="zh-CN"/>
        </w:rPr>
      </w:pPr>
      <w:r>
        <w:rPr>
          <w:color w:val="000000"/>
          <w:spacing w:val="20"/>
          <w:sz w:val="32"/>
          <w:szCs w:val="32"/>
        </w:rPr>
        <w:t>项目编号：</w:t>
      </w:r>
      <w:r>
        <w:rPr>
          <w:b/>
          <w:color w:val="000000"/>
          <w:sz w:val="32"/>
          <w:szCs w:val="32"/>
        </w:rPr>
        <w:t>衢院招</w:t>
      </w:r>
      <w:r>
        <w:rPr>
          <w:rFonts w:hint="eastAsia"/>
          <w:b/>
          <w:color w:val="000000"/>
          <w:sz w:val="32"/>
          <w:szCs w:val="32"/>
        </w:rPr>
        <w:t>202</w:t>
      </w:r>
      <w:r>
        <w:rPr>
          <w:b/>
          <w:color w:val="000000"/>
          <w:sz w:val="32"/>
          <w:szCs w:val="32"/>
        </w:rPr>
        <w:t>3</w:t>
      </w:r>
      <w:r>
        <w:rPr>
          <w:rFonts w:hint="eastAsia"/>
          <w:b/>
          <w:color w:val="000000"/>
          <w:sz w:val="32"/>
          <w:szCs w:val="32"/>
        </w:rPr>
        <w:t>-</w:t>
      </w:r>
      <w:r>
        <w:rPr>
          <w:rFonts w:hint="eastAsia"/>
          <w:b/>
          <w:color w:val="000000"/>
          <w:sz w:val="32"/>
          <w:szCs w:val="32"/>
          <w:lang w:val="en-US" w:eastAsia="zh-CN"/>
        </w:rPr>
        <w:t>11</w:t>
      </w:r>
    </w:p>
    <w:p>
      <w:pPr>
        <w:snapToGrid w:val="0"/>
        <w:spacing w:line="360" w:lineRule="auto"/>
        <w:rPr>
          <w:color w:val="000000"/>
          <w:spacing w:val="20"/>
          <w:sz w:val="32"/>
          <w:szCs w:val="32"/>
        </w:rPr>
      </w:pPr>
    </w:p>
    <w:p>
      <w:pPr>
        <w:spacing w:line="440" w:lineRule="exact"/>
        <w:rPr>
          <w:b/>
          <w:color w:val="000000"/>
          <w:sz w:val="32"/>
          <w:szCs w:val="32"/>
        </w:rPr>
      </w:pPr>
      <w:r>
        <w:rPr>
          <w:color w:val="000000"/>
          <w:spacing w:val="20"/>
          <w:sz w:val="32"/>
          <w:szCs w:val="32"/>
        </w:rPr>
        <w:t>项目名称：</w:t>
      </w:r>
      <w:r>
        <w:rPr>
          <w:rFonts w:hint="eastAsia"/>
          <w:b/>
          <w:bCs/>
          <w:color w:val="000000"/>
          <w:spacing w:val="20"/>
          <w:sz w:val="32"/>
          <w:szCs w:val="32"/>
        </w:rPr>
        <w:t>训研创大楼实验室通风废气系统</w:t>
      </w:r>
    </w:p>
    <w:p>
      <w:pPr>
        <w:snapToGrid w:val="0"/>
        <w:spacing w:line="360" w:lineRule="auto"/>
        <w:rPr>
          <w:b/>
          <w:color w:val="000000"/>
          <w:sz w:val="32"/>
          <w:szCs w:val="32"/>
        </w:rPr>
      </w:pP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投标函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79" w:leftChars="133" w:firstLine="280" w:firstLineChars="100"/>
        <w:rPr>
          <w:color w:val="000000"/>
          <w:sz w:val="28"/>
          <w:szCs w:val="28"/>
          <w:lang w:val="zh-CN"/>
        </w:rPr>
      </w:pP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rFonts w:hint="eastAsia"/>
          <w:color w:val="000000"/>
          <w:sz w:val="28"/>
          <w:szCs w:val="28"/>
          <w:u w:val="single"/>
          <w:lang w:val="en-US" w:eastAsia="zh-CN"/>
        </w:rPr>
        <w:t xml:space="preserve">  </w:t>
      </w:r>
      <w:r>
        <w:rPr>
          <w:color w:val="000000"/>
          <w:sz w:val="28"/>
          <w:szCs w:val="28"/>
          <w:u w:val="single"/>
          <w:lang w:val="zh-CN"/>
        </w:rPr>
        <w:t xml:space="preserve">        </w:t>
      </w:r>
      <w:r>
        <w:rPr>
          <w:color w:val="000000"/>
          <w:sz w:val="28"/>
          <w:szCs w:val="28"/>
          <w:lang w:val="zh-CN"/>
        </w:rPr>
        <w:t>(投标单位全称)授权</w:t>
      </w:r>
    </w:p>
    <w:p>
      <w:pPr>
        <w:spacing w:line="360" w:lineRule="auto"/>
        <w:rPr>
          <w:color w:val="000000"/>
          <w:sz w:val="28"/>
          <w:szCs w:val="28"/>
          <w:u w:val="single"/>
          <w:lang w:val="zh-CN"/>
        </w:rPr>
      </w:pPr>
      <w:r>
        <w:rPr>
          <w:color w:val="000000"/>
          <w:sz w:val="28"/>
          <w:szCs w:val="28"/>
          <w:u w:val="single"/>
          <w:lang w:val="zh-CN"/>
        </w:rPr>
        <w:t xml:space="preserve">         </w:t>
      </w:r>
      <w:r>
        <w:rPr>
          <w:rFonts w:hint="eastAsia"/>
          <w:color w:val="000000"/>
          <w:sz w:val="28"/>
          <w:szCs w:val="28"/>
          <w:u w:val="single"/>
          <w:lang w:val="en-US" w:eastAsia="zh-CN"/>
        </w:rPr>
        <w:t xml:space="preserve">  </w:t>
      </w:r>
      <w:r>
        <w:rPr>
          <w:color w:val="000000"/>
          <w:sz w:val="28"/>
          <w:szCs w:val="28"/>
          <w:u w:val="single"/>
          <w:lang w:val="zh-CN"/>
        </w:rPr>
        <w:t>（全名、职务）</w:t>
      </w:r>
      <w:r>
        <w:rPr>
          <w:color w:val="000000"/>
          <w:sz w:val="28"/>
          <w:szCs w:val="28"/>
          <w:lang w:val="zh-CN"/>
        </w:rPr>
        <w:t>为全权代表，参加贵方组织</w:t>
      </w:r>
      <w:r>
        <w:rPr>
          <w:rFonts w:hint="eastAsia"/>
          <w:b/>
          <w:bCs/>
          <w:color w:val="000000"/>
          <w:sz w:val="28"/>
          <w:szCs w:val="28"/>
          <w:u w:val="single"/>
          <w:lang w:val="zh-CN"/>
        </w:rPr>
        <w:t>训研创大楼实验室通风废气系统</w:t>
      </w:r>
      <w:r>
        <w:rPr>
          <w:color w:val="000000"/>
          <w:sz w:val="28"/>
          <w:szCs w:val="28"/>
          <w:lang w:val="zh-CN"/>
        </w:rPr>
        <w:t>（项目编号：</w:t>
      </w:r>
      <w:r>
        <w:rPr>
          <w:b/>
          <w:color w:val="000000"/>
          <w:sz w:val="28"/>
          <w:szCs w:val="28"/>
          <w:u w:val="single"/>
          <w:lang w:val="zh-CN"/>
        </w:rPr>
        <w:t>衢院招2023</w:t>
      </w:r>
      <w:r>
        <w:rPr>
          <w:rFonts w:hint="eastAsia"/>
          <w:b/>
          <w:color w:val="000000"/>
          <w:sz w:val="28"/>
          <w:szCs w:val="28"/>
          <w:u w:val="single"/>
        </w:rPr>
        <w:t>-</w:t>
      </w:r>
      <w:r>
        <w:rPr>
          <w:rFonts w:hint="eastAsia"/>
          <w:b/>
          <w:color w:val="000000"/>
          <w:sz w:val="28"/>
          <w:szCs w:val="28"/>
          <w:u w:val="single"/>
          <w:lang w:val="en-US" w:eastAsia="zh-CN"/>
        </w:rPr>
        <w:t>11</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地址：邮编：</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电话：传真：</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全权代表签字：投标日期：年月日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spacing w:line="360" w:lineRule="auto"/>
        <w:ind w:firstLine="495"/>
        <w:rPr>
          <w:sz w:val="28"/>
          <w:szCs w:val="28"/>
          <w:lang w:val="zh-CN"/>
        </w:rPr>
      </w:pPr>
      <w:r>
        <w:rPr>
          <w:rFonts w:hint="eastAsia" w:ascii="宋体" w:hAnsi="宋体"/>
          <w:color w:val="000000"/>
          <w:sz w:val="28"/>
          <w:szCs w:val="28"/>
          <w:lang w:val="zh-CN"/>
        </w:rPr>
        <w:t>（投标单位全称）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法定代表人</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授权</w:t>
      </w:r>
      <w:r>
        <w:rPr>
          <w:rFonts w:hint="eastAsia" w:ascii="宋体" w:hAnsi="宋体"/>
          <w:color w:val="000000"/>
          <w:sz w:val="28"/>
          <w:szCs w:val="28"/>
          <w:u w:val="single"/>
          <w:lang w:val="zh-CN"/>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（全权代表名称）为全权代表，</w:t>
      </w:r>
      <w:r>
        <w:rPr>
          <w:color w:val="000000"/>
          <w:sz w:val="28"/>
          <w:szCs w:val="28"/>
          <w:lang w:val="zh-CN"/>
        </w:rPr>
        <w:t>参加贵单位组织的</w:t>
      </w:r>
      <w:r>
        <w:rPr>
          <w:rFonts w:hint="eastAsia"/>
          <w:b/>
          <w:bCs/>
          <w:color w:val="000000"/>
          <w:sz w:val="28"/>
          <w:szCs w:val="28"/>
          <w:u w:val="single"/>
          <w:lang w:val="zh-CN"/>
        </w:rPr>
        <w:t>训研创大楼实验室通风废气系统</w:t>
      </w:r>
      <w:r>
        <w:rPr>
          <w:color w:val="000000"/>
          <w:sz w:val="28"/>
          <w:szCs w:val="28"/>
          <w:lang w:val="zh-CN"/>
        </w:rPr>
        <w:t>（项目编号：</w:t>
      </w:r>
      <w:r>
        <w:rPr>
          <w:b/>
          <w:color w:val="000000"/>
          <w:sz w:val="28"/>
          <w:szCs w:val="28"/>
          <w:u w:val="single"/>
          <w:lang w:val="zh-CN"/>
        </w:rPr>
        <w:t>衢院招2023</w:t>
      </w:r>
      <w:r>
        <w:rPr>
          <w:rFonts w:hint="eastAsia"/>
          <w:b/>
          <w:color w:val="000000"/>
          <w:sz w:val="28"/>
          <w:szCs w:val="28"/>
          <w:u w:val="single"/>
        </w:rPr>
        <w:t>-</w:t>
      </w:r>
      <w:r>
        <w:rPr>
          <w:rFonts w:hint="eastAsia"/>
          <w:b/>
          <w:color w:val="000000"/>
          <w:sz w:val="28"/>
          <w:szCs w:val="28"/>
          <w:u w:val="single"/>
          <w:lang w:val="en-US" w:eastAsia="zh-CN"/>
        </w:rPr>
        <w:t>11</w:t>
      </w:r>
      <w:r>
        <w:rPr>
          <w:color w:val="000000"/>
          <w:sz w:val="28"/>
          <w:szCs w:val="28"/>
          <w:lang w:val="zh-CN"/>
        </w:rPr>
        <w:t>）招标，</w:t>
      </w:r>
      <w:r>
        <w:rPr>
          <w:sz w:val="28"/>
          <w:szCs w:val="28"/>
          <w:lang w:val="zh-CN"/>
        </w:rPr>
        <w:t>并全权处理采购活动中的一切事宜。</w:t>
      </w:r>
    </w:p>
    <w:p>
      <w:pPr>
        <w:snapToGrid w:val="0"/>
        <w:spacing w:line="360" w:lineRule="auto"/>
        <w:rPr>
          <w:sz w:val="28"/>
          <w:szCs w:val="28"/>
          <w:lang w:val="zh-CN"/>
        </w:rPr>
      </w:pPr>
      <w:r>
        <w:rPr>
          <w:sz w:val="28"/>
          <w:szCs w:val="28"/>
          <w:lang w:val="zh-CN"/>
        </w:rPr>
        <w:t>在撤销授权的书面通知以前，本授权书一直有效。全权代表在授权书有效期内签署的所有文件不因授权的撤销而失效。</w:t>
      </w:r>
    </w:p>
    <w:p>
      <w:pPr>
        <w:snapToGrid w:val="0"/>
        <w:spacing w:beforeLines="50" w:after="50" w:line="360" w:lineRule="auto"/>
        <w:ind w:firstLine="700" w:firstLineChars="25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年</w:t>
      </w:r>
      <w:r>
        <w:rPr>
          <w:rFonts w:hint="eastAsia"/>
          <w:color w:val="000000"/>
          <w:sz w:val="28"/>
          <w:szCs w:val="28"/>
          <w:lang w:val="en-US" w:eastAsia="zh-CN"/>
        </w:rPr>
        <w:t xml:space="preserve">  </w:t>
      </w:r>
      <w:r>
        <w:rPr>
          <w:color w:val="000000"/>
          <w:sz w:val="28"/>
          <w:szCs w:val="28"/>
          <w:lang w:val="zh-CN"/>
        </w:rPr>
        <w:t>月</w:t>
      </w:r>
      <w:r>
        <w:rPr>
          <w:rFonts w:hint="eastAsia"/>
          <w:color w:val="000000"/>
          <w:sz w:val="28"/>
          <w:szCs w:val="28"/>
          <w:lang w:val="en-US" w:eastAsia="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p>
    <w:p>
      <w:pPr>
        <w:autoSpaceDE w:val="0"/>
        <w:autoSpaceDN w:val="0"/>
        <w:adjustRightInd w:val="0"/>
        <w:spacing w:line="360" w:lineRule="auto"/>
        <w:ind w:left="315"/>
        <w:rPr>
          <w:sz w:val="28"/>
          <w:szCs w:val="28"/>
          <w:lang w:val="zh-CN"/>
        </w:rPr>
      </w:pPr>
      <w:r>
        <w:rPr>
          <w:sz w:val="28"/>
          <w:szCs w:val="28"/>
          <w:lang w:val="zh-CN"/>
        </w:rPr>
        <w:t>职务：</w:t>
      </w:r>
    </w:p>
    <w:p>
      <w:pPr>
        <w:autoSpaceDE w:val="0"/>
        <w:autoSpaceDN w:val="0"/>
        <w:adjustRightInd w:val="0"/>
        <w:spacing w:line="360" w:lineRule="auto"/>
        <w:ind w:left="315"/>
        <w:rPr>
          <w:sz w:val="28"/>
          <w:szCs w:val="28"/>
          <w:u w:val="single"/>
          <w:lang w:val="zh-CN"/>
        </w:rPr>
      </w:pPr>
      <w:r>
        <w:rPr>
          <w:sz w:val="28"/>
          <w:szCs w:val="28"/>
          <w:lang w:val="zh-CN"/>
        </w:rPr>
        <w:t>身份证号码：</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p>
    <w:p>
      <w:pPr>
        <w:autoSpaceDE w:val="0"/>
        <w:autoSpaceDN w:val="0"/>
        <w:adjustRightInd w:val="0"/>
        <w:spacing w:line="360" w:lineRule="auto"/>
        <w:ind w:left="629" w:hanging="314"/>
        <w:rPr>
          <w:b/>
          <w:color w:val="000000"/>
          <w:sz w:val="28"/>
          <w:szCs w:val="28"/>
        </w:rPr>
      </w:pPr>
      <w:r>
        <w:rPr>
          <w:color w:val="000000"/>
          <w:sz w:val="28"/>
          <w:szCs w:val="28"/>
          <w:lang w:val="zh-CN"/>
        </w:rPr>
        <w:t>传真：电话：邮编：</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衢院招2023</w:t>
      </w:r>
      <w:r>
        <w:rPr>
          <w:rFonts w:hint="eastAsia" w:ascii="宋体" w:hAnsi="宋体" w:cs="宋体"/>
          <w:b/>
          <w:color w:val="000000"/>
          <w:sz w:val="32"/>
          <w:szCs w:val="32"/>
        </w:rPr>
        <w:t>-</w:t>
      </w:r>
      <w:r>
        <w:rPr>
          <w:rFonts w:hint="eastAsia" w:ascii="宋体" w:hAnsi="宋体" w:cs="宋体"/>
          <w:b/>
          <w:color w:val="000000"/>
          <w:sz w:val="32"/>
          <w:szCs w:val="32"/>
          <w:lang w:val="en-US" w:eastAsia="zh-CN"/>
        </w:rPr>
        <w:t>11</w:t>
      </w:r>
      <w:r>
        <w:rPr>
          <w:rFonts w:hint="eastAsia" w:ascii="宋体" w:hAnsi="宋体" w:cs="宋体"/>
          <w:b/>
          <w:color w:val="000000"/>
          <w:sz w:val="32"/>
          <w:szCs w:val="32"/>
        </w:rPr>
        <w:t xml:space="preserve"> </w:t>
      </w:r>
    </w:p>
    <w:p>
      <w:pPr>
        <w:snapToGrid w:val="0"/>
        <w:spacing w:line="360" w:lineRule="auto"/>
        <w:rPr>
          <w:b/>
          <w:color w:val="000000"/>
          <w:sz w:val="28"/>
          <w:szCs w:val="28"/>
        </w:rPr>
      </w:pPr>
      <w:r>
        <w:rPr>
          <w:rFonts w:hint="eastAsia" w:ascii="宋体" w:hAnsi="宋体" w:cs="宋体"/>
          <w:b/>
          <w:bCs/>
          <w:color w:val="000000"/>
          <w:sz w:val="32"/>
          <w:szCs w:val="32"/>
          <w:lang w:val="zh-CN"/>
        </w:rPr>
        <w:t>项目名称：训研创大楼实验室通风废气系统</w:t>
      </w:r>
    </w:p>
    <w:tbl>
      <w:tblPr>
        <w:tblStyle w:val="17"/>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9"/>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9"/>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9"/>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9"/>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9"/>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9"/>
              <w:snapToGrid w:val="0"/>
              <w:spacing w:line="240" w:lineRule="atLeast"/>
              <w:ind w:firstLine="300" w:firstLineChars="100"/>
              <w:jc w:val="center"/>
              <w:rPr>
                <w:rFonts w:ascii="Times New Roman" w:hAnsi="Times New Roman"/>
                <w:color w:val="000000"/>
                <w:kern w:val="2"/>
                <w:sz w:val="30"/>
                <w:szCs w:val="30"/>
              </w:rPr>
            </w:pPr>
          </w:p>
        </w:tc>
      </w:tr>
    </w:tbl>
    <w:p>
      <w:pPr>
        <w:pStyle w:val="9"/>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9"/>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9"/>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9"/>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投标人（公章）：</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w:t>
      </w:r>
      <w:r>
        <w:rPr>
          <w:rFonts w:hint="eastAsia"/>
          <w:color w:val="000000"/>
          <w:sz w:val="28"/>
          <w:szCs w:val="28"/>
          <w:lang w:val="en-US" w:eastAsia="zh-CN"/>
        </w:rPr>
        <w:t xml:space="preserve">            </w:t>
      </w:r>
      <w:r>
        <w:rPr>
          <w:color w:val="000000"/>
          <w:sz w:val="28"/>
          <w:szCs w:val="28"/>
          <w:lang w:val="zh-CN"/>
        </w:rPr>
        <w:t>职务：</w:t>
      </w:r>
      <w:r>
        <w:rPr>
          <w:rFonts w:hint="eastAsia"/>
          <w:color w:val="000000"/>
          <w:sz w:val="28"/>
          <w:szCs w:val="28"/>
          <w:lang w:val="en-US" w:eastAsia="zh-CN"/>
        </w:rPr>
        <w:t xml:space="preserve">         </w:t>
      </w:r>
      <w:r>
        <w:rPr>
          <w:color w:val="000000"/>
          <w:sz w:val="28"/>
          <w:szCs w:val="28"/>
          <w:lang w:val="zh-CN"/>
        </w:rPr>
        <w:t>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衢院招2023</w:t>
      </w:r>
      <w:r>
        <w:rPr>
          <w:rFonts w:hint="eastAsia" w:ascii="宋体" w:hAnsi="宋体" w:cs="宋体"/>
          <w:b/>
          <w:color w:val="000000"/>
          <w:sz w:val="32"/>
          <w:szCs w:val="32"/>
        </w:rPr>
        <w:t>-</w:t>
      </w:r>
      <w:r>
        <w:rPr>
          <w:rFonts w:hint="eastAsia" w:ascii="宋体" w:hAnsi="宋体" w:cs="宋体"/>
          <w:b/>
          <w:color w:val="000000"/>
          <w:sz w:val="32"/>
          <w:szCs w:val="32"/>
          <w:lang w:val="en-US" w:eastAsia="zh-CN"/>
        </w:rPr>
        <w:t>11</w:t>
      </w:r>
      <w:r>
        <w:rPr>
          <w:rFonts w:hint="eastAsia" w:ascii="宋体" w:hAnsi="宋体" w:cs="宋体"/>
          <w:b/>
          <w:color w:val="000000"/>
          <w:sz w:val="32"/>
          <w:szCs w:val="32"/>
        </w:rPr>
        <w:t xml:space="preserve"> </w:t>
      </w:r>
    </w:p>
    <w:p>
      <w:pPr>
        <w:spacing w:line="480" w:lineRule="exact"/>
        <w:ind w:left="0"/>
        <w:rPr>
          <w:bCs/>
          <w:color w:val="000000"/>
          <w:sz w:val="28"/>
          <w:szCs w:val="28"/>
        </w:rPr>
      </w:pPr>
      <w:r>
        <w:rPr>
          <w:rFonts w:hint="eastAsia" w:ascii="宋体" w:hAnsi="宋体" w:cs="宋体"/>
          <w:b/>
          <w:bCs/>
          <w:color w:val="000000"/>
          <w:sz w:val="32"/>
          <w:szCs w:val="32"/>
          <w:lang w:val="zh-CN"/>
        </w:rPr>
        <w:t>项目名称：训研创大楼实验室通风废气系统</w:t>
      </w:r>
    </w:p>
    <w:tbl>
      <w:tblPr>
        <w:tblStyle w:val="1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5"/>
              <w:spacing w:line="400" w:lineRule="exact"/>
              <w:ind w:firstLine="0"/>
              <w:jc w:val="center"/>
              <w:rPr>
                <w:color w:val="000000"/>
                <w:sz w:val="28"/>
                <w:szCs w:val="28"/>
              </w:rPr>
            </w:pPr>
            <w:r>
              <w:rPr>
                <w:color w:val="000000"/>
                <w:sz w:val="28"/>
                <w:szCs w:val="28"/>
              </w:rPr>
              <w:t>序号</w:t>
            </w:r>
          </w:p>
        </w:tc>
        <w:tc>
          <w:tcPr>
            <w:tcW w:w="1260" w:type="dxa"/>
            <w:vAlign w:val="center"/>
          </w:tcPr>
          <w:p>
            <w:pPr>
              <w:pStyle w:val="5"/>
              <w:spacing w:line="400" w:lineRule="exact"/>
              <w:ind w:firstLine="0"/>
              <w:jc w:val="center"/>
              <w:rPr>
                <w:color w:val="000000"/>
                <w:sz w:val="28"/>
                <w:szCs w:val="28"/>
              </w:rPr>
            </w:pPr>
            <w:r>
              <w:rPr>
                <w:color w:val="000000"/>
                <w:sz w:val="28"/>
                <w:szCs w:val="28"/>
              </w:rPr>
              <w:t>货物</w:t>
            </w:r>
          </w:p>
          <w:p>
            <w:pPr>
              <w:pStyle w:val="5"/>
              <w:spacing w:line="400" w:lineRule="exact"/>
              <w:ind w:firstLine="0"/>
              <w:jc w:val="center"/>
              <w:rPr>
                <w:color w:val="000000"/>
                <w:sz w:val="28"/>
                <w:szCs w:val="28"/>
              </w:rPr>
            </w:pPr>
            <w:r>
              <w:rPr>
                <w:color w:val="000000"/>
                <w:sz w:val="28"/>
                <w:szCs w:val="28"/>
              </w:rPr>
              <w:t>名称</w:t>
            </w:r>
          </w:p>
        </w:tc>
        <w:tc>
          <w:tcPr>
            <w:tcW w:w="540" w:type="dxa"/>
            <w:vAlign w:val="center"/>
          </w:tcPr>
          <w:p>
            <w:pPr>
              <w:pStyle w:val="5"/>
              <w:spacing w:line="400" w:lineRule="exact"/>
              <w:ind w:firstLine="0"/>
              <w:jc w:val="center"/>
              <w:rPr>
                <w:color w:val="000000"/>
                <w:sz w:val="28"/>
                <w:szCs w:val="28"/>
              </w:rPr>
            </w:pPr>
            <w:r>
              <w:rPr>
                <w:color w:val="000000"/>
                <w:sz w:val="28"/>
                <w:szCs w:val="28"/>
              </w:rPr>
              <w:t>单位</w:t>
            </w:r>
          </w:p>
        </w:tc>
        <w:tc>
          <w:tcPr>
            <w:tcW w:w="540" w:type="dxa"/>
            <w:vAlign w:val="center"/>
          </w:tcPr>
          <w:p>
            <w:pPr>
              <w:pStyle w:val="5"/>
              <w:spacing w:line="400" w:lineRule="exact"/>
              <w:ind w:firstLine="0"/>
              <w:jc w:val="center"/>
              <w:rPr>
                <w:color w:val="000000"/>
                <w:sz w:val="28"/>
                <w:szCs w:val="28"/>
              </w:rPr>
            </w:pPr>
            <w:r>
              <w:rPr>
                <w:color w:val="000000"/>
                <w:sz w:val="28"/>
                <w:szCs w:val="28"/>
              </w:rPr>
              <w:t>数量</w:t>
            </w:r>
          </w:p>
        </w:tc>
        <w:tc>
          <w:tcPr>
            <w:tcW w:w="1260" w:type="dxa"/>
            <w:vAlign w:val="center"/>
          </w:tcPr>
          <w:p>
            <w:pPr>
              <w:pStyle w:val="5"/>
              <w:spacing w:line="400" w:lineRule="exact"/>
              <w:ind w:firstLine="0"/>
              <w:jc w:val="center"/>
              <w:rPr>
                <w:color w:val="000000"/>
                <w:sz w:val="28"/>
                <w:szCs w:val="28"/>
              </w:rPr>
            </w:pPr>
            <w:r>
              <w:rPr>
                <w:color w:val="000000"/>
                <w:sz w:val="28"/>
                <w:szCs w:val="28"/>
              </w:rPr>
              <w:t>品牌</w:t>
            </w:r>
          </w:p>
        </w:tc>
        <w:tc>
          <w:tcPr>
            <w:tcW w:w="2340" w:type="dxa"/>
            <w:vAlign w:val="center"/>
          </w:tcPr>
          <w:p>
            <w:pPr>
              <w:pStyle w:val="5"/>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5"/>
              <w:spacing w:line="400" w:lineRule="exact"/>
              <w:ind w:firstLine="0"/>
              <w:jc w:val="center"/>
              <w:rPr>
                <w:color w:val="000000"/>
                <w:sz w:val="28"/>
                <w:szCs w:val="28"/>
              </w:rPr>
            </w:pPr>
            <w:r>
              <w:rPr>
                <w:color w:val="000000"/>
                <w:sz w:val="28"/>
                <w:szCs w:val="28"/>
              </w:rPr>
              <w:t>单价</w:t>
            </w:r>
          </w:p>
          <w:p>
            <w:pPr>
              <w:pStyle w:val="5"/>
              <w:spacing w:line="400" w:lineRule="exact"/>
              <w:ind w:firstLine="0"/>
              <w:jc w:val="center"/>
              <w:rPr>
                <w:color w:val="000000"/>
                <w:sz w:val="28"/>
                <w:szCs w:val="28"/>
              </w:rPr>
            </w:pPr>
            <w:r>
              <w:rPr>
                <w:color w:val="000000"/>
                <w:sz w:val="28"/>
                <w:szCs w:val="28"/>
              </w:rPr>
              <w:t>（元）</w:t>
            </w:r>
          </w:p>
        </w:tc>
        <w:tc>
          <w:tcPr>
            <w:tcW w:w="992" w:type="dxa"/>
            <w:vAlign w:val="center"/>
          </w:tcPr>
          <w:p>
            <w:pPr>
              <w:pStyle w:val="5"/>
              <w:spacing w:line="400" w:lineRule="exact"/>
              <w:ind w:firstLine="0"/>
              <w:jc w:val="center"/>
              <w:rPr>
                <w:color w:val="000000"/>
                <w:sz w:val="28"/>
                <w:szCs w:val="28"/>
              </w:rPr>
            </w:pPr>
            <w:r>
              <w:rPr>
                <w:color w:val="000000"/>
                <w:sz w:val="28"/>
                <w:szCs w:val="28"/>
              </w:rPr>
              <w:t>总价</w:t>
            </w:r>
          </w:p>
          <w:p>
            <w:pPr>
              <w:pStyle w:val="5"/>
              <w:spacing w:line="400" w:lineRule="exact"/>
              <w:ind w:firstLine="0"/>
              <w:jc w:val="center"/>
              <w:rPr>
                <w:color w:val="000000"/>
                <w:sz w:val="28"/>
                <w:szCs w:val="28"/>
              </w:rPr>
            </w:pPr>
            <w:r>
              <w:rPr>
                <w:color w:val="000000"/>
                <w:sz w:val="28"/>
                <w:szCs w:val="28"/>
              </w:rPr>
              <w:t>（元）</w:t>
            </w:r>
          </w:p>
        </w:tc>
        <w:tc>
          <w:tcPr>
            <w:tcW w:w="663" w:type="dxa"/>
            <w:vAlign w:val="center"/>
          </w:tcPr>
          <w:p>
            <w:pPr>
              <w:pStyle w:val="5"/>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r>
              <w:rPr>
                <w:color w:val="000000"/>
                <w:sz w:val="28"/>
                <w:szCs w:val="28"/>
              </w:rPr>
              <w:t>1</w:t>
            </w: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5"/>
              <w:spacing w:line="400" w:lineRule="exact"/>
              <w:rPr>
                <w:color w:val="000000"/>
                <w:sz w:val="28"/>
                <w:szCs w:val="28"/>
              </w:rPr>
            </w:pPr>
            <w:r>
              <w:rPr>
                <w:color w:val="000000"/>
                <w:sz w:val="28"/>
                <w:szCs w:val="28"/>
              </w:rPr>
              <w:t>合计</w:t>
            </w:r>
          </w:p>
          <w:p>
            <w:pPr>
              <w:pStyle w:val="5"/>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5"/>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p>
    <w:p>
      <w:pPr>
        <w:spacing w:line="480" w:lineRule="exact"/>
        <w:ind w:right="560"/>
        <w:rPr>
          <w:color w:val="000000"/>
          <w:sz w:val="28"/>
          <w:szCs w:val="28"/>
        </w:rPr>
      </w:pPr>
      <w:r>
        <w:rPr>
          <w:color w:val="000000"/>
          <w:sz w:val="28"/>
          <w:szCs w:val="28"/>
        </w:rPr>
        <w:t>投标人（公章）：</w:t>
      </w:r>
    </w:p>
    <w:p>
      <w:pPr>
        <w:spacing w:line="480" w:lineRule="exact"/>
        <w:ind w:right="560"/>
        <w:rPr>
          <w:bCs/>
          <w:color w:val="000000"/>
          <w:sz w:val="28"/>
          <w:szCs w:val="28"/>
        </w:rPr>
      </w:pPr>
      <w:r>
        <w:rPr>
          <w:color w:val="000000"/>
          <w:sz w:val="28"/>
          <w:szCs w:val="28"/>
        </w:rPr>
        <w:t>投标人全权代表签字：</w:t>
      </w:r>
    </w:p>
    <w:p>
      <w:pPr>
        <w:spacing w:line="480" w:lineRule="exact"/>
        <w:ind w:left="6221" w:leftChars="229" w:hanging="5740" w:hangingChars="2050"/>
        <w:rPr>
          <w:bCs/>
          <w:color w:val="000000"/>
          <w:sz w:val="28"/>
          <w:szCs w:val="28"/>
        </w:rPr>
      </w:pPr>
      <w:r>
        <w:rPr>
          <w:bCs/>
          <w:color w:val="000000"/>
          <w:sz w:val="28"/>
          <w:szCs w:val="28"/>
        </w:rPr>
        <w:t>年月日</w:t>
      </w: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rPr>
          <w:bCs/>
          <w:color w:val="000000"/>
          <w:sz w:val="28"/>
          <w:szCs w:val="28"/>
        </w:rPr>
      </w:pPr>
    </w:p>
    <w:p>
      <w:pPr>
        <w:pStyle w:val="2"/>
        <w:rPr>
          <w:bCs/>
          <w:color w:val="000000"/>
          <w:sz w:val="28"/>
          <w:szCs w:val="28"/>
        </w:rPr>
      </w:pPr>
    </w:p>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衢院招2023</w:t>
      </w:r>
      <w:r>
        <w:rPr>
          <w:rFonts w:hint="eastAsia" w:ascii="宋体" w:hAnsi="宋体" w:cs="宋体"/>
          <w:b/>
          <w:color w:val="000000"/>
          <w:sz w:val="32"/>
          <w:szCs w:val="32"/>
        </w:rPr>
        <w:t>-</w:t>
      </w:r>
      <w:r>
        <w:rPr>
          <w:rFonts w:hint="eastAsia" w:ascii="宋体" w:hAnsi="宋体" w:cs="宋体"/>
          <w:b/>
          <w:color w:val="000000"/>
          <w:sz w:val="32"/>
          <w:szCs w:val="32"/>
          <w:lang w:val="en-US" w:eastAsia="zh-CN"/>
        </w:rPr>
        <w:t>11</w:t>
      </w:r>
      <w:r>
        <w:rPr>
          <w:rFonts w:hint="eastAsia" w:ascii="宋体" w:hAnsi="宋体" w:cs="宋体"/>
          <w:b/>
          <w:color w:val="000000"/>
          <w:sz w:val="32"/>
          <w:szCs w:val="32"/>
        </w:rPr>
        <w:t xml:space="preserve"> </w:t>
      </w:r>
    </w:p>
    <w:p>
      <w:pPr>
        <w:snapToGrid w:val="0"/>
        <w:spacing w:line="360" w:lineRule="auto"/>
        <w:rPr>
          <w:b/>
          <w:color w:val="000000"/>
          <w:sz w:val="28"/>
          <w:szCs w:val="28"/>
        </w:rPr>
      </w:pPr>
      <w:r>
        <w:rPr>
          <w:rFonts w:hint="eastAsia" w:ascii="宋体" w:hAnsi="宋体" w:cs="宋体"/>
          <w:b/>
          <w:bCs/>
          <w:color w:val="000000"/>
          <w:sz w:val="32"/>
          <w:szCs w:val="32"/>
          <w:lang w:val="zh-CN"/>
        </w:rPr>
        <w:t>项目名称：训研创大楼实验室通风废气系统</w:t>
      </w:r>
    </w:p>
    <w:p>
      <w:pPr>
        <w:spacing w:line="480" w:lineRule="exact"/>
        <w:rPr>
          <w:bCs/>
          <w:color w:val="000000"/>
          <w:sz w:val="28"/>
          <w:szCs w:val="28"/>
        </w:rPr>
      </w:pPr>
    </w:p>
    <w:tbl>
      <w:tblPr>
        <w:tblStyle w:val="17"/>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日期：年月日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color w:val="000000"/>
          <w:sz w:val="28"/>
          <w:szCs w:val="28"/>
          <w:lang w:val="zh-CN"/>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衢院招2023</w:t>
      </w:r>
      <w:r>
        <w:rPr>
          <w:rFonts w:hint="eastAsia" w:ascii="宋体" w:hAnsi="宋体" w:cs="宋体"/>
          <w:b/>
          <w:color w:val="000000"/>
          <w:sz w:val="32"/>
          <w:szCs w:val="32"/>
        </w:rPr>
        <w:t>-</w:t>
      </w:r>
      <w:r>
        <w:rPr>
          <w:rFonts w:hint="eastAsia" w:ascii="宋体" w:hAnsi="宋体" w:cs="宋体"/>
          <w:b/>
          <w:color w:val="000000"/>
          <w:sz w:val="32"/>
          <w:szCs w:val="32"/>
          <w:lang w:val="en-US" w:eastAsia="zh-CN"/>
        </w:rPr>
        <w:t>11</w:t>
      </w:r>
    </w:p>
    <w:p>
      <w:pPr>
        <w:spacing w:line="440" w:lineRule="exact"/>
        <w:rPr>
          <w:b/>
          <w:color w:val="000000"/>
          <w:sz w:val="28"/>
          <w:szCs w:val="28"/>
        </w:rPr>
      </w:pPr>
      <w:r>
        <w:rPr>
          <w:rFonts w:hint="eastAsia" w:ascii="宋体" w:hAnsi="宋体" w:cs="宋体"/>
          <w:b/>
          <w:bCs/>
          <w:color w:val="000000"/>
          <w:sz w:val="32"/>
          <w:szCs w:val="32"/>
          <w:lang w:val="zh-CN"/>
        </w:rPr>
        <w:t>项目名称：训研创大楼实验室通风废气系统</w:t>
      </w:r>
    </w:p>
    <w:p>
      <w:pPr>
        <w:snapToGrid w:val="0"/>
        <w:spacing w:line="360" w:lineRule="auto"/>
        <w:rPr>
          <w:b/>
          <w:color w:val="000000"/>
          <w:sz w:val="32"/>
          <w:szCs w:val="32"/>
        </w:rPr>
      </w:pPr>
    </w:p>
    <w:tbl>
      <w:tblPr>
        <w:tblStyle w:val="17"/>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lang w:val="zh-CN"/>
        </w:rPr>
        <w:t>年月日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rFonts w:hint="eastAsia" w:ascii="宋体" w:hAnsi="宋体" w:eastAsia="宋体" w:cs="宋体"/>
          <w:b/>
          <w:color w:val="000000"/>
          <w:sz w:val="32"/>
          <w:szCs w:val="32"/>
          <w:lang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衢院招2023</w:t>
      </w:r>
      <w:r>
        <w:rPr>
          <w:rFonts w:hint="eastAsia" w:ascii="宋体" w:hAnsi="宋体" w:cs="宋体"/>
          <w:b/>
          <w:color w:val="000000"/>
          <w:sz w:val="32"/>
          <w:szCs w:val="32"/>
        </w:rPr>
        <w:t>-</w:t>
      </w:r>
      <w:r>
        <w:rPr>
          <w:rFonts w:hint="eastAsia" w:ascii="宋体" w:hAnsi="宋体" w:cs="宋体"/>
          <w:b/>
          <w:color w:val="000000"/>
          <w:sz w:val="32"/>
          <w:szCs w:val="32"/>
          <w:lang w:val="en-US" w:eastAsia="zh-CN"/>
        </w:rPr>
        <w:t xml:space="preserve">11 </w:t>
      </w:r>
    </w:p>
    <w:p>
      <w:pPr>
        <w:snapToGrid w:val="0"/>
        <w:spacing w:line="360" w:lineRule="auto"/>
        <w:rPr>
          <w:b/>
          <w:color w:val="000000"/>
          <w:sz w:val="32"/>
          <w:szCs w:val="32"/>
        </w:rPr>
      </w:pPr>
      <w:r>
        <w:rPr>
          <w:rFonts w:hint="eastAsia" w:ascii="宋体" w:hAnsi="宋体" w:cs="宋体"/>
          <w:b/>
          <w:bCs/>
          <w:color w:val="000000"/>
          <w:sz w:val="32"/>
          <w:szCs w:val="32"/>
          <w:lang w:val="zh-CN"/>
        </w:rPr>
        <w:t>项目名称：训研创大楼实验室通风废气系统</w:t>
      </w:r>
    </w:p>
    <w:tbl>
      <w:tblPr>
        <w:tblStyle w:val="17"/>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lang w:val="zh-CN"/>
        </w:rPr>
        <w:t>年月日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，从业人员人，营业收入为万元，资产总额为 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，从业人员人，营业收入为万元，资产总额为万元，属于（□中型企业、□小型企业、□微型企业）；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24"/>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560" w:firstLineChars="200"/>
        <w:jc w:val="right"/>
        <w:rPr>
          <w:rFonts w:ascii="宋体" w:hAnsi="宋体" w:cs="宋体"/>
          <w:sz w:val="28"/>
          <w:szCs w:val="28"/>
        </w:rPr>
      </w:pPr>
      <w:r>
        <w:rPr>
          <w:rFonts w:hint="eastAsia" w:ascii="宋体" w:hAnsi="宋体" w:cs="宋体"/>
          <w:sz w:val="28"/>
          <w:szCs w:val="28"/>
        </w:rPr>
        <w:t xml:space="preserve">      单位名称（盖章）：</w:t>
      </w:r>
    </w:p>
    <w:p>
      <w:pPr>
        <w:pStyle w:val="30"/>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p/>
    <w:p>
      <w:pPr>
        <w:pStyle w:val="2"/>
      </w:pPr>
    </w:p>
    <w:p/>
    <w:p>
      <w:pPr>
        <w:pStyle w:val="2"/>
      </w:pPr>
    </w:p>
    <w:p/>
    <w:p>
      <w:pPr>
        <w:pStyle w:val="2"/>
      </w:pPr>
    </w:p>
    <w:p/>
    <w:p>
      <w:pPr>
        <w:pStyle w:val="2"/>
      </w:pPr>
    </w:p>
    <w:p/>
    <w:p>
      <w:pPr>
        <w:pStyle w:val="2"/>
      </w:pPr>
    </w:p>
    <w:p/>
    <w:p>
      <w:pPr>
        <w:pStyle w:val="2"/>
      </w:pPr>
    </w:p>
    <w:p/>
    <w:p>
      <w:pPr>
        <w:keepNext w:val="0"/>
        <w:keepLines w:val="0"/>
        <w:pageBreakBefore w:val="0"/>
        <w:widowControl w:val="0"/>
        <w:kinsoku/>
        <w:wordWrap/>
        <w:topLinePunct w:val="0"/>
        <w:autoSpaceDE/>
        <w:autoSpaceDN/>
        <w:bidi w:val="0"/>
        <w:adjustRightInd/>
        <w:snapToGrid w:val="0"/>
        <w:spacing w:line="440" w:lineRule="exact"/>
        <w:textAlignment w:val="auto"/>
        <w:rPr>
          <w:rFonts w:ascii="宋体" w:hAnsi="宋体" w:cs="宋体"/>
          <w:b/>
          <w:spacing w:val="6"/>
          <w:sz w:val="32"/>
          <w:szCs w:val="32"/>
        </w:rPr>
      </w:pPr>
      <w:r>
        <w:rPr>
          <w:rFonts w:hint="eastAsia" w:ascii="宋体" w:hAnsi="宋体" w:cs="宋体"/>
          <w:b/>
          <w:sz w:val="28"/>
          <w:szCs w:val="28"/>
          <w:lang w:val="en-GB"/>
        </w:rPr>
        <w:t>格式</w:t>
      </w:r>
      <w:r>
        <w:rPr>
          <w:rFonts w:hint="eastAsia" w:ascii="宋体" w:hAnsi="宋体" w:cs="宋体"/>
          <w:b/>
          <w:sz w:val="28"/>
          <w:szCs w:val="28"/>
          <w:lang w:val="en-US" w:eastAsia="zh-CN"/>
        </w:rPr>
        <w:t>十二</w:t>
      </w:r>
      <w:r>
        <w:rPr>
          <w:rFonts w:hint="eastAsia" w:ascii="宋体" w:hAnsi="宋体" w:cs="宋体"/>
          <w:b/>
          <w:sz w:val="28"/>
          <w:szCs w:val="28"/>
          <w:lang w:val="en-GB"/>
        </w:rPr>
        <w:t>：</w:t>
      </w:r>
    </w:p>
    <w:p>
      <w:pPr>
        <w:pStyle w:val="5"/>
        <w:keepNext w:val="0"/>
        <w:keepLines w:val="0"/>
        <w:pageBreakBefore w:val="0"/>
        <w:widowControl w:val="0"/>
        <w:kinsoku/>
        <w:wordWrap/>
        <w:overflowPunct w:val="0"/>
        <w:topLinePunct w:val="0"/>
        <w:autoSpaceDE/>
        <w:autoSpaceDN/>
        <w:bidi w:val="0"/>
        <w:adjustRightInd/>
        <w:spacing w:line="440" w:lineRule="exact"/>
        <w:ind w:firstLine="0"/>
        <w:jc w:val="center"/>
        <w:textAlignment w:val="auto"/>
        <w:rPr>
          <w:rFonts w:hint="eastAsia" w:ascii="宋体" w:hAnsi="宋体" w:eastAsia="宋体" w:cs="宋体"/>
          <w:b/>
          <w:spacing w:val="6"/>
          <w:kern w:val="2"/>
          <w:sz w:val="32"/>
          <w:szCs w:val="32"/>
          <w:lang w:val="en-US" w:eastAsia="zh-CN" w:bidi="ar-SA"/>
        </w:rPr>
      </w:pPr>
      <w:r>
        <w:rPr>
          <w:rFonts w:hint="eastAsia" w:ascii="宋体" w:hAnsi="宋体" w:eastAsia="宋体" w:cs="宋体"/>
          <w:b/>
          <w:spacing w:val="6"/>
          <w:kern w:val="2"/>
          <w:sz w:val="32"/>
          <w:szCs w:val="32"/>
          <w:lang w:val="en-US" w:eastAsia="zh-CN" w:bidi="ar-SA"/>
        </w:rPr>
        <w:t>联合投标协议书</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甲方：</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乙方：</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（如果有的话，可按甲、乙、丙、丁…序列增加）</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为主办人进行投标，并按照招标文件的规定分别提交资格文件。</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四、本次联合投标中，甲方承担的工作和义务为:</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u w:val="single"/>
        </w:rPr>
      </w:pPr>
      <w:r>
        <w:rPr>
          <w:rFonts w:hint="eastAsia" w:ascii="仿宋" w:hAnsi="仿宋" w:eastAsia="仿宋"/>
          <w:sz w:val="30"/>
          <w:szCs w:val="30"/>
          <w:u w:val="single"/>
        </w:rPr>
        <w:t xml:space="preserve">                                             </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乙方承担的工作和义务为：</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u w:val="single"/>
        </w:rPr>
      </w:pPr>
      <w:r>
        <w:rPr>
          <w:rFonts w:hint="eastAsia" w:ascii="仿宋" w:hAnsi="仿宋" w:eastAsia="仿宋"/>
          <w:sz w:val="30"/>
          <w:szCs w:val="30"/>
          <w:u w:val="single"/>
        </w:rPr>
        <w:t xml:space="preserve">                                             </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17"/>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5"/>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5"/>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5"/>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5"/>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5"/>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5"/>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5"/>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p>
    <w:p>
      <w:pPr>
        <w:pStyle w:val="5"/>
        <w:overflowPunct w:val="0"/>
        <w:spacing w:line="460" w:lineRule="exact"/>
        <w:ind w:left="0" w:leftChars="0" w:firstLine="0" w:firstLineChars="0"/>
        <w:jc w:val="left"/>
        <w:rPr>
          <w:rFonts w:hint="default" w:ascii="仿宋" w:hAnsi="仿宋" w:eastAsia="仿宋"/>
          <w:b/>
          <w:sz w:val="32"/>
          <w:szCs w:val="32"/>
          <w:lang w:val="en-US" w:eastAsia="zh-CN"/>
        </w:rPr>
      </w:pPr>
      <w:r>
        <w:rPr>
          <w:rFonts w:hint="eastAsia" w:ascii="仿宋" w:hAnsi="仿宋" w:eastAsia="仿宋"/>
          <w:b/>
          <w:sz w:val="32"/>
          <w:szCs w:val="32"/>
          <w:lang w:val="en-US" w:eastAsia="zh-CN"/>
        </w:rPr>
        <w:t>格式十三：</w:t>
      </w:r>
    </w:p>
    <w:p>
      <w:pPr>
        <w:pStyle w:val="5"/>
        <w:overflowPunct w:val="0"/>
        <w:spacing w:line="460" w:lineRule="exact"/>
        <w:jc w:val="center"/>
        <w:rPr>
          <w:rFonts w:ascii="仿宋" w:hAnsi="仿宋" w:eastAsia="仿宋"/>
          <w:b/>
          <w:sz w:val="32"/>
          <w:szCs w:val="32"/>
        </w:rPr>
      </w:pPr>
      <w:r>
        <w:rPr>
          <w:rFonts w:hint="eastAsia" w:ascii="仿宋" w:hAnsi="仿宋" w:eastAsia="仿宋"/>
          <w:b/>
          <w:sz w:val="32"/>
          <w:szCs w:val="32"/>
        </w:rPr>
        <w:t>联合投标授权委托书</w:t>
      </w:r>
    </w:p>
    <w:p>
      <w:pPr>
        <w:pStyle w:val="5"/>
        <w:overflowPunct w:val="0"/>
        <w:spacing w:line="460" w:lineRule="exact"/>
        <w:rPr>
          <w:rFonts w:ascii="仿宋" w:hAnsi="仿宋" w:eastAsia="仿宋"/>
          <w:sz w:val="30"/>
          <w:szCs w:val="30"/>
        </w:rPr>
      </w:pPr>
    </w:p>
    <w:p>
      <w:pPr>
        <w:pStyle w:val="5"/>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lang w:val="en-US" w:eastAsia="zh-CN"/>
        </w:rPr>
        <w:t xml:space="preserve">           </w:t>
      </w:r>
      <w:r>
        <w:rPr>
          <w:rFonts w:hint="eastAsia" w:ascii="仿宋" w:hAnsi="仿宋" w:eastAsia="仿宋"/>
          <w:sz w:val="30"/>
          <w:szCs w:val="30"/>
        </w:rPr>
        <w:t>签订的《联合投标协议书》的内容，主办人的法定代表人现授权</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5"/>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5"/>
        <w:overflowPunct w:val="0"/>
        <w:spacing w:line="460" w:lineRule="exact"/>
        <w:rPr>
          <w:rFonts w:ascii="仿宋" w:hAnsi="仿宋" w:eastAsia="仿宋"/>
          <w:sz w:val="30"/>
          <w:szCs w:val="30"/>
        </w:rPr>
      </w:pPr>
    </w:p>
    <w:p>
      <w:pPr>
        <w:pStyle w:val="5"/>
        <w:overflowPunct w:val="0"/>
        <w:spacing w:line="460" w:lineRule="exact"/>
        <w:ind w:firstLine="600" w:firstLineChars="200"/>
        <w:rPr>
          <w:rFonts w:ascii="仿宋" w:hAnsi="仿宋" w:eastAsia="仿宋"/>
          <w:sz w:val="30"/>
          <w:szCs w:val="30"/>
          <w:u w:val="single"/>
        </w:rPr>
      </w:pPr>
      <w:r>
        <w:rPr>
          <w:rFonts w:hint="eastAsia" w:ascii="仿宋" w:hAnsi="仿宋" w:eastAsia="仿宋"/>
          <w:sz w:val="30"/>
          <w:szCs w:val="30"/>
        </w:rPr>
        <w:t>授权人（签名）：</w:t>
      </w:r>
      <w:r>
        <w:rPr>
          <w:rFonts w:hint="eastAsia" w:ascii="仿宋" w:hAnsi="仿宋" w:eastAsia="仿宋"/>
          <w:sz w:val="30"/>
          <w:szCs w:val="30"/>
          <w:u w:val="single"/>
        </w:rPr>
        <w:t xml:space="preserve">               </w:t>
      </w:r>
    </w:p>
    <w:p>
      <w:pPr>
        <w:pStyle w:val="5"/>
        <w:overflowPunct w:val="0"/>
        <w:spacing w:line="460" w:lineRule="exact"/>
        <w:ind w:firstLine="600" w:firstLineChars="200"/>
        <w:rPr>
          <w:rFonts w:ascii="仿宋" w:hAnsi="仿宋" w:eastAsia="仿宋"/>
          <w:sz w:val="30"/>
          <w:szCs w:val="30"/>
        </w:rPr>
      </w:pPr>
    </w:p>
    <w:p>
      <w:pPr>
        <w:pStyle w:val="5"/>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pStyle w:val="5"/>
        <w:overflowPunct w:val="0"/>
        <w:spacing w:line="460" w:lineRule="exact"/>
        <w:rPr>
          <w:rFonts w:ascii="仿宋" w:hAnsi="仿宋" w:eastAsia="仿宋"/>
          <w:sz w:val="30"/>
          <w:szCs w:val="30"/>
        </w:rPr>
      </w:pPr>
    </w:p>
    <w:p>
      <w:pPr>
        <w:pStyle w:val="5"/>
        <w:overflowPunct w:val="0"/>
        <w:spacing w:line="460" w:lineRule="exact"/>
        <w:ind w:firstLine="570" w:firstLineChars="19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p>
    <w:p>
      <w:pPr>
        <w:pStyle w:val="5"/>
        <w:overflowPunct w:val="0"/>
        <w:spacing w:line="460" w:lineRule="exact"/>
        <w:ind w:firstLine="570" w:firstLineChars="190"/>
        <w:rPr>
          <w:rFonts w:ascii="仿宋" w:hAnsi="仿宋" w:eastAsia="仿宋"/>
          <w:sz w:val="30"/>
          <w:szCs w:val="30"/>
        </w:rPr>
      </w:pPr>
    </w:p>
    <w:p>
      <w:pPr>
        <w:pStyle w:val="5"/>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17"/>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hint="eastAsia" w:ascii="仿宋" w:hAnsi="仿宋" w:eastAsia="仿宋"/>
          <w:kern w:val="0"/>
          <w:sz w:val="30"/>
          <w:szCs w:val="30"/>
        </w:rPr>
        <w:br w:type="page"/>
      </w:r>
    </w:p>
    <w:p>
      <w:pPr>
        <w:spacing w:line="588" w:lineRule="exact"/>
        <w:jc w:val="left"/>
        <w:rPr>
          <w:rFonts w:hint="eastAsia" w:ascii="宋体" w:hAnsi="宋体" w:eastAsia="宋体" w:cs="宋体"/>
          <w:b/>
          <w:spacing w:val="6"/>
          <w:sz w:val="30"/>
          <w:szCs w:val="30"/>
          <w:lang w:val="en-US" w:eastAsia="zh-CN"/>
        </w:rPr>
      </w:pPr>
      <w:r>
        <w:rPr>
          <w:rFonts w:hint="eastAsia" w:ascii="宋体" w:hAnsi="宋体" w:eastAsia="宋体" w:cs="宋体"/>
          <w:b/>
          <w:spacing w:val="6"/>
          <w:sz w:val="30"/>
          <w:szCs w:val="30"/>
          <w:lang w:val="en-US" w:eastAsia="zh-CN"/>
        </w:rPr>
        <w:t>格式十四：</w:t>
      </w:r>
    </w:p>
    <w:p>
      <w:pPr>
        <w:spacing w:line="588" w:lineRule="exact"/>
        <w:jc w:val="center"/>
        <w:rPr>
          <w:rFonts w:hint="eastAsia" w:ascii="宋体" w:hAnsi="宋体" w:eastAsia="宋体" w:cs="宋体"/>
          <w:b/>
          <w:spacing w:val="6"/>
          <w:sz w:val="32"/>
          <w:szCs w:val="32"/>
        </w:rPr>
      </w:pPr>
      <w:r>
        <w:rPr>
          <w:rFonts w:hint="eastAsia" w:ascii="宋体" w:hAnsi="宋体" w:eastAsia="宋体" w:cs="宋体"/>
          <w:b/>
          <w:spacing w:val="6"/>
          <w:sz w:val="32"/>
          <w:szCs w:val="32"/>
        </w:rPr>
        <w:t>分包意向协议</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rPr>
        <w:t>……</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none"/>
          <w:lang w:val="en-US" w:eastAsia="zh-CN"/>
        </w:rPr>
        <w:t xml:space="preserve">   </w:t>
      </w:r>
      <w:r>
        <w:rPr>
          <w:rFonts w:hint="eastAsia" w:ascii="仿宋" w:hAnsi="仿宋" w:eastAsia="仿宋"/>
          <w:sz w:val="28"/>
          <w:szCs w:val="28"/>
          <w:u w:val="none"/>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none"/>
          <w:lang w:val="en-US" w:eastAsia="zh-CN"/>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p>
    <w:p>
      <w:pPr>
        <w:snapToGrid w:val="0"/>
        <w:spacing w:line="360" w:lineRule="exact"/>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rPr>
          <w:rFonts w:ascii="仿宋" w:hAnsi="仿宋" w:eastAsia="仿宋"/>
          <w:sz w:val="28"/>
          <w:szCs w:val="28"/>
        </w:rPr>
      </w:pPr>
      <w:r>
        <w:rPr>
          <w:rFonts w:hint="eastAsia" w:ascii="仿宋" w:hAnsi="仿宋" w:eastAsia="仿宋"/>
          <w:sz w:val="28"/>
          <w:szCs w:val="28"/>
          <w:lang w:val="zh-CN"/>
        </w:rPr>
        <w:t>……</w:t>
      </w:r>
    </w:p>
    <w:p>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imesNewRoman">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39</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54</w:t>
    </w:r>
    <w:r>
      <w:rPr>
        <w:kern w:val="0"/>
        <w:szCs w:val="21"/>
      </w:rPr>
      <w:fldChar w:fldCharType="end"/>
    </w:r>
    <w:r>
      <w:rPr>
        <w:rFonts w:hint="eastAsia"/>
        <w:kern w:val="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jc w:val="right"/>
      <w:rPr>
        <w:rFonts w:ascii="宋体" w:hAnsi="宋体"/>
      </w:rPr>
    </w:pPr>
    <w:r>
      <w:rPr>
        <w:rFonts w:hint="eastAsia" w:ascii="宋体" w:hAnsi="宋体"/>
      </w:rPr>
      <w:t>项目编号：衢院招202</w:t>
    </w:r>
    <w:r>
      <w:rPr>
        <w:rFonts w:ascii="宋体" w:hAnsi="宋体"/>
      </w:rPr>
      <w:t>3</w:t>
    </w:r>
    <w:r>
      <w:rPr>
        <w:rFonts w:hint="eastAsia" w:ascii="宋体" w:hAnsi="宋体"/>
      </w:rPr>
      <w:t>-</w:t>
    </w:r>
    <w:r>
      <w:rPr>
        <w:rFonts w:hint="eastAsia" w:ascii="宋体" w:hAnsi="宋体"/>
        <w:lang w:val="en-US" w:eastAsia="zh-CN"/>
      </w:rPr>
      <w:t>11</w:t>
    </w:r>
    <w:r>
      <w:rPr>
        <w:rFonts w:hint="eastAsia" w:ascii="宋体"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FF4FA"/>
    <w:multiLevelType w:val="singleLevel"/>
    <w:tmpl w:val="811FF4FA"/>
    <w:lvl w:ilvl="0" w:tentative="0">
      <w:start w:val="1"/>
      <w:numFmt w:val="decimal"/>
      <w:lvlText w:val="%1."/>
      <w:lvlJc w:val="left"/>
      <w:pPr>
        <w:tabs>
          <w:tab w:val="left" w:pos="312"/>
        </w:tabs>
      </w:pPr>
    </w:lvl>
  </w:abstractNum>
  <w:abstractNum w:abstractNumId="1">
    <w:nsid w:val="BA6C5967"/>
    <w:multiLevelType w:val="singleLevel"/>
    <w:tmpl w:val="BA6C5967"/>
    <w:lvl w:ilvl="0" w:tentative="0">
      <w:start w:val="1"/>
      <w:numFmt w:val="chineseCounting"/>
      <w:suff w:val="nothing"/>
      <w:lvlText w:val="%1、"/>
      <w:lvlJc w:val="left"/>
      <w:rPr>
        <w:rFonts w:hint="eastAsia"/>
      </w:rPr>
    </w:lvl>
  </w:abstractNum>
  <w:abstractNum w:abstractNumId="2">
    <w:nsid w:val="C05A9CCA"/>
    <w:multiLevelType w:val="singleLevel"/>
    <w:tmpl w:val="C05A9CCA"/>
    <w:lvl w:ilvl="0" w:tentative="0">
      <w:start w:val="1"/>
      <w:numFmt w:val="decimal"/>
      <w:suff w:val="space"/>
      <w:lvlText w:val="%1."/>
      <w:lvlJc w:val="left"/>
    </w:lvl>
  </w:abstractNum>
  <w:abstractNum w:abstractNumId="3">
    <w:nsid w:val="0946086A"/>
    <w:multiLevelType w:val="singleLevel"/>
    <w:tmpl w:val="0946086A"/>
    <w:lvl w:ilvl="0" w:tentative="0">
      <w:start w:val="1"/>
      <w:numFmt w:val="decimal"/>
      <w:lvlText w:val="%1."/>
      <w:lvlJc w:val="left"/>
      <w:pPr>
        <w:tabs>
          <w:tab w:val="left" w:pos="312"/>
        </w:tabs>
      </w:pPr>
    </w:lvl>
  </w:abstractNum>
  <w:abstractNum w:abstractNumId="4">
    <w:nsid w:val="5FE8CE8D"/>
    <w:multiLevelType w:val="singleLevel"/>
    <w:tmpl w:val="5FE8CE8D"/>
    <w:lvl w:ilvl="0" w:tentative="0">
      <w:start w:val="1"/>
      <w:numFmt w:val="decimal"/>
      <w:lvlText w:val="%1."/>
      <w:lvlJc w:val="left"/>
      <w:pPr>
        <w:tabs>
          <w:tab w:val="left" w:pos="312"/>
        </w:tabs>
      </w:pPr>
    </w:lvl>
  </w:abstractNum>
  <w:abstractNum w:abstractNumId="5">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7A7A3489"/>
    <w:multiLevelType w:val="singleLevel"/>
    <w:tmpl w:val="7A7A3489"/>
    <w:lvl w:ilvl="0" w:tentative="0">
      <w:start w:val="1"/>
      <w:numFmt w:val="decimal"/>
      <w:lvlText w:val="%1."/>
      <w:lvlJc w:val="left"/>
      <w:pPr>
        <w:tabs>
          <w:tab w:val="left" w:pos="312"/>
        </w:tabs>
      </w:pPr>
    </w:lvl>
  </w:abstractNum>
  <w:num w:numId="1">
    <w:abstractNumId w:val="5"/>
  </w:num>
  <w:num w:numId="2">
    <w:abstractNumId w:val="1"/>
  </w:num>
  <w:num w:numId="3">
    <w:abstractNumId w:val="4"/>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yNDc5NTNlYWRmMjMxMTgwOGM3ZmQ0ZTFjZGM3N2IifQ=="/>
  </w:docVars>
  <w:rsids>
    <w:rsidRoot w:val="554657A9"/>
    <w:rsid w:val="00006410"/>
    <w:rsid w:val="0001582C"/>
    <w:rsid w:val="00015A16"/>
    <w:rsid w:val="000223A4"/>
    <w:rsid w:val="00024D18"/>
    <w:rsid w:val="00025A57"/>
    <w:rsid w:val="0003132E"/>
    <w:rsid w:val="000370DA"/>
    <w:rsid w:val="00053A51"/>
    <w:rsid w:val="000701D2"/>
    <w:rsid w:val="000754E0"/>
    <w:rsid w:val="00086EA8"/>
    <w:rsid w:val="000A65C4"/>
    <w:rsid w:val="000B112A"/>
    <w:rsid w:val="000B136E"/>
    <w:rsid w:val="000B3E6F"/>
    <w:rsid w:val="000C167D"/>
    <w:rsid w:val="000E1123"/>
    <w:rsid w:val="000E36F5"/>
    <w:rsid w:val="000F4431"/>
    <w:rsid w:val="000F465B"/>
    <w:rsid w:val="000F5520"/>
    <w:rsid w:val="00103986"/>
    <w:rsid w:val="00103CE9"/>
    <w:rsid w:val="00110CE1"/>
    <w:rsid w:val="00125A42"/>
    <w:rsid w:val="00133311"/>
    <w:rsid w:val="00145E38"/>
    <w:rsid w:val="00156A18"/>
    <w:rsid w:val="00156EB3"/>
    <w:rsid w:val="001571FE"/>
    <w:rsid w:val="00157345"/>
    <w:rsid w:val="00163E3F"/>
    <w:rsid w:val="00166F5C"/>
    <w:rsid w:val="00167104"/>
    <w:rsid w:val="0017637B"/>
    <w:rsid w:val="00192D3F"/>
    <w:rsid w:val="001934CC"/>
    <w:rsid w:val="00194ECF"/>
    <w:rsid w:val="001B0047"/>
    <w:rsid w:val="001C153E"/>
    <w:rsid w:val="001C7D4C"/>
    <w:rsid w:val="001D0BEB"/>
    <w:rsid w:val="001D0C22"/>
    <w:rsid w:val="001D40E2"/>
    <w:rsid w:val="001D4DB8"/>
    <w:rsid w:val="001D5FA2"/>
    <w:rsid w:val="001E424F"/>
    <w:rsid w:val="001E5C9A"/>
    <w:rsid w:val="002012F3"/>
    <w:rsid w:val="00202BF8"/>
    <w:rsid w:val="0021279B"/>
    <w:rsid w:val="002279E7"/>
    <w:rsid w:val="002343DF"/>
    <w:rsid w:val="002433C6"/>
    <w:rsid w:val="00252C92"/>
    <w:rsid w:val="00260D1A"/>
    <w:rsid w:val="00263EB5"/>
    <w:rsid w:val="00265188"/>
    <w:rsid w:val="00267B5E"/>
    <w:rsid w:val="00272E4A"/>
    <w:rsid w:val="0027773D"/>
    <w:rsid w:val="00295F09"/>
    <w:rsid w:val="00296315"/>
    <w:rsid w:val="002A0F3A"/>
    <w:rsid w:val="002B09D1"/>
    <w:rsid w:val="002B3809"/>
    <w:rsid w:val="002C1361"/>
    <w:rsid w:val="002C13AF"/>
    <w:rsid w:val="002C2EFF"/>
    <w:rsid w:val="002C7142"/>
    <w:rsid w:val="002D6BBC"/>
    <w:rsid w:val="002E4DEE"/>
    <w:rsid w:val="002E57E3"/>
    <w:rsid w:val="002E7783"/>
    <w:rsid w:val="002F3AAA"/>
    <w:rsid w:val="003017A6"/>
    <w:rsid w:val="00302586"/>
    <w:rsid w:val="00327C9B"/>
    <w:rsid w:val="0033111D"/>
    <w:rsid w:val="0033434B"/>
    <w:rsid w:val="00360B97"/>
    <w:rsid w:val="0036355A"/>
    <w:rsid w:val="00363D54"/>
    <w:rsid w:val="003709BC"/>
    <w:rsid w:val="00371F23"/>
    <w:rsid w:val="00380941"/>
    <w:rsid w:val="003837C0"/>
    <w:rsid w:val="00384905"/>
    <w:rsid w:val="00385022"/>
    <w:rsid w:val="00385594"/>
    <w:rsid w:val="00394D5C"/>
    <w:rsid w:val="00397E20"/>
    <w:rsid w:val="003A5ADD"/>
    <w:rsid w:val="003B07B8"/>
    <w:rsid w:val="003B16F6"/>
    <w:rsid w:val="003B519F"/>
    <w:rsid w:val="003D2C89"/>
    <w:rsid w:val="003D4C4C"/>
    <w:rsid w:val="003D72EA"/>
    <w:rsid w:val="003E615B"/>
    <w:rsid w:val="003E6514"/>
    <w:rsid w:val="004171EA"/>
    <w:rsid w:val="00427F0D"/>
    <w:rsid w:val="004320A7"/>
    <w:rsid w:val="00433513"/>
    <w:rsid w:val="0044176A"/>
    <w:rsid w:val="004450AA"/>
    <w:rsid w:val="00447739"/>
    <w:rsid w:val="00451082"/>
    <w:rsid w:val="00457C32"/>
    <w:rsid w:val="00460DDC"/>
    <w:rsid w:val="004627D3"/>
    <w:rsid w:val="00476DF6"/>
    <w:rsid w:val="00495E26"/>
    <w:rsid w:val="00497B9E"/>
    <w:rsid w:val="004B2924"/>
    <w:rsid w:val="004B6CCB"/>
    <w:rsid w:val="004C5981"/>
    <w:rsid w:val="004D1E23"/>
    <w:rsid w:val="004E052C"/>
    <w:rsid w:val="004F7DEB"/>
    <w:rsid w:val="004F7FC7"/>
    <w:rsid w:val="00510149"/>
    <w:rsid w:val="005142BE"/>
    <w:rsid w:val="00531BE3"/>
    <w:rsid w:val="00534836"/>
    <w:rsid w:val="0054194A"/>
    <w:rsid w:val="00546FEF"/>
    <w:rsid w:val="00547569"/>
    <w:rsid w:val="00553648"/>
    <w:rsid w:val="00553F11"/>
    <w:rsid w:val="00557B58"/>
    <w:rsid w:val="005612F7"/>
    <w:rsid w:val="005671FD"/>
    <w:rsid w:val="0057483F"/>
    <w:rsid w:val="00576818"/>
    <w:rsid w:val="00584755"/>
    <w:rsid w:val="0059430D"/>
    <w:rsid w:val="005A414C"/>
    <w:rsid w:val="005B5B6E"/>
    <w:rsid w:val="005C3325"/>
    <w:rsid w:val="005C4CB1"/>
    <w:rsid w:val="005C65A9"/>
    <w:rsid w:val="005C70C0"/>
    <w:rsid w:val="005D0F7F"/>
    <w:rsid w:val="005D4250"/>
    <w:rsid w:val="005D4FF5"/>
    <w:rsid w:val="005D69DD"/>
    <w:rsid w:val="005D6CF7"/>
    <w:rsid w:val="005E585C"/>
    <w:rsid w:val="005F0109"/>
    <w:rsid w:val="00602A43"/>
    <w:rsid w:val="00603A47"/>
    <w:rsid w:val="0060576B"/>
    <w:rsid w:val="0061024B"/>
    <w:rsid w:val="0061467E"/>
    <w:rsid w:val="00616AEF"/>
    <w:rsid w:val="00617CF3"/>
    <w:rsid w:val="006244C4"/>
    <w:rsid w:val="00625A04"/>
    <w:rsid w:val="00632C0F"/>
    <w:rsid w:val="0063577F"/>
    <w:rsid w:val="00637D3F"/>
    <w:rsid w:val="00641580"/>
    <w:rsid w:val="00651544"/>
    <w:rsid w:val="00651CE5"/>
    <w:rsid w:val="00652EB5"/>
    <w:rsid w:val="00654D78"/>
    <w:rsid w:val="00663519"/>
    <w:rsid w:val="0066452F"/>
    <w:rsid w:val="0068302A"/>
    <w:rsid w:val="00683B53"/>
    <w:rsid w:val="00692AE9"/>
    <w:rsid w:val="00693A28"/>
    <w:rsid w:val="00693D33"/>
    <w:rsid w:val="006A2B43"/>
    <w:rsid w:val="006A5682"/>
    <w:rsid w:val="006D44FF"/>
    <w:rsid w:val="006D4E02"/>
    <w:rsid w:val="006E335A"/>
    <w:rsid w:val="006E611C"/>
    <w:rsid w:val="006F1C0B"/>
    <w:rsid w:val="006F4D0D"/>
    <w:rsid w:val="006F63A7"/>
    <w:rsid w:val="00712864"/>
    <w:rsid w:val="00713DA0"/>
    <w:rsid w:val="007168FA"/>
    <w:rsid w:val="00721DDC"/>
    <w:rsid w:val="0072554E"/>
    <w:rsid w:val="007262C6"/>
    <w:rsid w:val="00727664"/>
    <w:rsid w:val="007310B1"/>
    <w:rsid w:val="007375DC"/>
    <w:rsid w:val="00737D12"/>
    <w:rsid w:val="0074481C"/>
    <w:rsid w:val="00746746"/>
    <w:rsid w:val="0076799C"/>
    <w:rsid w:val="00780977"/>
    <w:rsid w:val="007819B3"/>
    <w:rsid w:val="00782278"/>
    <w:rsid w:val="00784713"/>
    <w:rsid w:val="00785B28"/>
    <w:rsid w:val="00794238"/>
    <w:rsid w:val="00794A41"/>
    <w:rsid w:val="007A1D61"/>
    <w:rsid w:val="007A51B4"/>
    <w:rsid w:val="007A5A99"/>
    <w:rsid w:val="007B741B"/>
    <w:rsid w:val="007C3B0D"/>
    <w:rsid w:val="007D59C2"/>
    <w:rsid w:val="007D6412"/>
    <w:rsid w:val="007D6D94"/>
    <w:rsid w:val="007D6DC7"/>
    <w:rsid w:val="007D747B"/>
    <w:rsid w:val="007F6651"/>
    <w:rsid w:val="00803114"/>
    <w:rsid w:val="008144E0"/>
    <w:rsid w:val="00820A01"/>
    <w:rsid w:val="0082367B"/>
    <w:rsid w:val="008255C9"/>
    <w:rsid w:val="0082593B"/>
    <w:rsid w:val="00831ABF"/>
    <w:rsid w:val="0083264C"/>
    <w:rsid w:val="008360A1"/>
    <w:rsid w:val="0084324A"/>
    <w:rsid w:val="008434EF"/>
    <w:rsid w:val="008449BA"/>
    <w:rsid w:val="0084583F"/>
    <w:rsid w:val="00856E30"/>
    <w:rsid w:val="0085776F"/>
    <w:rsid w:val="00862EDC"/>
    <w:rsid w:val="00874299"/>
    <w:rsid w:val="00886B39"/>
    <w:rsid w:val="008879D1"/>
    <w:rsid w:val="008954D3"/>
    <w:rsid w:val="00896977"/>
    <w:rsid w:val="00897A8B"/>
    <w:rsid w:val="008A7739"/>
    <w:rsid w:val="008B1694"/>
    <w:rsid w:val="008B2FDE"/>
    <w:rsid w:val="008B4BF2"/>
    <w:rsid w:val="008B78EA"/>
    <w:rsid w:val="008C1871"/>
    <w:rsid w:val="008C5F1B"/>
    <w:rsid w:val="008C7438"/>
    <w:rsid w:val="008D030B"/>
    <w:rsid w:val="008D13EB"/>
    <w:rsid w:val="008D160C"/>
    <w:rsid w:val="008D45C4"/>
    <w:rsid w:val="008E03E3"/>
    <w:rsid w:val="008E261C"/>
    <w:rsid w:val="008E5177"/>
    <w:rsid w:val="008F4D32"/>
    <w:rsid w:val="00903755"/>
    <w:rsid w:val="00906154"/>
    <w:rsid w:val="00907040"/>
    <w:rsid w:val="0091700F"/>
    <w:rsid w:val="009205CA"/>
    <w:rsid w:val="00920EBA"/>
    <w:rsid w:val="009279E5"/>
    <w:rsid w:val="00941B0D"/>
    <w:rsid w:val="009654F0"/>
    <w:rsid w:val="00971761"/>
    <w:rsid w:val="00977B08"/>
    <w:rsid w:val="00982524"/>
    <w:rsid w:val="00982BB4"/>
    <w:rsid w:val="0098472C"/>
    <w:rsid w:val="00985C27"/>
    <w:rsid w:val="00992D28"/>
    <w:rsid w:val="00993D93"/>
    <w:rsid w:val="009960FC"/>
    <w:rsid w:val="0099631B"/>
    <w:rsid w:val="009A5C85"/>
    <w:rsid w:val="009B2BF4"/>
    <w:rsid w:val="009B3E12"/>
    <w:rsid w:val="009B7711"/>
    <w:rsid w:val="009F6A32"/>
    <w:rsid w:val="00A0364C"/>
    <w:rsid w:val="00A129F5"/>
    <w:rsid w:val="00A14CB7"/>
    <w:rsid w:val="00A16EA6"/>
    <w:rsid w:val="00A17E9B"/>
    <w:rsid w:val="00A212DD"/>
    <w:rsid w:val="00A269A9"/>
    <w:rsid w:val="00A27239"/>
    <w:rsid w:val="00A360E1"/>
    <w:rsid w:val="00A36219"/>
    <w:rsid w:val="00A440B8"/>
    <w:rsid w:val="00A4443B"/>
    <w:rsid w:val="00A614AA"/>
    <w:rsid w:val="00A66BBA"/>
    <w:rsid w:val="00A71191"/>
    <w:rsid w:val="00A813D9"/>
    <w:rsid w:val="00A83435"/>
    <w:rsid w:val="00A87067"/>
    <w:rsid w:val="00A90096"/>
    <w:rsid w:val="00A92765"/>
    <w:rsid w:val="00A94A1A"/>
    <w:rsid w:val="00A94A46"/>
    <w:rsid w:val="00A957B4"/>
    <w:rsid w:val="00AA2E4C"/>
    <w:rsid w:val="00AB4C72"/>
    <w:rsid w:val="00AB6FA8"/>
    <w:rsid w:val="00AC4D0B"/>
    <w:rsid w:val="00AD0CD5"/>
    <w:rsid w:val="00AD59E0"/>
    <w:rsid w:val="00B02139"/>
    <w:rsid w:val="00B14161"/>
    <w:rsid w:val="00B21BA4"/>
    <w:rsid w:val="00B334D6"/>
    <w:rsid w:val="00B3532A"/>
    <w:rsid w:val="00B46D40"/>
    <w:rsid w:val="00B504CA"/>
    <w:rsid w:val="00B65028"/>
    <w:rsid w:val="00B7711C"/>
    <w:rsid w:val="00B80FA8"/>
    <w:rsid w:val="00B9369E"/>
    <w:rsid w:val="00B943F0"/>
    <w:rsid w:val="00BB01E4"/>
    <w:rsid w:val="00BB4E9E"/>
    <w:rsid w:val="00BC62FD"/>
    <w:rsid w:val="00BE7F22"/>
    <w:rsid w:val="00BF1F6D"/>
    <w:rsid w:val="00BF77D2"/>
    <w:rsid w:val="00C012DA"/>
    <w:rsid w:val="00C152B0"/>
    <w:rsid w:val="00C35A49"/>
    <w:rsid w:val="00C400F1"/>
    <w:rsid w:val="00C5673D"/>
    <w:rsid w:val="00C609E8"/>
    <w:rsid w:val="00C722B8"/>
    <w:rsid w:val="00C72CDC"/>
    <w:rsid w:val="00C77DA8"/>
    <w:rsid w:val="00C94D25"/>
    <w:rsid w:val="00CA176D"/>
    <w:rsid w:val="00CB24E3"/>
    <w:rsid w:val="00CB40FF"/>
    <w:rsid w:val="00CC238A"/>
    <w:rsid w:val="00CD151E"/>
    <w:rsid w:val="00CD75C2"/>
    <w:rsid w:val="00CE5289"/>
    <w:rsid w:val="00CE58F8"/>
    <w:rsid w:val="00CF04C7"/>
    <w:rsid w:val="00CF4C6A"/>
    <w:rsid w:val="00CF57D2"/>
    <w:rsid w:val="00CF6381"/>
    <w:rsid w:val="00D04271"/>
    <w:rsid w:val="00D123E1"/>
    <w:rsid w:val="00D140B3"/>
    <w:rsid w:val="00D21257"/>
    <w:rsid w:val="00D277D4"/>
    <w:rsid w:val="00D30C51"/>
    <w:rsid w:val="00D33E99"/>
    <w:rsid w:val="00D357A2"/>
    <w:rsid w:val="00D46B91"/>
    <w:rsid w:val="00D54A52"/>
    <w:rsid w:val="00D62806"/>
    <w:rsid w:val="00D6483B"/>
    <w:rsid w:val="00D84B8A"/>
    <w:rsid w:val="00D9593D"/>
    <w:rsid w:val="00D961EF"/>
    <w:rsid w:val="00DA498F"/>
    <w:rsid w:val="00DB7D18"/>
    <w:rsid w:val="00DC1E79"/>
    <w:rsid w:val="00DD0E92"/>
    <w:rsid w:val="00DD3364"/>
    <w:rsid w:val="00DD461C"/>
    <w:rsid w:val="00DE57C7"/>
    <w:rsid w:val="00DF1072"/>
    <w:rsid w:val="00E01AC4"/>
    <w:rsid w:val="00E0327A"/>
    <w:rsid w:val="00E0348E"/>
    <w:rsid w:val="00E04136"/>
    <w:rsid w:val="00E14744"/>
    <w:rsid w:val="00E15721"/>
    <w:rsid w:val="00E360D7"/>
    <w:rsid w:val="00E43374"/>
    <w:rsid w:val="00E43547"/>
    <w:rsid w:val="00E53EB1"/>
    <w:rsid w:val="00E651C2"/>
    <w:rsid w:val="00E778A0"/>
    <w:rsid w:val="00E90703"/>
    <w:rsid w:val="00EB20FC"/>
    <w:rsid w:val="00EC286C"/>
    <w:rsid w:val="00EC5401"/>
    <w:rsid w:val="00EC6C1B"/>
    <w:rsid w:val="00ED6F24"/>
    <w:rsid w:val="00ED741D"/>
    <w:rsid w:val="00EE234E"/>
    <w:rsid w:val="00EF2810"/>
    <w:rsid w:val="00EF282F"/>
    <w:rsid w:val="00EF386B"/>
    <w:rsid w:val="00EF4ABD"/>
    <w:rsid w:val="00F1624C"/>
    <w:rsid w:val="00F22B89"/>
    <w:rsid w:val="00F30D09"/>
    <w:rsid w:val="00F30D6D"/>
    <w:rsid w:val="00F44387"/>
    <w:rsid w:val="00F501BC"/>
    <w:rsid w:val="00F50E19"/>
    <w:rsid w:val="00F57747"/>
    <w:rsid w:val="00F729B6"/>
    <w:rsid w:val="00F775C9"/>
    <w:rsid w:val="00F858D9"/>
    <w:rsid w:val="00F905B4"/>
    <w:rsid w:val="00F92DF4"/>
    <w:rsid w:val="00FB41C9"/>
    <w:rsid w:val="00FC0BE3"/>
    <w:rsid w:val="00FC288D"/>
    <w:rsid w:val="00FC4046"/>
    <w:rsid w:val="00FE2864"/>
    <w:rsid w:val="00FE55EE"/>
    <w:rsid w:val="01387F71"/>
    <w:rsid w:val="01397EA3"/>
    <w:rsid w:val="01D47923"/>
    <w:rsid w:val="047A5E5A"/>
    <w:rsid w:val="06CD16DF"/>
    <w:rsid w:val="08954F70"/>
    <w:rsid w:val="0A7E2FEB"/>
    <w:rsid w:val="0B461C98"/>
    <w:rsid w:val="0B5532C8"/>
    <w:rsid w:val="0C712CDF"/>
    <w:rsid w:val="0D295D80"/>
    <w:rsid w:val="0E641029"/>
    <w:rsid w:val="0ED10695"/>
    <w:rsid w:val="101271B8"/>
    <w:rsid w:val="10DC6876"/>
    <w:rsid w:val="111153BA"/>
    <w:rsid w:val="114043B2"/>
    <w:rsid w:val="11F84094"/>
    <w:rsid w:val="12491468"/>
    <w:rsid w:val="12A625AE"/>
    <w:rsid w:val="12E8384F"/>
    <w:rsid w:val="13282C6E"/>
    <w:rsid w:val="14E35F38"/>
    <w:rsid w:val="15331843"/>
    <w:rsid w:val="15E75AA4"/>
    <w:rsid w:val="171239C4"/>
    <w:rsid w:val="19D14EA8"/>
    <w:rsid w:val="1F5202B7"/>
    <w:rsid w:val="1F843502"/>
    <w:rsid w:val="203F7B78"/>
    <w:rsid w:val="212022EA"/>
    <w:rsid w:val="26AA5FC0"/>
    <w:rsid w:val="273F1F66"/>
    <w:rsid w:val="27D34279"/>
    <w:rsid w:val="28373215"/>
    <w:rsid w:val="2B6E5779"/>
    <w:rsid w:val="2BA9198F"/>
    <w:rsid w:val="2C3F7CF2"/>
    <w:rsid w:val="2C4C1BA7"/>
    <w:rsid w:val="2CD41A89"/>
    <w:rsid w:val="2D937660"/>
    <w:rsid w:val="2E921A37"/>
    <w:rsid w:val="2ED07FCD"/>
    <w:rsid w:val="3012077D"/>
    <w:rsid w:val="30F57645"/>
    <w:rsid w:val="323D4602"/>
    <w:rsid w:val="33AB5152"/>
    <w:rsid w:val="347A2E7E"/>
    <w:rsid w:val="34D172DA"/>
    <w:rsid w:val="35646F56"/>
    <w:rsid w:val="37B849F2"/>
    <w:rsid w:val="391E11A0"/>
    <w:rsid w:val="394967BA"/>
    <w:rsid w:val="39DB6B4B"/>
    <w:rsid w:val="3A824670"/>
    <w:rsid w:val="3BA33B4D"/>
    <w:rsid w:val="3CA81A1F"/>
    <w:rsid w:val="3DD014E2"/>
    <w:rsid w:val="3E165A2A"/>
    <w:rsid w:val="3F056E9C"/>
    <w:rsid w:val="3FAD5722"/>
    <w:rsid w:val="40567A93"/>
    <w:rsid w:val="40806FE8"/>
    <w:rsid w:val="417F36E8"/>
    <w:rsid w:val="419C6D83"/>
    <w:rsid w:val="440817BF"/>
    <w:rsid w:val="444C2AFD"/>
    <w:rsid w:val="47EB386F"/>
    <w:rsid w:val="481006A1"/>
    <w:rsid w:val="486227BF"/>
    <w:rsid w:val="48D957F5"/>
    <w:rsid w:val="49FE7535"/>
    <w:rsid w:val="4A4963EF"/>
    <w:rsid w:val="4B8102CA"/>
    <w:rsid w:val="4BB87F0C"/>
    <w:rsid w:val="4C6C1F9E"/>
    <w:rsid w:val="4D7D7459"/>
    <w:rsid w:val="4DA01AE2"/>
    <w:rsid w:val="4F02583C"/>
    <w:rsid w:val="4F380851"/>
    <w:rsid w:val="4FA352F7"/>
    <w:rsid w:val="4FBE7636"/>
    <w:rsid w:val="51446EA4"/>
    <w:rsid w:val="51623CB0"/>
    <w:rsid w:val="521C4D97"/>
    <w:rsid w:val="523D1F83"/>
    <w:rsid w:val="53306DEB"/>
    <w:rsid w:val="533461A4"/>
    <w:rsid w:val="53820159"/>
    <w:rsid w:val="54412E27"/>
    <w:rsid w:val="554657A9"/>
    <w:rsid w:val="555D380F"/>
    <w:rsid w:val="560874A7"/>
    <w:rsid w:val="564B73BC"/>
    <w:rsid w:val="56A83823"/>
    <w:rsid w:val="576E6529"/>
    <w:rsid w:val="5C076846"/>
    <w:rsid w:val="5C916C08"/>
    <w:rsid w:val="5C993387"/>
    <w:rsid w:val="5DE800BA"/>
    <w:rsid w:val="5EA67710"/>
    <w:rsid w:val="5F317B88"/>
    <w:rsid w:val="5F473769"/>
    <w:rsid w:val="60730290"/>
    <w:rsid w:val="627978B2"/>
    <w:rsid w:val="638549A9"/>
    <w:rsid w:val="64510B2C"/>
    <w:rsid w:val="647D6B4A"/>
    <w:rsid w:val="648E3EED"/>
    <w:rsid w:val="64960F34"/>
    <w:rsid w:val="64F4297D"/>
    <w:rsid w:val="651E17D4"/>
    <w:rsid w:val="654E0787"/>
    <w:rsid w:val="67500289"/>
    <w:rsid w:val="67D359FB"/>
    <w:rsid w:val="687F3730"/>
    <w:rsid w:val="6B467370"/>
    <w:rsid w:val="6CDA7144"/>
    <w:rsid w:val="6E192F59"/>
    <w:rsid w:val="6F4B74AB"/>
    <w:rsid w:val="6F9603E0"/>
    <w:rsid w:val="6FAD715C"/>
    <w:rsid w:val="71235C1C"/>
    <w:rsid w:val="71C257E3"/>
    <w:rsid w:val="72907525"/>
    <w:rsid w:val="72DE2227"/>
    <w:rsid w:val="736F7226"/>
    <w:rsid w:val="740D51C5"/>
    <w:rsid w:val="75C44782"/>
    <w:rsid w:val="76E3743E"/>
    <w:rsid w:val="7982242B"/>
    <w:rsid w:val="7A115403"/>
    <w:rsid w:val="7B6B5D64"/>
    <w:rsid w:val="7C3E2554"/>
    <w:rsid w:val="7D2270F6"/>
    <w:rsid w:val="7DA402FA"/>
    <w:rsid w:val="7E2E2593"/>
    <w:rsid w:val="7EBD3054"/>
    <w:rsid w:val="7FD65AA7"/>
    <w:rsid w:val="7FFA45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0"/>
    <w:pPr>
      <w:keepNext/>
      <w:keepLines/>
      <w:spacing w:before="340" w:after="330" w:line="578" w:lineRule="auto"/>
      <w:outlineLvl w:val="0"/>
    </w:pPr>
    <w:rPr>
      <w:b/>
      <w:bCs/>
      <w:kern w:val="44"/>
      <w:sz w:val="44"/>
      <w:szCs w:val="44"/>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link w:val="39"/>
    <w:qFormat/>
    <w:uiPriority w:val="99"/>
    <w:pPr>
      <w:ind w:left="500" w:leftChars="500" w:hanging="1080" w:hangingChars="500"/>
    </w:pPr>
    <w:rPr>
      <w:rFonts w:ascii="Arial" w:hAnsi="Arial"/>
      <w:sz w:val="24"/>
    </w:rPr>
  </w:style>
  <w:style w:type="paragraph" w:styleId="5">
    <w:name w:val="Normal Indent"/>
    <w:basedOn w:val="1"/>
    <w:qFormat/>
    <w:uiPriority w:val="0"/>
    <w:pPr>
      <w:ind w:firstLine="420"/>
    </w:pPr>
    <w:rPr>
      <w:szCs w:val="20"/>
    </w:rPr>
  </w:style>
  <w:style w:type="paragraph" w:styleId="6">
    <w:name w:val="annotation text"/>
    <w:basedOn w:val="1"/>
    <w:link w:val="46"/>
    <w:semiHidden/>
    <w:unhideWhenUsed/>
    <w:qFormat/>
    <w:uiPriority w:val="0"/>
    <w:pPr>
      <w:jc w:val="left"/>
    </w:pPr>
  </w:style>
  <w:style w:type="paragraph" w:styleId="7">
    <w:name w:val="Body Text"/>
    <w:basedOn w:val="1"/>
    <w:link w:val="37"/>
    <w:semiHidden/>
    <w:unhideWhenUsed/>
    <w:qFormat/>
    <w:uiPriority w:val="0"/>
    <w:pPr>
      <w:spacing w:after="120"/>
    </w:pPr>
  </w:style>
  <w:style w:type="paragraph" w:styleId="8">
    <w:name w:val="Body Text Indent"/>
    <w:basedOn w:val="1"/>
    <w:qFormat/>
    <w:uiPriority w:val="0"/>
    <w:pPr>
      <w:spacing w:after="120"/>
      <w:ind w:left="420" w:leftChars="200"/>
    </w:pPr>
  </w:style>
  <w:style w:type="paragraph" w:styleId="9">
    <w:name w:val="Plain Text"/>
    <w:basedOn w:val="1"/>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10">
    <w:name w:val="Date"/>
    <w:basedOn w:val="1"/>
    <w:next w:val="1"/>
    <w:qFormat/>
    <w:uiPriority w:val="0"/>
    <w:pPr>
      <w:ind w:left="100" w:leftChars="2500"/>
    </w:pPr>
    <w:rPr>
      <w:rFonts w:ascii="仿宋_GB2312" w:eastAsia="仿宋_GB2312"/>
      <w:b/>
      <w:sz w:val="36"/>
      <w:szCs w:val="36"/>
    </w:rPr>
  </w:style>
  <w:style w:type="paragraph" w:styleId="11">
    <w:name w:val="Balloon Text"/>
    <w:basedOn w:val="1"/>
    <w:link w:val="34"/>
    <w:qFormat/>
    <w:uiPriority w:val="0"/>
    <w:rPr>
      <w:sz w:val="18"/>
      <w:szCs w:val="18"/>
    </w:rPr>
  </w:style>
  <w:style w:type="paragraph" w:styleId="12">
    <w:name w:val="footer"/>
    <w:basedOn w:val="1"/>
    <w:link w:val="40"/>
    <w:qFormat/>
    <w:uiPriority w:val="99"/>
    <w:pPr>
      <w:tabs>
        <w:tab w:val="center" w:pos="4153"/>
        <w:tab w:val="right" w:pos="8306"/>
      </w:tabs>
      <w:snapToGrid w:val="0"/>
      <w:jc w:val="left"/>
    </w:pPr>
    <w:rPr>
      <w:sz w:val="18"/>
      <w:szCs w:val="18"/>
    </w:rPr>
  </w:style>
  <w:style w:type="paragraph" w:styleId="13">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spacing w:before="120" w:after="120"/>
      <w:jc w:val="left"/>
    </w:pPr>
    <w:rPr>
      <w:b/>
      <w:bCs/>
      <w:caps/>
    </w:rPr>
  </w:style>
  <w:style w:type="paragraph" w:styleId="15">
    <w:name w:val="Normal (Web)"/>
    <w:basedOn w:val="1"/>
    <w:qFormat/>
    <w:uiPriority w:val="0"/>
    <w:pPr>
      <w:widowControl/>
      <w:spacing w:before="100" w:beforeAutospacing="1" w:after="100" w:afterAutospacing="1"/>
      <w:jc w:val="left"/>
    </w:pPr>
    <w:rPr>
      <w:rFonts w:ascii="宋体" w:hAnsi="宋体"/>
      <w:kern w:val="0"/>
      <w:sz w:val="24"/>
    </w:rPr>
  </w:style>
  <w:style w:type="paragraph" w:styleId="16">
    <w:name w:val="annotation subject"/>
    <w:basedOn w:val="6"/>
    <w:next w:val="6"/>
    <w:link w:val="47"/>
    <w:semiHidden/>
    <w:unhideWhenUsed/>
    <w:qFormat/>
    <w:uiPriority w:val="0"/>
    <w:rPr>
      <w:b/>
      <w:bCs/>
    </w:rPr>
  </w:style>
  <w:style w:type="character" w:styleId="19">
    <w:name w:val="Strong"/>
    <w:basedOn w:val="18"/>
    <w:qFormat/>
    <w:uiPriority w:val="0"/>
    <w:rPr>
      <w:b/>
    </w:rPr>
  </w:style>
  <w:style w:type="character" w:styleId="20">
    <w:name w:val="Emphasis"/>
    <w:basedOn w:val="18"/>
    <w:qFormat/>
    <w:uiPriority w:val="0"/>
    <w:rPr>
      <w:i/>
    </w:rPr>
  </w:style>
  <w:style w:type="character" w:styleId="21">
    <w:name w:val="Hyperlink"/>
    <w:basedOn w:val="18"/>
    <w:qFormat/>
    <w:uiPriority w:val="0"/>
    <w:rPr>
      <w:color w:val="0563C1" w:themeColor="hyperlink"/>
      <w:u w:val="single"/>
      <w14:textFill>
        <w14:solidFill>
          <w14:schemeClr w14:val="hlink"/>
        </w14:solidFill>
      </w14:textFill>
    </w:rPr>
  </w:style>
  <w:style w:type="character" w:styleId="22">
    <w:name w:val="annotation reference"/>
    <w:basedOn w:val="18"/>
    <w:semiHidden/>
    <w:unhideWhenUsed/>
    <w:qFormat/>
    <w:uiPriority w:val="0"/>
    <w:rPr>
      <w:sz w:val="21"/>
      <w:szCs w:val="21"/>
    </w:rPr>
  </w:style>
  <w:style w:type="paragraph" w:customStyle="1" w:styleId="2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5">
    <w:name w:val="List Paragraph"/>
    <w:basedOn w:val="1"/>
    <w:qFormat/>
    <w:uiPriority w:val="34"/>
    <w:pPr>
      <w:ind w:firstLine="420" w:firstLineChars="200"/>
    </w:pPr>
  </w:style>
  <w:style w:type="paragraph" w:customStyle="1" w:styleId="26">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7">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8">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30">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31">
    <w:name w:val="NormalCharacter"/>
    <w:qFormat/>
    <w:uiPriority w:val="0"/>
  </w:style>
  <w:style w:type="character" w:customStyle="1" w:styleId="32">
    <w:name w:val="fontstyle01"/>
    <w:basedOn w:val="18"/>
    <w:qFormat/>
    <w:uiPriority w:val="0"/>
    <w:rPr>
      <w:rFonts w:hint="default" w:ascii="TimesNewRoman" w:hAnsi="TimesNewRoman"/>
      <w:color w:val="000000"/>
      <w:sz w:val="22"/>
      <w:szCs w:val="22"/>
    </w:rPr>
  </w:style>
  <w:style w:type="character" w:customStyle="1" w:styleId="33">
    <w:name w:val="标题 1 Char"/>
    <w:basedOn w:val="18"/>
    <w:link w:val="3"/>
    <w:qFormat/>
    <w:uiPriority w:val="0"/>
    <w:rPr>
      <w:rFonts w:ascii="Times New Roman" w:hAnsi="Times New Roman" w:eastAsia="宋体" w:cs="Times New Roman"/>
      <w:b/>
      <w:bCs/>
      <w:kern w:val="44"/>
      <w:sz w:val="44"/>
      <w:szCs w:val="44"/>
    </w:rPr>
  </w:style>
  <w:style w:type="character" w:customStyle="1" w:styleId="34">
    <w:name w:val="批注框文本 Char"/>
    <w:basedOn w:val="18"/>
    <w:link w:val="11"/>
    <w:qFormat/>
    <w:uiPriority w:val="0"/>
    <w:rPr>
      <w:rFonts w:ascii="Times New Roman" w:hAnsi="Times New Roman" w:eastAsia="宋体" w:cs="Times New Roman"/>
      <w:kern w:val="2"/>
      <w:sz w:val="18"/>
      <w:szCs w:val="18"/>
    </w:rPr>
  </w:style>
  <w:style w:type="paragraph" w:customStyle="1" w:styleId="35">
    <w:name w:val="列表段落1"/>
    <w:basedOn w:val="1"/>
    <w:qFormat/>
    <w:uiPriority w:val="34"/>
    <w:pPr>
      <w:ind w:firstLine="420" w:firstLineChars="200"/>
    </w:pPr>
    <w:rPr>
      <w:rFonts w:asciiTheme="minorHAnsi" w:hAnsiTheme="minorHAnsi" w:eastAsiaTheme="minorEastAsia" w:cstheme="minorBidi"/>
      <w:szCs w:val="22"/>
    </w:rPr>
  </w:style>
  <w:style w:type="character" w:customStyle="1" w:styleId="36">
    <w:name w:val="页眉字符1"/>
    <w:basedOn w:val="18"/>
    <w:qFormat/>
    <w:uiPriority w:val="0"/>
    <w:rPr>
      <w:kern w:val="2"/>
      <w:sz w:val="18"/>
      <w:szCs w:val="18"/>
    </w:rPr>
  </w:style>
  <w:style w:type="character" w:customStyle="1" w:styleId="37">
    <w:name w:val="正文文本 Char"/>
    <w:basedOn w:val="18"/>
    <w:link w:val="7"/>
    <w:semiHidden/>
    <w:qFormat/>
    <w:uiPriority w:val="0"/>
    <w:rPr>
      <w:rFonts w:ascii="Times New Roman" w:hAnsi="Times New Roman" w:eastAsia="宋体" w:cs="Times New Roman"/>
      <w:kern w:val="2"/>
      <w:sz w:val="21"/>
      <w:szCs w:val="24"/>
    </w:rPr>
  </w:style>
  <w:style w:type="paragraph" w:customStyle="1" w:styleId="38">
    <w:name w:val="reader-word-layer reader-word-s2-4"/>
    <w:basedOn w:val="1"/>
    <w:qFormat/>
    <w:uiPriority w:val="0"/>
    <w:pPr>
      <w:widowControl/>
      <w:spacing w:before="100" w:beforeAutospacing="1" w:after="100" w:afterAutospacing="1"/>
      <w:jc w:val="left"/>
    </w:pPr>
    <w:rPr>
      <w:rFonts w:ascii="宋体" w:hAnsi="宋体" w:cs="宋体"/>
      <w:kern w:val="0"/>
      <w:sz w:val="24"/>
    </w:rPr>
  </w:style>
  <w:style w:type="character" w:customStyle="1" w:styleId="39">
    <w:name w:val="信息标题 Char"/>
    <w:basedOn w:val="18"/>
    <w:link w:val="2"/>
    <w:qFormat/>
    <w:uiPriority w:val="99"/>
    <w:rPr>
      <w:rFonts w:ascii="Arial" w:hAnsi="Arial" w:eastAsia="宋体" w:cs="Times New Roman"/>
      <w:kern w:val="2"/>
      <w:sz w:val="24"/>
      <w:szCs w:val="24"/>
    </w:rPr>
  </w:style>
  <w:style w:type="character" w:customStyle="1" w:styleId="40">
    <w:name w:val="页脚 Char"/>
    <w:basedOn w:val="18"/>
    <w:link w:val="12"/>
    <w:qFormat/>
    <w:uiPriority w:val="99"/>
    <w:rPr>
      <w:rFonts w:ascii="Times New Roman" w:hAnsi="Times New Roman" w:eastAsia="宋体" w:cs="Times New Roman"/>
      <w:kern w:val="2"/>
      <w:sz w:val="18"/>
      <w:szCs w:val="18"/>
    </w:rPr>
  </w:style>
  <w:style w:type="character" w:customStyle="1" w:styleId="41">
    <w:name w:val="页眉 Char"/>
    <w:basedOn w:val="18"/>
    <w:link w:val="13"/>
    <w:qFormat/>
    <w:uiPriority w:val="0"/>
    <w:rPr>
      <w:rFonts w:ascii="Times New Roman" w:hAnsi="Times New Roman" w:eastAsia="宋体" w:cs="Times New Roman"/>
      <w:kern w:val="2"/>
      <w:sz w:val="18"/>
      <w:szCs w:val="18"/>
    </w:rPr>
  </w:style>
  <w:style w:type="character" w:customStyle="1" w:styleId="42">
    <w:name w:val="font11"/>
    <w:basedOn w:val="18"/>
    <w:qFormat/>
    <w:uiPriority w:val="0"/>
    <w:rPr>
      <w:rFonts w:hint="eastAsia" w:ascii="宋体" w:hAnsi="宋体" w:eastAsia="宋体"/>
      <w:color w:val="000000"/>
      <w:sz w:val="20"/>
      <w:szCs w:val="20"/>
      <w:u w:val="none"/>
    </w:rPr>
  </w:style>
  <w:style w:type="character" w:customStyle="1" w:styleId="43">
    <w:name w:val="font51"/>
    <w:basedOn w:val="18"/>
    <w:qFormat/>
    <w:uiPriority w:val="0"/>
    <w:rPr>
      <w:rFonts w:hint="eastAsia" w:ascii="宋体" w:hAnsi="宋体" w:eastAsia="宋体"/>
      <w:color w:val="000000"/>
      <w:sz w:val="20"/>
      <w:szCs w:val="20"/>
      <w:u w:val="none"/>
    </w:rPr>
  </w:style>
  <w:style w:type="character" w:customStyle="1" w:styleId="44">
    <w:name w:val="font01"/>
    <w:basedOn w:val="18"/>
    <w:qFormat/>
    <w:uiPriority w:val="0"/>
    <w:rPr>
      <w:rFonts w:hint="eastAsia" w:ascii="宋体" w:hAnsi="宋体" w:eastAsia="宋体"/>
      <w:color w:val="000000"/>
      <w:sz w:val="20"/>
      <w:szCs w:val="20"/>
      <w:u w:val="none"/>
    </w:rPr>
  </w:style>
  <w:style w:type="character" w:customStyle="1" w:styleId="45">
    <w:name w:val="font71"/>
    <w:basedOn w:val="18"/>
    <w:qFormat/>
    <w:uiPriority w:val="0"/>
    <w:rPr>
      <w:rFonts w:hint="default" w:ascii="Times New Roman" w:hAnsi="Times New Roman" w:cs="Times New Roman"/>
      <w:color w:val="000000"/>
      <w:sz w:val="20"/>
      <w:szCs w:val="20"/>
      <w:u w:val="none"/>
    </w:rPr>
  </w:style>
  <w:style w:type="character" w:customStyle="1" w:styleId="46">
    <w:name w:val="批注文字 Char"/>
    <w:basedOn w:val="18"/>
    <w:link w:val="6"/>
    <w:semiHidden/>
    <w:qFormat/>
    <w:uiPriority w:val="0"/>
    <w:rPr>
      <w:rFonts w:ascii="Times New Roman" w:hAnsi="Times New Roman" w:eastAsia="宋体" w:cs="Times New Roman"/>
      <w:kern w:val="2"/>
      <w:sz w:val="21"/>
      <w:szCs w:val="24"/>
    </w:rPr>
  </w:style>
  <w:style w:type="character" w:customStyle="1" w:styleId="47">
    <w:name w:val="批注主题 Char"/>
    <w:basedOn w:val="46"/>
    <w:link w:val="16"/>
    <w:semiHidden/>
    <w:qFormat/>
    <w:uiPriority w:val="0"/>
    <w:rPr>
      <w:rFonts w:ascii="Times New Roman" w:hAnsi="Times New Roman" w:eastAsia="宋体" w:cs="Times New Roman"/>
      <w:b/>
      <w:bCs/>
      <w:kern w:val="2"/>
      <w:sz w:val="21"/>
      <w:szCs w:val="24"/>
    </w:rPr>
  </w:style>
  <w:style w:type="paragraph" w:customStyle="1" w:styleId="48">
    <w:name w:val="表格"/>
    <w:basedOn w:val="1"/>
    <w:qFormat/>
    <w:uiPriority w:val="0"/>
  </w:style>
  <w:style w:type="paragraph" w:customStyle="1" w:styleId="49">
    <w:name w:val="PlainText"/>
    <w:basedOn w:val="1"/>
    <w:qFormat/>
    <w:uiPriority w:val="99"/>
    <w:rPr>
      <w:rFonts w:ascii="宋体" w:hAnsi="Courier Ne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32101</Words>
  <Characters>35231</Characters>
  <Lines>245</Lines>
  <Paragraphs>69</Paragraphs>
  <TotalTime>19</TotalTime>
  <ScaleCrop>false</ScaleCrop>
  <LinksUpToDate>false</LinksUpToDate>
  <CharactersWithSpaces>37207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2023-03-29T15:33:00Z</dcterms:created>
  <dc:creator>Administrator</dc:creator>
  <cp:lastModifiedBy>Administrator</cp:lastModifiedBy>
  <cp:lastPrinted>2023-06-06T07:21:00Z</cp:lastPrinted>
  <dcterms:modified xsi:type="dcterms:W3CDTF">2023-06-06T08:26:21Z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9F69A9997AD64EBF87F5E45E57E3C32E_13</vt:lpwstr>
  </property>
</Properties>
</file>