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000000"/>
          <w:spacing w:val="-11"/>
          <w:kern w:val="0"/>
          <w:sz w:val="44"/>
          <w:szCs w:val="44"/>
        </w:rPr>
      </w:pPr>
      <w:r>
        <w:rPr>
          <w:rFonts w:hint="eastAsia" w:ascii="宋体" w:hAnsi="宋体" w:eastAsia="宋体" w:cs="宋体"/>
          <w:b/>
          <w:bCs w:val="0"/>
          <w:color w:val="000000"/>
          <w:spacing w:val="-11"/>
          <w:kern w:val="0"/>
          <w:sz w:val="44"/>
          <w:szCs w:val="44"/>
        </w:rPr>
        <w:t>结构工程综合测试实验中心设备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000000"/>
          <w:spacing w:val="-11"/>
          <w:kern w:val="0"/>
          <w:sz w:val="32"/>
          <w:szCs w:val="32"/>
        </w:rPr>
      </w:pPr>
      <w:r>
        <w:rPr>
          <w:rFonts w:hint="eastAsia" w:ascii="宋体" w:hAnsi="宋体" w:eastAsia="宋体" w:cs="宋体"/>
          <w:b/>
          <w:bCs w:val="0"/>
          <w:color w:val="000000"/>
          <w:spacing w:val="-11"/>
          <w:kern w:val="0"/>
          <w:sz w:val="32"/>
          <w:szCs w:val="32"/>
        </w:rPr>
        <w:t>（建筑工程学院）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2021年7月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rFonts w:hint="eastAsia" w:eastAsia="宋体"/>
          <w:bCs/>
          <w:color w:val="000000"/>
          <w:sz w:val="32"/>
          <w:lang w:val="en-US" w:eastAsia="zh-CN"/>
        </w:rPr>
      </w:pPr>
      <w:r>
        <w:rPr>
          <w:bCs/>
          <w:color w:val="000000"/>
          <w:sz w:val="32"/>
        </w:rPr>
        <w:t>第三章  采购内容及要求</w:t>
      </w:r>
      <w:r>
        <w:rPr>
          <w:color w:val="000000"/>
          <w:sz w:val="32"/>
        </w:rPr>
        <w:t>…………………………………1</w:t>
      </w:r>
      <w:r>
        <w:rPr>
          <w:rFonts w:hint="eastAsia"/>
          <w:color w:val="000000"/>
          <w:sz w:val="32"/>
          <w:lang w:val="en-US" w:eastAsia="zh-CN"/>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rPr>
        <w:t>3</w:t>
      </w:r>
      <w:r>
        <w:rPr>
          <w:rFonts w:hint="eastAsia"/>
          <w:color w:val="000000"/>
          <w:sz w:val="32"/>
          <w:lang w:val="en-US" w:eastAsia="zh-CN"/>
        </w:rPr>
        <w:t>1</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rPr>
        <w:t>3</w:t>
      </w:r>
      <w:r>
        <w:rPr>
          <w:rFonts w:hint="eastAsia"/>
          <w:color w:val="000000"/>
          <w:sz w:val="32"/>
          <w:lang w:val="en-US" w:eastAsia="zh-CN"/>
        </w:rPr>
        <w:t>5</w:t>
      </w:r>
    </w:p>
    <w:p>
      <w:pPr>
        <w:rPr>
          <w:bCs/>
          <w:color w:val="000000"/>
          <w:sz w:val="32"/>
        </w:rPr>
      </w:pPr>
    </w:p>
    <w:p>
      <w:pPr>
        <w:rPr>
          <w:color w:val="000000"/>
          <w:sz w:val="28"/>
        </w:rPr>
      </w:pPr>
      <w:r>
        <w:rPr>
          <w:bCs/>
          <w:color w:val="000000"/>
          <w:sz w:val="32"/>
        </w:rPr>
        <w:t>第六章  应提交的有关材料格式范例</w:t>
      </w:r>
      <w:r>
        <w:rPr>
          <w:color w:val="000000"/>
          <w:sz w:val="32"/>
        </w:rPr>
        <w:t>……………………</w:t>
      </w:r>
      <w:r>
        <w:rPr>
          <w:rFonts w:hint="eastAsia"/>
          <w:color w:val="000000"/>
          <w:sz w:val="32"/>
        </w:rPr>
        <w:t>39</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keepNext w:val="0"/>
        <w:keepLines w:val="0"/>
        <w:pageBreakBefore w:val="0"/>
        <w:kinsoku/>
        <w:wordWrap/>
        <w:topLinePunct w:val="0"/>
        <w:bidi w:val="0"/>
        <w:spacing w:line="440" w:lineRule="exact"/>
        <w:jc w:val="center"/>
        <w:rPr>
          <w:rFonts w:hint="eastAsia" w:ascii="宋体" w:hAnsi="宋体" w:eastAsia="宋体" w:cs="宋体"/>
          <w:b/>
          <w:bCs/>
          <w:color w:val="000000"/>
          <w:sz w:val="32"/>
        </w:rPr>
      </w:pPr>
      <w:r>
        <w:rPr>
          <w:rFonts w:hint="eastAsia" w:ascii="宋体" w:hAnsi="宋体" w:eastAsia="宋体" w:cs="宋体"/>
          <w:b/>
          <w:bCs/>
          <w:color w:val="000000"/>
          <w:sz w:val="32"/>
        </w:rPr>
        <w:t>第一章  招标公告</w:t>
      </w:r>
    </w:p>
    <w:p>
      <w:pPr>
        <w:keepNext w:val="0"/>
        <w:keepLines w:val="0"/>
        <w:pageBreakBefore w:val="0"/>
        <w:kinsoku/>
        <w:wordWrap/>
        <w:topLinePunct w:val="0"/>
        <w:bidi w:val="0"/>
        <w:spacing w:line="440" w:lineRule="exact"/>
        <w:ind w:firstLine="480" w:firstLineChars="200"/>
        <w:rPr>
          <w:rFonts w:hint="eastAsia" w:ascii="宋体" w:hAnsi="宋体" w:eastAsia="宋体" w:cs="宋体"/>
          <w:b/>
          <w:color w:val="000000"/>
          <w:sz w:val="24"/>
        </w:rPr>
      </w:pPr>
      <w:r>
        <w:rPr>
          <w:rFonts w:hint="eastAsia" w:ascii="宋体" w:hAnsi="宋体" w:eastAsia="宋体" w:cs="宋体"/>
          <w:bCs/>
          <w:color w:val="000000"/>
          <w:sz w:val="24"/>
        </w:rPr>
        <w:t>根据教学需要，经衢州市财政局审批，现就衢州学院</w:t>
      </w:r>
      <w:r>
        <w:rPr>
          <w:rFonts w:hint="eastAsia" w:ascii="宋体" w:hAnsi="宋体" w:eastAsia="宋体" w:cs="宋体"/>
          <w:b/>
          <w:bCs/>
          <w:color w:val="000000"/>
          <w:sz w:val="24"/>
        </w:rPr>
        <w:t>结构工程综合测试实验中心设备</w:t>
      </w:r>
      <w:r>
        <w:rPr>
          <w:rFonts w:hint="eastAsia" w:ascii="宋体" w:hAnsi="宋体" w:eastAsia="宋体" w:cs="宋体"/>
          <w:bCs/>
          <w:color w:val="000000"/>
          <w:sz w:val="24"/>
        </w:rPr>
        <w:t>进行公开招标，欢迎符合相关资质的供</w:t>
      </w:r>
      <w:r>
        <w:rPr>
          <w:rFonts w:hint="eastAsia" w:ascii="宋体" w:hAnsi="宋体" w:eastAsia="宋体" w:cs="宋体"/>
          <w:bCs/>
          <w:color w:val="000000"/>
          <w:kern w:val="0"/>
          <w:sz w:val="24"/>
          <w:szCs w:val="21"/>
        </w:rPr>
        <w:t>应商</w:t>
      </w:r>
      <w:r>
        <w:rPr>
          <w:rFonts w:hint="eastAsia" w:ascii="宋体" w:hAnsi="宋体" w:eastAsia="宋体" w:cs="宋体"/>
          <w:bCs/>
          <w:color w:val="000000"/>
          <w:sz w:val="24"/>
        </w:rPr>
        <w:t>参与投标。</w:t>
      </w:r>
    </w:p>
    <w:p>
      <w:pPr>
        <w:keepNext w:val="0"/>
        <w:keepLines w:val="0"/>
        <w:pageBreakBefore w:val="0"/>
        <w:kinsoku/>
        <w:wordWrap/>
        <w:topLinePunct w:val="0"/>
        <w:bidi w:val="0"/>
        <w:spacing w:line="440" w:lineRule="exact"/>
        <w:ind w:firstLine="495"/>
        <w:rPr>
          <w:rFonts w:hint="eastAsia" w:ascii="宋体" w:hAnsi="宋体" w:eastAsia="宋体" w:cs="宋体"/>
          <w:b/>
          <w:color w:val="000000"/>
          <w:sz w:val="24"/>
          <w:lang w:val="en-US" w:eastAsia="zh-CN"/>
        </w:rPr>
      </w:pPr>
      <w:r>
        <w:rPr>
          <w:rFonts w:hint="eastAsia" w:ascii="宋体" w:hAnsi="宋体" w:eastAsia="宋体" w:cs="宋体"/>
          <w:b/>
          <w:bCs/>
          <w:color w:val="000000"/>
          <w:sz w:val="24"/>
        </w:rPr>
        <w:t>一、项</w:t>
      </w:r>
      <w:r>
        <w:rPr>
          <w:rFonts w:hint="eastAsia" w:ascii="宋体" w:hAnsi="宋体" w:eastAsia="宋体" w:cs="宋体"/>
          <w:b/>
          <w:color w:val="000000"/>
          <w:sz w:val="24"/>
        </w:rPr>
        <w:t>目编号：衢院招</w:t>
      </w:r>
      <w:r>
        <w:rPr>
          <w:rFonts w:hint="eastAsia" w:ascii="宋体" w:hAnsi="宋体" w:eastAsia="宋体" w:cs="宋体"/>
          <w:b/>
          <w:color w:val="000000"/>
          <w:sz w:val="24"/>
          <w:lang w:val="en-US" w:eastAsia="zh-CN"/>
        </w:rPr>
        <w:t>2021-36</w:t>
      </w:r>
    </w:p>
    <w:p>
      <w:pPr>
        <w:keepNext w:val="0"/>
        <w:keepLines w:val="0"/>
        <w:pageBreakBefore w:val="0"/>
        <w:kinsoku/>
        <w:wordWrap/>
        <w:topLinePunct w:val="0"/>
        <w:bidi w:val="0"/>
        <w:spacing w:line="440" w:lineRule="exact"/>
        <w:ind w:firstLine="495"/>
        <w:rPr>
          <w:rFonts w:hint="eastAsia" w:ascii="宋体" w:hAnsi="宋体" w:eastAsia="宋体" w:cs="宋体"/>
          <w:b/>
          <w:color w:val="000000"/>
          <w:sz w:val="24"/>
        </w:rPr>
      </w:pPr>
      <w:r>
        <w:rPr>
          <w:rFonts w:hint="eastAsia" w:ascii="宋体" w:hAnsi="宋体" w:eastAsia="宋体" w:cs="宋体"/>
          <w:b/>
          <w:color w:val="000000"/>
          <w:sz w:val="24"/>
        </w:rPr>
        <w:t>二、项目名称：结构工程综合测试实验中心设备</w:t>
      </w:r>
    </w:p>
    <w:p>
      <w:pPr>
        <w:keepNext w:val="0"/>
        <w:keepLines w:val="0"/>
        <w:pageBreakBefore w:val="0"/>
        <w:kinsoku/>
        <w:wordWrap/>
        <w:topLinePunct w:val="0"/>
        <w:bidi w:val="0"/>
        <w:spacing w:line="440" w:lineRule="exact"/>
        <w:ind w:firstLine="495"/>
        <w:rPr>
          <w:rFonts w:hint="eastAsia" w:ascii="宋体" w:hAnsi="宋体" w:eastAsia="宋体" w:cs="宋体"/>
          <w:bCs/>
          <w:color w:val="000000"/>
          <w:sz w:val="24"/>
        </w:rPr>
      </w:pPr>
      <w:r>
        <w:rPr>
          <w:rFonts w:hint="eastAsia" w:ascii="宋体" w:hAnsi="宋体" w:eastAsia="宋体" w:cs="宋体"/>
          <w:b/>
          <w:color w:val="000000"/>
          <w:kern w:val="0"/>
          <w:sz w:val="24"/>
        </w:rPr>
        <w:t>三、</w:t>
      </w:r>
      <w:r>
        <w:rPr>
          <w:rFonts w:hint="eastAsia" w:ascii="宋体" w:hAnsi="宋体" w:eastAsia="宋体" w:cs="宋体"/>
          <w:b/>
          <w:color w:val="000000" w:themeColor="text1"/>
          <w:kern w:val="0"/>
          <w:sz w:val="24"/>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kern w:val="0"/>
                <w:sz w:val="24"/>
              </w:rPr>
            </w:pPr>
            <w:r>
              <w:rPr>
                <w:rFonts w:hint="eastAsia" w:ascii="宋体" w:hAnsi="宋体" w:eastAsia="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kern w:val="0"/>
                <w:sz w:val="24"/>
              </w:rPr>
            </w:pPr>
            <w:r>
              <w:rPr>
                <w:rFonts w:hint="eastAsia" w:ascii="宋体" w:hAnsi="宋体" w:eastAsia="宋体" w:cs="宋体"/>
                <w:color w:val="000000"/>
                <w:kern w:val="0"/>
                <w:sz w:val="24"/>
              </w:rPr>
              <w:t>预算金额（万元）</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hint="eastAsia" w:ascii="宋体" w:hAnsi="宋体" w:eastAsia="宋体" w:cs="宋体"/>
                <w:color w:val="000000"/>
              </w:rPr>
            </w:pPr>
            <w:r>
              <w:rPr>
                <w:rFonts w:hint="eastAsia" w:ascii="宋体" w:hAnsi="宋体" w:eastAsia="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000000"/>
                <w:sz w:val="24"/>
                <w:highlight w:val="red"/>
              </w:rPr>
            </w:pPr>
            <w:r>
              <w:rPr>
                <w:rFonts w:hint="eastAsia" w:ascii="宋体" w:hAnsi="宋体" w:eastAsia="宋体" w:cs="宋体"/>
                <w:color w:val="000000"/>
                <w:sz w:val="24"/>
              </w:rPr>
              <w:t>结构工程综合测试实验中心设备</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000000"/>
                <w:sz w:val="24"/>
              </w:rPr>
            </w:pPr>
            <w:r>
              <w:rPr>
                <w:rFonts w:hint="eastAsia" w:ascii="宋体" w:hAnsi="宋体" w:eastAsia="宋体" w:cs="宋体"/>
                <w:color w:val="00000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hint="eastAsia" w:ascii="宋体" w:hAnsi="宋体" w:eastAsia="宋体" w:cs="宋体"/>
                <w:color w:val="000000"/>
                <w:kern w:val="0"/>
                <w:sz w:val="24"/>
                <w:highlight w:val="red"/>
              </w:rPr>
            </w:pPr>
            <w:r>
              <w:rPr>
                <w:rFonts w:hint="eastAsia" w:ascii="宋体" w:hAnsi="宋体" w:eastAsia="宋体" w:cs="宋体"/>
                <w:color w:val="000000"/>
                <w:kern w:val="0"/>
                <w:sz w:val="24"/>
              </w:rPr>
              <w:t>177</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hint="eastAsia" w:ascii="宋体" w:hAnsi="宋体" w:eastAsia="宋体" w:cs="宋体"/>
                <w:color w:val="000000"/>
                <w:highlight w:val="red"/>
              </w:rPr>
            </w:pPr>
            <w:r>
              <w:rPr>
                <w:rFonts w:hint="eastAsia" w:ascii="宋体" w:hAnsi="宋体" w:eastAsia="宋体" w:cs="宋体"/>
                <w:color w:val="000000"/>
                <w:sz w:val="24"/>
              </w:rPr>
              <w:t>详见招标文件第三章</w:t>
            </w:r>
          </w:p>
        </w:tc>
      </w:tr>
    </w:tbl>
    <w:p>
      <w:pPr>
        <w:keepNext w:val="0"/>
        <w:keepLines w:val="0"/>
        <w:pageBreakBefore w:val="0"/>
        <w:tabs>
          <w:tab w:val="left" w:pos="2366"/>
        </w:tabs>
        <w:kinsoku/>
        <w:wordWrap/>
        <w:topLinePunct w:val="0"/>
        <w:bidi w:val="0"/>
        <w:spacing w:line="440" w:lineRule="exact"/>
        <w:ind w:firstLine="482" w:firstLineChars="200"/>
        <w:rPr>
          <w:rFonts w:hint="eastAsia" w:ascii="宋体" w:hAnsi="宋体" w:eastAsia="宋体" w:cs="宋体"/>
          <w:b/>
          <w:bCs/>
          <w:color w:val="000000"/>
          <w:sz w:val="24"/>
        </w:rPr>
      </w:pPr>
      <w:r>
        <w:rPr>
          <w:rFonts w:hint="eastAsia" w:ascii="宋体" w:hAnsi="宋体" w:eastAsia="宋体" w:cs="宋体"/>
          <w:b/>
          <w:color w:val="000000"/>
          <w:sz w:val="24"/>
        </w:rPr>
        <w:t>四</w:t>
      </w:r>
      <w:r>
        <w:rPr>
          <w:rFonts w:hint="eastAsia" w:ascii="宋体" w:hAnsi="宋体" w:eastAsia="宋体" w:cs="宋体"/>
          <w:b/>
          <w:bCs/>
          <w:color w:val="000000"/>
          <w:sz w:val="24"/>
        </w:rPr>
        <w:t>、投标人的资格要求</w:t>
      </w:r>
    </w:p>
    <w:p>
      <w:pPr>
        <w:keepNext w:val="0"/>
        <w:keepLines w:val="0"/>
        <w:pageBreakBefore w:val="0"/>
        <w:kinsoku/>
        <w:wordWrap/>
        <w:topLinePunct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color w:val="000000"/>
          <w:sz w:val="24"/>
        </w:rPr>
        <w:t>符合《政府采购法》第二十二条规定的各项要求，且必须为未被列入“信用中国”网站(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color w:val="000000"/>
          <w:sz w:val="24"/>
        </w:rPr>
        <w:t>www.creditchina.gov.cn)、中国政府采购网(</w:t>
      </w:r>
      <w:r>
        <w:rPr>
          <w:rFonts w:hint="eastAsia" w:ascii="宋体" w:hAnsi="宋体" w:eastAsia="宋体" w:cs="宋体"/>
          <w:color w:val="000000"/>
          <w:sz w:val="24"/>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color w:val="000000"/>
          <w:sz w:val="24"/>
        </w:rPr>
        <w:t>www.ccgp.gov.cn)渠道信用记录失信被执行人、重大税收违法案件当事人名单、政府采购严重违法失信行为记录名单的投标人。</w:t>
      </w:r>
      <w:r>
        <w:rPr>
          <w:rFonts w:hint="eastAsia" w:ascii="宋体" w:hAnsi="宋体" w:eastAsia="宋体" w:cs="宋体"/>
          <w:color w:val="000000"/>
          <w:sz w:val="24"/>
        </w:rPr>
        <w:fldChar w:fldCharType="end"/>
      </w:r>
    </w:p>
    <w:p>
      <w:pPr>
        <w:keepNext w:val="0"/>
        <w:keepLines w:val="0"/>
        <w:pageBreakBefore w:val="0"/>
        <w:tabs>
          <w:tab w:val="left" w:pos="2366"/>
        </w:tabs>
        <w:kinsoku/>
        <w:wordWrap/>
        <w:topLinePunct w:val="0"/>
        <w:bidi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2.在中华人民共和国境内依法注册的，能承担本项目的投标人。</w:t>
      </w:r>
    </w:p>
    <w:p>
      <w:pPr>
        <w:keepNext w:val="0"/>
        <w:keepLines w:val="0"/>
        <w:pageBreakBefore w:val="0"/>
        <w:kinsoku/>
        <w:wordWrap/>
        <w:topLinePunct w:val="0"/>
        <w:bidi w:val="0"/>
        <w:snapToGrid w:val="0"/>
        <w:spacing w:line="440" w:lineRule="exact"/>
        <w:ind w:firstLine="480" w:firstLineChars="200"/>
        <w:rPr>
          <w:rFonts w:hint="eastAsia" w:ascii="宋体" w:hAnsi="宋体" w:eastAsia="宋体" w:cs="宋体"/>
          <w:sz w:val="24"/>
        </w:rPr>
      </w:pPr>
      <w:r>
        <w:rPr>
          <w:rFonts w:hint="eastAsia" w:ascii="宋体" w:hAnsi="宋体" w:eastAsia="宋体" w:cs="宋体"/>
          <w:color w:val="000000"/>
          <w:sz w:val="24"/>
        </w:rPr>
        <w:t>3.</w:t>
      </w:r>
      <w:r>
        <w:rPr>
          <w:rFonts w:hint="eastAsia" w:ascii="宋体" w:hAnsi="宋体" w:eastAsia="宋体" w:cs="宋体"/>
          <w:sz w:val="24"/>
        </w:rPr>
        <w:t>单位负责人为同一人或者存在直接控股、管理关系的不同投标人，不得参加同一合同项下的采购活动。</w:t>
      </w:r>
    </w:p>
    <w:p>
      <w:pPr>
        <w:keepNext w:val="0"/>
        <w:keepLines w:val="0"/>
        <w:pageBreakBefore w:val="0"/>
        <w:tabs>
          <w:tab w:val="left" w:pos="2366"/>
        </w:tabs>
        <w:kinsoku/>
        <w:wordWrap/>
        <w:topLinePunct w:val="0"/>
        <w:bidi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4.本项目不接受联合体投标。</w:t>
      </w:r>
    </w:p>
    <w:p>
      <w:pPr>
        <w:keepNext w:val="0"/>
        <w:keepLines w:val="0"/>
        <w:pageBreakBefore w:val="0"/>
        <w:kinsoku/>
        <w:wordWrap/>
        <w:topLinePunct w:val="0"/>
        <w:bidi w:val="0"/>
        <w:spacing w:line="440" w:lineRule="exact"/>
        <w:ind w:firstLine="482" w:firstLineChars="200"/>
        <w:jc w:val="left"/>
        <w:rPr>
          <w:rFonts w:hint="eastAsia" w:ascii="宋体" w:hAnsi="宋体" w:eastAsia="宋体" w:cs="宋体"/>
          <w:b/>
          <w:sz w:val="24"/>
        </w:rPr>
      </w:pPr>
      <w:r>
        <w:rPr>
          <w:rFonts w:hint="eastAsia" w:ascii="宋体" w:hAnsi="宋体" w:eastAsia="宋体" w:cs="宋体"/>
          <w:b/>
          <w:sz w:val="24"/>
        </w:rPr>
        <w:t>五、招标文件的获取</w:t>
      </w:r>
    </w:p>
    <w:p>
      <w:pPr>
        <w:keepNext w:val="0"/>
        <w:keepLines w:val="0"/>
        <w:pageBreakBefore w:val="0"/>
        <w:tabs>
          <w:tab w:val="left" w:pos="2366"/>
        </w:tabs>
        <w:kinsoku/>
        <w:wordWrap/>
        <w:topLinePunct w:val="0"/>
        <w:bidi w:val="0"/>
        <w:spacing w:line="440" w:lineRule="exact"/>
        <w:ind w:firstLine="495"/>
        <w:rPr>
          <w:rFonts w:hint="eastAsia" w:ascii="宋体" w:hAnsi="宋体" w:eastAsia="宋体" w:cs="宋体"/>
          <w:sz w:val="24"/>
        </w:rPr>
      </w:pPr>
      <w:r>
        <w:rPr>
          <w:rFonts w:hint="eastAsia" w:ascii="宋体" w:hAnsi="宋体" w:eastAsia="宋体" w:cs="宋体"/>
          <w:sz w:val="24"/>
        </w:rPr>
        <w:t>本项目无须报名。已在浙江省政府采购网注册的正式供应商可登录政采云平台（网址：https://login.zcygov.cn/login）获取采购文件。其他投标人可在浙江政府采购网（http://zfcg.czt.zj.gov.cn/）或衢州市财政局网（czj.qz.gov.cn）、</w:t>
      </w:r>
      <w:r>
        <w:rPr>
          <w:rFonts w:hint="eastAsia" w:ascii="宋体" w:hAnsi="宋体" w:eastAsia="宋体" w:cs="宋体"/>
          <w:kern w:val="0"/>
          <w:sz w:val="24"/>
        </w:rPr>
        <w:t>衢州学院信息公开网（http://xxgk.qzc.edu.cn）、</w:t>
      </w:r>
      <w:r>
        <w:rPr>
          <w:rFonts w:hint="eastAsia" w:ascii="宋体" w:hAnsi="宋体" w:eastAsia="宋体" w:cs="宋体"/>
          <w:sz w:val="24"/>
        </w:rPr>
        <w:t>衢州学院招标采购网（http://zbcg.qzc.edu.cn）免费下载。</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hint="eastAsia" w:ascii="宋体" w:hAnsi="宋体" w:eastAsia="宋体" w:cs="宋体"/>
          <w:b/>
          <w:color w:val="000000"/>
        </w:rPr>
      </w:pPr>
      <w:r>
        <w:rPr>
          <w:rFonts w:hint="eastAsia" w:ascii="宋体" w:hAnsi="宋体" w:eastAsia="宋体" w:cs="宋体"/>
          <w:b/>
          <w:color w:val="000000"/>
        </w:rPr>
        <w:t>六、投标说明</w:t>
      </w:r>
    </w:p>
    <w:p>
      <w:pPr>
        <w:pStyle w:val="7"/>
        <w:keepNext w:val="0"/>
        <w:keepLines w:val="0"/>
        <w:pageBreakBefore w:val="0"/>
        <w:kinsoku/>
        <w:wordWrap/>
        <w:topLinePunct w:val="0"/>
        <w:bidi w:val="0"/>
        <w:snapToGrid w:val="0"/>
        <w:spacing w:line="440" w:lineRule="exact"/>
        <w:ind w:firstLine="470" w:firstLineChars="196"/>
        <w:rPr>
          <w:rFonts w:hint="eastAsia" w:ascii="宋体" w:hAnsi="宋体" w:eastAsia="宋体" w:cs="宋体"/>
          <w:kern w:val="2"/>
          <w:sz w:val="24"/>
          <w:szCs w:val="24"/>
        </w:rPr>
      </w:pPr>
      <w:r>
        <w:rPr>
          <w:rFonts w:hint="eastAsia" w:ascii="宋体" w:hAnsi="宋体" w:eastAsia="宋体" w:cs="宋体"/>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keepNext w:val="0"/>
        <w:keepLines w:val="0"/>
        <w:pageBreakBefore w:val="0"/>
        <w:kinsoku/>
        <w:wordWrap/>
        <w:topLinePunct w:val="0"/>
        <w:bidi w:val="0"/>
        <w:snapToGrid w:val="0"/>
        <w:spacing w:line="440" w:lineRule="exact"/>
        <w:ind w:firstLine="470" w:firstLineChars="196"/>
        <w:rPr>
          <w:rFonts w:hint="eastAsia" w:ascii="宋体" w:hAnsi="宋体" w:eastAsia="宋体" w:cs="宋体"/>
          <w:kern w:val="2"/>
          <w:sz w:val="24"/>
          <w:szCs w:val="24"/>
        </w:rPr>
      </w:pPr>
      <w:r>
        <w:rPr>
          <w:rFonts w:hint="eastAsia" w:ascii="宋体" w:hAnsi="宋体" w:eastAsia="宋体" w:cs="宋体"/>
          <w:kern w:val="2"/>
          <w:sz w:val="24"/>
          <w:szCs w:val="24"/>
        </w:rPr>
        <w:t>2.投标人应在开标前完成CA数字证书办理。（办理流程详见：http://zfcg.czt.zj.gov.cn/bidClientTemplate/2019-05-27/12945.html）。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3.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440" w:lineRule="exact"/>
        <w:rPr>
          <w:rFonts w:hint="eastAsia" w:ascii="宋体" w:hAnsi="宋体" w:eastAsia="宋体" w:cs="宋体"/>
          <w:sz w:val="24"/>
        </w:rPr>
      </w:pPr>
      <w:r>
        <w:rPr>
          <w:rFonts w:hint="eastAsia" w:ascii="宋体" w:hAnsi="宋体" w:eastAsia="宋体" w:cs="宋体"/>
        </w:rPr>
        <w:fldChar w:fldCharType="begin"/>
      </w:r>
      <w:r>
        <w:rPr>
          <w:rFonts w:hint="eastAsia" w:ascii="宋体" w:hAnsi="宋体" w:eastAsia="宋体" w:cs="宋体"/>
        </w:rPr>
        <w:instrText xml:space="preserve"> HYPERLINK "http://zfcg.czt.zj.gov.cn/bidClientTemplate/2019-09-24/12975.html%EF%BC%89" \t "_blank" </w:instrText>
      </w:r>
      <w:r>
        <w:rPr>
          <w:rFonts w:hint="eastAsia" w:ascii="宋体" w:hAnsi="宋体" w:eastAsia="宋体" w:cs="宋体"/>
        </w:rPr>
        <w:fldChar w:fldCharType="separate"/>
      </w:r>
      <w:r>
        <w:rPr>
          <w:rFonts w:hint="eastAsia" w:ascii="宋体" w:hAnsi="宋体" w:eastAsia="宋体" w:cs="宋体"/>
          <w:sz w:val="24"/>
        </w:rPr>
        <w:t>http://zfcg.czt.zj.gov.cn/bidClientTemplate/2019-09-24/12975.html）</w:t>
      </w:r>
      <w:r>
        <w:rPr>
          <w:rFonts w:hint="eastAsia" w:ascii="宋体" w:hAnsi="宋体" w:eastAsia="宋体" w:cs="宋体"/>
          <w:sz w:val="24"/>
        </w:rPr>
        <w:fldChar w:fldCharType="end"/>
      </w:r>
      <w:r>
        <w:rPr>
          <w:rFonts w:hint="eastAsia" w:ascii="宋体" w:hAnsi="宋体" w:eastAsia="宋体" w:cs="宋体"/>
          <w:sz w:val="24"/>
        </w:rPr>
        <w:t>。</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七、递交投标文件截止及开标时间：2021年8月1</w:t>
      </w:r>
      <w:r>
        <w:rPr>
          <w:rFonts w:hint="eastAsia" w:cs="宋体"/>
          <w:b/>
          <w:bCs/>
          <w:kern w:val="2"/>
          <w:sz w:val="24"/>
          <w:szCs w:val="24"/>
          <w:lang w:val="en-US" w:eastAsia="zh-CN" w:bidi="ar-SA"/>
        </w:rPr>
        <w:t>9</w:t>
      </w:r>
      <w:r>
        <w:rPr>
          <w:rFonts w:hint="eastAsia" w:ascii="宋体" w:hAnsi="宋体" w:eastAsia="宋体" w:cs="宋体"/>
          <w:b/>
          <w:bCs/>
          <w:kern w:val="2"/>
          <w:sz w:val="24"/>
          <w:szCs w:val="24"/>
          <w:lang w:val="en-US" w:eastAsia="zh-CN" w:bidi="ar-SA"/>
        </w:rPr>
        <w:t>日</w:t>
      </w:r>
      <w:r>
        <w:rPr>
          <w:rFonts w:hint="eastAsia" w:cs="宋体"/>
          <w:b/>
          <w:bCs/>
          <w:kern w:val="2"/>
          <w:sz w:val="24"/>
          <w:szCs w:val="24"/>
          <w:lang w:val="en-US" w:eastAsia="zh-CN" w:bidi="ar-SA"/>
        </w:rPr>
        <w:t>14</w:t>
      </w:r>
      <w:r>
        <w:rPr>
          <w:rFonts w:hint="eastAsia" w:ascii="宋体" w:hAnsi="宋体" w:eastAsia="宋体" w:cs="宋体"/>
          <w:b/>
          <w:bCs/>
          <w:kern w:val="2"/>
          <w:sz w:val="24"/>
          <w:szCs w:val="24"/>
          <w:lang w:val="en-US" w:eastAsia="zh-CN" w:bidi="ar-SA"/>
        </w:rPr>
        <w:t>:00时（北京时间）</w:t>
      </w:r>
    </w:p>
    <w:p>
      <w:pPr>
        <w:pStyle w:val="7"/>
        <w:keepNext w:val="0"/>
        <w:keepLines w:val="0"/>
        <w:pageBreakBefore w:val="0"/>
        <w:kinsoku/>
        <w:wordWrap/>
        <w:topLinePunct w:val="0"/>
        <w:bidi w:val="0"/>
        <w:snapToGrid w:val="0"/>
        <w:spacing w:line="440" w:lineRule="exact"/>
        <w:ind w:firstLine="470" w:firstLineChars="196"/>
        <w:rPr>
          <w:rFonts w:hint="eastAsia" w:ascii="宋体" w:hAnsi="宋体" w:eastAsia="宋体" w:cs="宋体"/>
          <w:kern w:val="2"/>
          <w:sz w:val="24"/>
          <w:szCs w:val="24"/>
        </w:rPr>
      </w:pPr>
      <w:r>
        <w:rPr>
          <w:rFonts w:hint="eastAsia" w:ascii="宋体" w:hAnsi="宋体" w:eastAsia="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rFonts w:hint="eastAsia" w:ascii="宋体" w:hAnsi="宋体" w:eastAsia="宋体" w:cs="宋体"/>
          <w:sz w:val="24"/>
        </w:rPr>
      </w:pPr>
      <w:r>
        <w:rPr>
          <w:rFonts w:hint="eastAsia" w:ascii="宋体" w:hAnsi="宋体" w:eastAsia="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82" w:firstLineChars="200"/>
        <w:jc w:val="left"/>
        <w:rPr>
          <w:rFonts w:hint="eastAsia" w:ascii="宋体" w:hAnsi="宋体" w:eastAsia="宋体" w:cs="宋体"/>
          <w:b/>
          <w:bCs/>
          <w:color w:val="000000" w:themeColor="text1"/>
          <w:kern w:val="0"/>
          <w:sz w:val="24"/>
        </w:rPr>
      </w:pPr>
      <w:r>
        <w:rPr>
          <w:rFonts w:hint="eastAsia" w:ascii="宋体" w:hAnsi="宋体" w:eastAsia="宋体" w:cs="宋体"/>
          <w:b/>
          <w:color w:val="000000" w:themeColor="text1"/>
          <w:sz w:val="24"/>
        </w:rPr>
        <w:t>八、</w:t>
      </w:r>
      <w:r>
        <w:rPr>
          <w:rFonts w:hint="eastAsia" w:ascii="宋体" w:hAnsi="宋体" w:eastAsia="宋体" w:cs="宋体"/>
          <w:b/>
          <w:bCs/>
          <w:color w:val="000000" w:themeColor="text1"/>
          <w:kern w:val="0"/>
          <w:sz w:val="24"/>
        </w:rPr>
        <w:t>开标地点</w:t>
      </w:r>
    </w:p>
    <w:p>
      <w:pPr>
        <w:keepNext w:val="0"/>
        <w:keepLines w:val="0"/>
        <w:pageBreakBefore w:val="0"/>
        <w:kinsoku/>
        <w:wordWrap/>
        <w:topLinePunct w:val="0"/>
        <w:bidi w:val="0"/>
        <w:snapToGrid w:val="0"/>
        <w:spacing w:line="440" w:lineRule="exact"/>
        <w:ind w:firstLine="480" w:firstLineChars="200"/>
        <w:jc w:val="left"/>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开标地点：衢州学院开标室（行政楼121室）。</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hint="eastAsia" w:ascii="宋体" w:hAnsi="宋体" w:eastAsia="宋体" w:cs="宋体"/>
          <w:b/>
          <w:color w:val="000000" w:themeColor="text1"/>
        </w:rPr>
      </w:pPr>
      <w:r>
        <w:rPr>
          <w:rFonts w:hint="eastAsia" w:ascii="宋体" w:hAnsi="宋体" w:eastAsia="宋体" w:cs="宋体"/>
          <w:b/>
          <w:color w:val="000000" w:themeColor="text1"/>
        </w:rPr>
        <w:t>九、投标保证金</w:t>
      </w:r>
    </w:p>
    <w:p>
      <w:pPr>
        <w:keepNext w:val="0"/>
        <w:keepLines w:val="0"/>
        <w:pageBreakBefore w:val="0"/>
        <w:kinsoku/>
        <w:wordWrap/>
        <w:topLinePunct w:val="0"/>
        <w:bidi w:val="0"/>
        <w:snapToGrid w:val="0"/>
        <w:spacing w:line="440" w:lineRule="exact"/>
        <w:ind w:firstLine="480" w:firstLineChars="200"/>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投标保证金（人民币）：0元（无需交纳）。</w:t>
      </w:r>
    </w:p>
    <w:p>
      <w:pPr>
        <w:keepNext w:val="0"/>
        <w:keepLines w:val="0"/>
        <w:pageBreakBefore w:val="0"/>
        <w:widowControl/>
        <w:kinsoku/>
        <w:wordWrap/>
        <w:topLinePunct w:val="0"/>
        <w:bidi w:val="0"/>
        <w:spacing w:line="440" w:lineRule="exact"/>
        <w:ind w:firstLine="482"/>
        <w:rPr>
          <w:rFonts w:hint="eastAsia" w:ascii="宋体" w:hAnsi="宋体" w:eastAsia="宋体" w:cs="宋体"/>
          <w:b/>
          <w:bCs/>
          <w:kern w:val="0"/>
          <w:sz w:val="24"/>
        </w:rPr>
      </w:pPr>
      <w:r>
        <w:rPr>
          <w:rFonts w:hint="eastAsia" w:ascii="宋体" w:hAnsi="宋体" w:eastAsia="宋体" w:cs="宋体"/>
          <w:b/>
          <w:bCs/>
          <w:kern w:val="0"/>
          <w:sz w:val="24"/>
        </w:rPr>
        <w:t>十、其他事项</w:t>
      </w:r>
    </w:p>
    <w:p>
      <w:pPr>
        <w:keepNext w:val="0"/>
        <w:keepLines w:val="0"/>
        <w:pageBreakBefore w:val="0"/>
        <w:widowControl/>
        <w:kinsoku/>
        <w:wordWrap/>
        <w:topLinePunct w:val="0"/>
        <w:bidi w:val="0"/>
        <w:spacing w:line="440" w:lineRule="exact"/>
        <w:ind w:firstLine="482"/>
        <w:jc w:val="left"/>
        <w:rPr>
          <w:rFonts w:hint="eastAsia" w:ascii="宋体" w:hAnsi="宋体" w:eastAsia="宋体" w:cs="宋体"/>
          <w:kern w:val="0"/>
          <w:sz w:val="24"/>
        </w:rPr>
      </w:pPr>
      <w:r>
        <w:rPr>
          <w:rFonts w:hint="eastAsia" w:ascii="宋体" w:hAnsi="宋体" w:eastAsia="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hint="eastAsia" w:ascii="宋体" w:hAnsi="宋体" w:eastAsia="宋体" w:cs="宋体"/>
          <w:kern w:val="0"/>
          <w:sz w:val="24"/>
        </w:rPr>
      </w:pPr>
      <w:r>
        <w:rPr>
          <w:rFonts w:hint="eastAsia" w:ascii="宋体" w:hAnsi="宋体" w:eastAsia="宋体" w:cs="宋体"/>
          <w:kern w:val="0"/>
          <w:sz w:val="24"/>
        </w:rPr>
        <w:t>2.质疑和投诉</w:t>
      </w:r>
    </w:p>
    <w:p>
      <w:pPr>
        <w:keepNext w:val="0"/>
        <w:keepLines w:val="0"/>
        <w:pageBreakBefore w:val="0"/>
        <w:widowControl/>
        <w:kinsoku/>
        <w:wordWrap/>
        <w:topLinePunct w:val="0"/>
        <w:bidi w:val="0"/>
        <w:spacing w:line="440" w:lineRule="exact"/>
        <w:ind w:firstLine="480"/>
        <w:jc w:val="left"/>
        <w:rPr>
          <w:rFonts w:hint="eastAsia" w:ascii="宋体" w:hAnsi="宋体" w:eastAsia="宋体" w:cs="宋体"/>
          <w:kern w:val="0"/>
          <w:sz w:val="24"/>
        </w:rPr>
      </w:pPr>
      <w:r>
        <w:rPr>
          <w:rFonts w:hint="eastAsia" w:ascii="宋体" w:hAnsi="宋体" w:eastAsia="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eastAsia="宋体" w:cs="宋体"/>
          <w:sz w:val="24"/>
        </w:rPr>
        <w:t>以书面形式向衢州学院采购管理办公室（联系人：郑老师，联系电话：0570-8015028</w:t>
      </w:r>
      <w:r>
        <w:rPr>
          <w:rFonts w:hint="eastAsia" w:ascii="宋体" w:hAnsi="宋体" w:cs="宋体"/>
          <w:sz w:val="24"/>
          <w:lang w:eastAsia="zh-CN"/>
        </w:rPr>
        <w:t>，</w:t>
      </w:r>
      <w:r>
        <w:rPr>
          <w:rFonts w:hint="eastAsia" w:ascii="宋体" w:hAnsi="宋体" w:eastAsia="宋体" w:cs="宋体"/>
          <w:color w:val="000000" w:themeColor="text1"/>
          <w:kern w:val="0"/>
          <w:sz w:val="24"/>
        </w:rPr>
        <w:t>13567021518</w:t>
      </w:r>
      <w:r>
        <w:rPr>
          <w:rFonts w:hint="eastAsia" w:ascii="宋体" w:hAnsi="宋体" w:eastAsia="宋体" w:cs="宋体"/>
          <w:sz w:val="24"/>
        </w:rPr>
        <w:t>）</w:t>
      </w:r>
      <w:r>
        <w:rPr>
          <w:rFonts w:hint="eastAsia" w:ascii="宋体" w:hAnsi="宋体" w:eastAsia="宋体" w:cs="宋体"/>
          <w:kern w:val="0"/>
          <w:sz w:val="24"/>
        </w:rPr>
        <w:t>纪检监察室（联系人：吴老师，联系电话：0570-8028406</w:t>
      </w:r>
      <w:r>
        <w:rPr>
          <w:rFonts w:hint="eastAsia" w:ascii="宋体" w:hAnsi="宋体" w:cs="宋体"/>
          <w:kern w:val="0"/>
          <w:sz w:val="24"/>
          <w:lang w:eastAsia="zh-CN"/>
        </w:rPr>
        <w:t>，18757008752</w:t>
      </w:r>
      <w:r>
        <w:rPr>
          <w:rFonts w:hint="eastAsia" w:ascii="宋体" w:hAnsi="宋体" w:eastAsia="宋体" w:cs="宋体"/>
          <w:kern w:val="0"/>
          <w:sz w:val="24"/>
        </w:rPr>
        <w:t>）提出质疑；投标人对衢州学院采购管理办公室、纪检监察室的质疑答复不满意或其未在规定时间内作出答复的，可以在答复期满后十五个工作日内向衢州市财政局政府采购监管处投诉（联系人：徐先生；联系电话</w:t>
      </w:r>
      <w:r>
        <w:rPr>
          <w:rFonts w:hint="eastAsia" w:ascii="宋体" w:hAnsi="宋体" w:cs="宋体"/>
          <w:kern w:val="0"/>
          <w:sz w:val="24"/>
          <w:lang w:eastAsia="zh-CN"/>
        </w:rPr>
        <w:t>：</w:t>
      </w:r>
      <w:r>
        <w:rPr>
          <w:rFonts w:hint="eastAsia" w:ascii="宋体" w:hAnsi="宋体" w:eastAsia="宋体" w:cs="宋体"/>
          <w:kern w:val="0"/>
          <w:sz w:val="24"/>
        </w:rPr>
        <w:t>0570-8757615）。</w:t>
      </w:r>
    </w:p>
    <w:p>
      <w:pPr>
        <w:keepNext w:val="0"/>
        <w:keepLines w:val="0"/>
        <w:pageBreakBefore w:val="0"/>
        <w:kinsoku/>
        <w:wordWrap/>
        <w:topLinePunct w:val="0"/>
        <w:bidi w:val="0"/>
        <w:spacing w:line="440" w:lineRule="exact"/>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kinsoku/>
        <w:wordWrap/>
        <w:topLinePunct w:val="0"/>
        <w:bidi w:val="0"/>
        <w:spacing w:line="440" w:lineRule="exact"/>
        <w:ind w:firstLine="482" w:firstLineChars="200"/>
        <w:rPr>
          <w:rFonts w:hint="eastAsia" w:ascii="宋体" w:hAnsi="宋体" w:eastAsia="宋体" w:cs="宋体"/>
          <w:b/>
          <w:bCs/>
          <w:color w:val="FF0000"/>
          <w:sz w:val="24"/>
        </w:rPr>
      </w:pPr>
      <w:r>
        <w:rPr>
          <w:rFonts w:hint="eastAsia" w:ascii="宋体" w:hAnsi="宋体" w:eastAsia="宋体" w:cs="宋体"/>
          <w:b/>
          <w:bCs/>
          <w:color w:val="FF0000"/>
          <w:sz w:val="24"/>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tabs>
          <w:tab w:val="left" w:pos="2366"/>
        </w:tabs>
        <w:kinsoku/>
        <w:wordWrap/>
        <w:topLinePunct w:val="0"/>
        <w:bidi w:val="0"/>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十一、投标人在投标过程中的一切费用自负。</w:t>
      </w:r>
    </w:p>
    <w:p>
      <w:pPr>
        <w:keepNext w:val="0"/>
        <w:keepLines w:val="0"/>
        <w:pageBreakBefore w:val="0"/>
        <w:tabs>
          <w:tab w:val="left" w:pos="2366"/>
        </w:tabs>
        <w:kinsoku/>
        <w:wordWrap/>
        <w:topLinePunct w:val="0"/>
        <w:bidi w:val="0"/>
        <w:spacing w:line="440" w:lineRule="exact"/>
        <w:ind w:firstLine="495"/>
        <w:rPr>
          <w:rFonts w:hint="eastAsia" w:ascii="宋体" w:hAnsi="宋体" w:eastAsia="宋体" w:cs="宋体"/>
          <w:b/>
          <w:bCs/>
          <w:sz w:val="24"/>
        </w:rPr>
      </w:pPr>
      <w:r>
        <w:rPr>
          <w:rFonts w:hint="eastAsia" w:ascii="宋体" w:hAnsi="宋体" w:eastAsia="宋体" w:cs="宋体"/>
          <w:b/>
          <w:bCs/>
          <w:sz w:val="24"/>
        </w:rPr>
        <w:t>十二、本公告发布网址：</w:t>
      </w:r>
    </w:p>
    <w:p>
      <w:pPr>
        <w:keepNext w:val="0"/>
        <w:keepLines w:val="0"/>
        <w:pageBreakBefore w:val="0"/>
        <w:tabs>
          <w:tab w:val="left" w:pos="2366"/>
        </w:tabs>
        <w:kinsoku/>
        <w:wordWrap/>
        <w:topLinePunct w:val="0"/>
        <w:bidi w:val="0"/>
        <w:spacing w:line="440" w:lineRule="exact"/>
        <w:ind w:firstLine="495"/>
        <w:rPr>
          <w:rFonts w:hint="eastAsia" w:ascii="宋体" w:hAnsi="宋体" w:eastAsia="宋体" w:cs="宋体"/>
          <w:b/>
          <w:bCs/>
          <w:sz w:val="24"/>
        </w:rPr>
      </w:pPr>
      <w:r>
        <w:rPr>
          <w:rFonts w:hint="eastAsia" w:ascii="宋体" w:hAnsi="宋体" w:eastAsia="宋体" w:cs="宋体"/>
          <w:b/>
          <w:bCs/>
          <w:sz w:val="24"/>
        </w:rPr>
        <w:t>浙江政府采购网（http://zfcg.czt.zj.gov.cn/）；</w:t>
      </w:r>
    </w:p>
    <w:p>
      <w:pPr>
        <w:keepNext w:val="0"/>
        <w:keepLines w:val="0"/>
        <w:pageBreakBefore w:val="0"/>
        <w:tabs>
          <w:tab w:val="left" w:pos="2366"/>
        </w:tabs>
        <w:kinsoku/>
        <w:wordWrap/>
        <w:topLinePunct w:val="0"/>
        <w:bidi w:val="0"/>
        <w:spacing w:line="440" w:lineRule="exact"/>
        <w:ind w:firstLine="495"/>
        <w:rPr>
          <w:rFonts w:hint="eastAsia" w:ascii="宋体" w:hAnsi="宋体" w:eastAsia="宋体" w:cs="宋体"/>
          <w:b/>
          <w:bCs/>
          <w:sz w:val="24"/>
        </w:rPr>
      </w:pPr>
      <w:r>
        <w:rPr>
          <w:rFonts w:hint="eastAsia" w:ascii="宋体" w:hAnsi="宋体" w:eastAsia="宋体" w:cs="宋体"/>
          <w:b/>
          <w:bCs/>
          <w:sz w:val="24"/>
        </w:rPr>
        <w:t>衢州市财政局网（http://czj.qz.gov.cn）；</w:t>
      </w:r>
    </w:p>
    <w:p>
      <w:pPr>
        <w:keepNext w:val="0"/>
        <w:keepLines w:val="0"/>
        <w:pageBreakBefore w:val="0"/>
        <w:tabs>
          <w:tab w:val="left" w:pos="2366"/>
        </w:tabs>
        <w:kinsoku/>
        <w:wordWrap/>
        <w:topLinePunct w:val="0"/>
        <w:bidi w:val="0"/>
        <w:spacing w:line="440" w:lineRule="exact"/>
        <w:ind w:firstLine="495"/>
        <w:rPr>
          <w:rFonts w:hint="eastAsia" w:ascii="宋体" w:hAnsi="宋体" w:eastAsia="宋体" w:cs="宋体"/>
          <w:b/>
          <w:bCs/>
          <w:kern w:val="0"/>
          <w:sz w:val="24"/>
        </w:rPr>
      </w:pPr>
      <w:r>
        <w:rPr>
          <w:rFonts w:hint="eastAsia" w:ascii="宋体" w:hAnsi="宋体" w:eastAsia="宋体" w:cs="宋体"/>
          <w:b/>
          <w:bCs/>
          <w:kern w:val="0"/>
          <w:sz w:val="24"/>
        </w:rPr>
        <w:t>衢州学院信息公开网（http://xxgk.qzc.edu.cn）；</w:t>
      </w:r>
    </w:p>
    <w:p>
      <w:pPr>
        <w:keepNext w:val="0"/>
        <w:keepLines w:val="0"/>
        <w:pageBreakBefore w:val="0"/>
        <w:tabs>
          <w:tab w:val="left" w:pos="2366"/>
        </w:tabs>
        <w:kinsoku/>
        <w:wordWrap/>
        <w:topLinePunct w:val="0"/>
        <w:bidi w:val="0"/>
        <w:spacing w:line="440" w:lineRule="exact"/>
        <w:ind w:firstLine="495"/>
        <w:rPr>
          <w:rFonts w:hint="eastAsia" w:ascii="宋体" w:hAnsi="宋体" w:eastAsia="宋体" w:cs="宋体"/>
          <w:b/>
          <w:bCs/>
          <w:sz w:val="24"/>
        </w:rPr>
      </w:pPr>
      <w:r>
        <w:rPr>
          <w:rFonts w:hint="eastAsia" w:ascii="宋体" w:hAnsi="宋体" w:eastAsia="宋体" w:cs="宋体"/>
          <w:b/>
          <w:sz w:val="24"/>
        </w:rPr>
        <w:t>衢州学院招标采购网（http://zbcg.qzc.edu.cn）</w:t>
      </w:r>
      <w:r>
        <w:rPr>
          <w:rFonts w:hint="eastAsia" w:ascii="宋体" w:hAnsi="宋体" w:eastAsia="宋体" w:cs="宋体"/>
          <w:b/>
          <w:bCs/>
          <w:sz w:val="24"/>
        </w:rPr>
        <w:t>。</w:t>
      </w:r>
    </w:p>
    <w:p>
      <w:pPr>
        <w:keepNext w:val="0"/>
        <w:keepLines w:val="0"/>
        <w:pageBreakBefore w:val="0"/>
        <w:tabs>
          <w:tab w:val="left" w:pos="2366"/>
        </w:tabs>
        <w:kinsoku/>
        <w:wordWrap/>
        <w:topLinePunct w:val="0"/>
        <w:bidi w:val="0"/>
        <w:spacing w:line="440" w:lineRule="exact"/>
        <w:ind w:firstLine="495"/>
        <w:rPr>
          <w:rFonts w:hint="eastAsia" w:ascii="宋体" w:hAnsi="宋体" w:eastAsia="宋体" w:cs="宋体"/>
          <w:b/>
          <w:bCs/>
          <w:sz w:val="24"/>
        </w:rPr>
      </w:pPr>
      <w:r>
        <w:rPr>
          <w:rFonts w:hint="eastAsia" w:ascii="宋体" w:hAnsi="宋体" w:eastAsia="宋体" w:cs="宋体"/>
          <w:b/>
          <w:bCs/>
          <w:sz w:val="24"/>
        </w:rPr>
        <w:t>十三、本招标文件由衢州学院采购中心、建筑工程</w:t>
      </w:r>
      <w:r>
        <w:rPr>
          <w:rFonts w:hint="eastAsia" w:ascii="宋体" w:hAnsi="宋体" w:eastAsia="宋体" w:cs="宋体"/>
          <w:b/>
          <w:bCs/>
          <w:color w:val="000000"/>
          <w:sz w:val="24"/>
        </w:rPr>
        <w:t>学院</w:t>
      </w:r>
      <w:r>
        <w:rPr>
          <w:rFonts w:hint="eastAsia" w:ascii="宋体" w:hAnsi="宋体" w:eastAsia="宋体" w:cs="宋体"/>
          <w:b/>
          <w:bCs/>
          <w:sz w:val="24"/>
        </w:rPr>
        <w:t>负责解释。</w:t>
      </w:r>
    </w:p>
    <w:p>
      <w:pPr>
        <w:keepNext w:val="0"/>
        <w:keepLines w:val="0"/>
        <w:pageBreakBefore w:val="0"/>
        <w:kinsoku/>
        <w:wordWrap/>
        <w:topLinePunct w:val="0"/>
        <w:bidi w:val="0"/>
        <w:spacing w:line="440" w:lineRule="exact"/>
        <w:ind w:firstLine="495"/>
        <w:rPr>
          <w:rFonts w:hint="eastAsia" w:ascii="宋体" w:hAnsi="宋体" w:eastAsia="宋体" w:cs="宋体"/>
          <w:b/>
          <w:bCs/>
          <w:sz w:val="24"/>
        </w:rPr>
      </w:pPr>
      <w:r>
        <w:rPr>
          <w:rFonts w:hint="eastAsia" w:ascii="宋体" w:hAnsi="宋体" w:eastAsia="宋体" w:cs="宋体"/>
          <w:b/>
          <w:bCs/>
          <w:sz w:val="24"/>
        </w:rPr>
        <w:t>十四、联系方式</w:t>
      </w:r>
    </w:p>
    <w:p>
      <w:pPr>
        <w:keepNext w:val="0"/>
        <w:keepLines w:val="0"/>
        <w:pageBreakBefore w:val="0"/>
        <w:kinsoku/>
        <w:wordWrap/>
        <w:topLinePunct w:val="0"/>
        <w:bidi w:val="0"/>
        <w:spacing w:line="440" w:lineRule="exact"/>
        <w:ind w:firstLine="495"/>
        <w:rPr>
          <w:rFonts w:hint="eastAsia" w:ascii="宋体" w:hAnsi="宋体" w:eastAsia="宋体" w:cs="宋体"/>
          <w:bCs/>
          <w:sz w:val="24"/>
        </w:rPr>
      </w:pPr>
      <w:r>
        <w:rPr>
          <w:rFonts w:hint="eastAsia" w:ascii="宋体" w:hAnsi="宋体" w:eastAsia="宋体" w:cs="宋体"/>
          <w:bCs/>
          <w:sz w:val="24"/>
        </w:rPr>
        <w:t>1.采购人名称：衢州学院</w:t>
      </w:r>
    </w:p>
    <w:p>
      <w:pPr>
        <w:keepNext w:val="0"/>
        <w:keepLines w:val="0"/>
        <w:pageBreakBefore w:val="0"/>
        <w:kinsoku/>
        <w:wordWrap/>
        <w:topLinePunct w:val="0"/>
        <w:bidi w:val="0"/>
        <w:spacing w:line="440" w:lineRule="exact"/>
        <w:ind w:firstLine="495"/>
        <w:rPr>
          <w:rFonts w:hint="eastAsia" w:ascii="宋体" w:hAnsi="宋体" w:eastAsia="宋体" w:cs="宋体"/>
          <w:bCs/>
          <w:sz w:val="24"/>
        </w:rPr>
      </w:pPr>
      <w:r>
        <w:rPr>
          <w:rFonts w:hint="eastAsia" w:ascii="宋体" w:hAnsi="宋体" w:eastAsia="宋体" w:cs="宋体"/>
          <w:bCs/>
          <w:sz w:val="24"/>
        </w:rPr>
        <w:t>联系地址：浙江省衢州市九华北大道78号；邮政编码：324000。</w:t>
      </w:r>
    </w:p>
    <w:p>
      <w:pPr>
        <w:keepNext w:val="0"/>
        <w:keepLines w:val="0"/>
        <w:pageBreakBefore w:val="0"/>
        <w:kinsoku/>
        <w:wordWrap/>
        <w:topLinePunct w:val="0"/>
        <w:bidi w:val="0"/>
        <w:spacing w:line="440" w:lineRule="exact"/>
        <w:ind w:firstLine="495"/>
        <w:rPr>
          <w:rFonts w:hint="default" w:ascii="宋体" w:hAnsi="宋体" w:eastAsia="宋体" w:cs="宋体"/>
          <w:bCs/>
          <w:sz w:val="24"/>
          <w:lang w:val="en-US" w:eastAsia="zh-CN"/>
        </w:rPr>
      </w:pPr>
      <w:r>
        <w:rPr>
          <w:rFonts w:hint="eastAsia" w:ascii="宋体" w:hAnsi="宋体" w:eastAsia="宋体" w:cs="宋体"/>
          <w:bCs/>
          <w:sz w:val="24"/>
        </w:rPr>
        <w:t>采购中心联系人：周老师；电话：0570-8015042</w:t>
      </w:r>
      <w:r>
        <w:rPr>
          <w:rFonts w:hint="eastAsia" w:ascii="宋体" w:hAnsi="宋体" w:cs="宋体"/>
          <w:bCs/>
          <w:sz w:val="24"/>
          <w:lang w:val="en-US" w:eastAsia="zh-CN"/>
        </w:rPr>
        <w:t>，18957039862。</w:t>
      </w:r>
    </w:p>
    <w:p>
      <w:pPr>
        <w:keepNext w:val="0"/>
        <w:keepLines w:val="0"/>
        <w:pageBreakBefore w:val="0"/>
        <w:kinsoku/>
        <w:wordWrap/>
        <w:topLinePunct w:val="0"/>
        <w:bidi w:val="0"/>
        <w:spacing w:line="440" w:lineRule="exact"/>
        <w:ind w:left="479" w:leftChars="228" w:firstLine="12" w:firstLineChars="5"/>
        <w:rPr>
          <w:rFonts w:hint="eastAsia" w:ascii="宋体" w:hAnsi="宋体" w:eastAsia="宋体" w:cs="宋体"/>
          <w:color w:val="000000" w:themeColor="text1"/>
          <w:kern w:val="0"/>
          <w:sz w:val="24"/>
        </w:rPr>
      </w:pPr>
      <w:r>
        <w:rPr>
          <w:rFonts w:hint="eastAsia" w:ascii="宋体" w:hAnsi="宋体" w:eastAsia="宋体" w:cs="宋体"/>
          <w:color w:val="000000" w:themeColor="text1"/>
          <w:kern w:val="0"/>
          <w:sz w:val="24"/>
        </w:rPr>
        <w:t>质疑答复联系人：郑老师；电话</w:t>
      </w:r>
      <w:r>
        <w:rPr>
          <w:rFonts w:hint="eastAsia" w:ascii="宋体" w:hAnsi="宋体" w:cs="宋体"/>
          <w:color w:val="000000" w:themeColor="text1"/>
          <w:kern w:val="0"/>
          <w:sz w:val="24"/>
          <w:lang w:eastAsia="zh-CN"/>
        </w:rPr>
        <w:t>：</w:t>
      </w:r>
      <w:r>
        <w:rPr>
          <w:rFonts w:hint="eastAsia" w:ascii="宋体" w:hAnsi="宋体" w:eastAsia="宋体" w:cs="宋体"/>
          <w:color w:val="000000" w:themeColor="text1"/>
          <w:kern w:val="0"/>
          <w:sz w:val="24"/>
        </w:rPr>
        <w:t>0570-8015028，13567021518。   </w:t>
      </w:r>
    </w:p>
    <w:p>
      <w:pPr>
        <w:keepNext w:val="0"/>
        <w:keepLines w:val="0"/>
        <w:pageBreakBefore w:val="0"/>
        <w:kinsoku/>
        <w:wordWrap/>
        <w:topLinePunct w:val="0"/>
        <w:bidi w:val="0"/>
        <w:spacing w:line="440" w:lineRule="exact"/>
        <w:ind w:left="479" w:leftChars="228" w:firstLine="12" w:firstLineChars="5"/>
        <w:rPr>
          <w:rFonts w:hint="eastAsia" w:ascii="宋体" w:hAnsi="宋体" w:eastAsia="宋体" w:cs="宋体"/>
          <w:bCs/>
          <w:color w:val="000000" w:themeColor="text1"/>
          <w:sz w:val="24"/>
        </w:rPr>
      </w:pPr>
      <w:r>
        <w:rPr>
          <w:rFonts w:hint="eastAsia" w:ascii="宋体" w:hAnsi="宋体" w:eastAsia="宋体" w:cs="宋体"/>
          <w:bCs/>
          <w:color w:val="000000" w:themeColor="text1"/>
          <w:sz w:val="24"/>
        </w:rPr>
        <w:t>项目技术答疑联系人</w:t>
      </w:r>
      <w:r>
        <w:rPr>
          <w:rFonts w:hint="eastAsia" w:ascii="宋体" w:hAnsi="宋体" w:eastAsia="宋体" w:cs="宋体"/>
          <w:color w:val="000000" w:themeColor="text1"/>
          <w:kern w:val="0"/>
          <w:sz w:val="24"/>
        </w:rPr>
        <w:t>：田老师</w:t>
      </w:r>
      <w:r>
        <w:rPr>
          <w:rFonts w:hint="eastAsia" w:ascii="宋体" w:hAnsi="宋体" w:eastAsia="宋体" w:cs="宋体"/>
          <w:bCs/>
          <w:color w:val="000000" w:themeColor="text1"/>
          <w:sz w:val="24"/>
        </w:rPr>
        <w:t>，电话：13587004503。</w:t>
      </w:r>
    </w:p>
    <w:p>
      <w:pPr>
        <w:keepNext w:val="0"/>
        <w:keepLines w:val="0"/>
        <w:pageBreakBefore w:val="0"/>
        <w:kinsoku/>
        <w:wordWrap/>
        <w:topLinePunct w:val="0"/>
        <w:bidi w:val="0"/>
        <w:spacing w:line="440" w:lineRule="exact"/>
        <w:ind w:firstLine="495"/>
        <w:rPr>
          <w:rFonts w:hint="eastAsia" w:ascii="宋体" w:hAnsi="宋体" w:eastAsia="宋体" w:cs="宋体"/>
          <w:bCs/>
          <w:sz w:val="24"/>
        </w:rPr>
      </w:pPr>
      <w:r>
        <w:rPr>
          <w:rFonts w:hint="eastAsia" w:ascii="宋体" w:hAnsi="宋体" w:eastAsia="宋体" w:cs="宋体"/>
          <w:bCs/>
          <w:sz w:val="24"/>
        </w:rPr>
        <w:t>2.同级政府采购监督管理部门名称：衢州市财政局。</w:t>
      </w:r>
    </w:p>
    <w:p>
      <w:pPr>
        <w:keepNext w:val="0"/>
        <w:keepLines w:val="0"/>
        <w:pageBreakBefore w:val="0"/>
        <w:kinsoku/>
        <w:wordWrap/>
        <w:topLinePunct w:val="0"/>
        <w:bidi w:val="0"/>
        <w:spacing w:line="440" w:lineRule="exact"/>
        <w:ind w:firstLine="495"/>
        <w:rPr>
          <w:rFonts w:hint="eastAsia" w:ascii="宋体" w:hAnsi="宋体" w:eastAsia="宋体" w:cs="宋体"/>
          <w:bCs/>
          <w:sz w:val="24"/>
        </w:rPr>
      </w:pPr>
      <w:r>
        <w:rPr>
          <w:rFonts w:hint="eastAsia" w:ascii="宋体" w:hAnsi="宋体" w:eastAsia="宋体" w:cs="宋体"/>
          <w:bCs/>
          <w:sz w:val="24"/>
        </w:rPr>
        <w:t>联系地址：衢州市三江东路28号；邮政编码：324000。</w:t>
      </w:r>
    </w:p>
    <w:p>
      <w:pPr>
        <w:keepNext w:val="0"/>
        <w:keepLines w:val="0"/>
        <w:pageBreakBefore w:val="0"/>
        <w:kinsoku/>
        <w:wordWrap/>
        <w:topLinePunct w:val="0"/>
        <w:bidi w:val="0"/>
        <w:spacing w:line="440" w:lineRule="exact"/>
        <w:ind w:firstLine="495"/>
        <w:rPr>
          <w:rFonts w:hint="eastAsia" w:ascii="宋体" w:hAnsi="宋体" w:eastAsia="宋体" w:cs="宋体"/>
          <w:bCs/>
          <w:sz w:val="24"/>
        </w:rPr>
      </w:pPr>
      <w:r>
        <w:rPr>
          <w:rFonts w:hint="eastAsia" w:ascii="宋体" w:hAnsi="宋体" w:eastAsia="宋体" w:cs="宋体"/>
          <w:bCs/>
          <w:sz w:val="24"/>
        </w:rPr>
        <w:t>联系人：徐先生；监督投诉电话：0570-8757615，传真：0570-8757615 。</w:t>
      </w:r>
    </w:p>
    <w:p>
      <w:pPr>
        <w:keepNext w:val="0"/>
        <w:keepLines w:val="0"/>
        <w:pageBreakBefore w:val="0"/>
        <w:kinsoku/>
        <w:wordWrap/>
        <w:topLinePunct w:val="0"/>
        <w:bidi w:val="0"/>
        <w:spacing w:line="440" w:lineRule="exact"/>
        <w:ind w:firstLine="495"/>
        <w:jc w:val="right"/>
        <w:rPr>
          <w:rFonts w:hint="eastAsia" w:ascii="宋体" w:hAnsi="宋体" w:eastAsia="宋体" w:cs="宋体"/>
          <w:bCs/>
          <w:color w:val="000000" w:themeColor="text1"/>
          <w:sz w:val="24"/>
        </w:rPr>
      </w:pPr>
      <w:r>
        <w:rPr>
          <w:rFonts w:hint="eastAsia" w:ascii="宋体" w:hAnsi="宋体" w:eastAsia="宋体" w:cs="宋体"/>
          <w:bCs/>
          <w:color w:val="000000" w:themeColor="text1"/>
          <w:sz w:val="24"/>
        </w:rPr>
        <w:t>衢州学院采购中心</w:t>
      </w:r>
    </w:p>
    <w:p>
      <w:pPr>
        <w:keepNext w:val="0"/>
        <w:keepLines w:val="0"/>
        <w:pageBreakBefore w:val="0"/>
        <w:kinsoku/>
        <w:wordWrap/>
        <w:topLinePunct w:val="0"/>
        <w:bidi w:val="0"/>
        <w:spacing w:line="440" w:lineRule="exact"/>
        <w:ind w:firstLine="495"/>
        <w:jc w:val="right"/>
        <w:rPr>
          <w:rFonts w:hint="eastAsia" w:ascii="宋体" w:hAnsi="宋体" w:eastAsia="宋体" w:cs="宋体"/>
          <w:bCs/>
          <w:color w:val="000000" w:themeColor="text1"/>
          <w:sz w:val="24"/>
        </w:rPr>
      </w:pPr>
      <w:r>
        <w:rPr>
          <w:rFonts w:hint="eastAsia" w:ascii="宋体" w:hAnsi="宋体" w:eastAsia="宋体" w:cs="宋体"/>
          <w:bCs/>
          <w:color w:val="000000" w:themeColor="text1"/>
          <w:sz w:val="24"/>
        </w:rPr>
        <w:t>2021年7月</w:t>
      </w:r>
      <w:r>
        <w:rPr>
          <w:rFonts w:hint="eastAsia" w:ascii="宋体" w:hAnsi="宋体" w:cs="宋体"/>
          <w:bCs/>
          <w:color w:val="000000" w:themeColor="text1"/>
          <w:sz w:val="24"/>
          <w:lang w:val="en-US" w:eastAsia="zh-CN"/>
        </w:rPr>
        <w:t>29</w:t>
      </w:r>
      <w:r>
        <w:rPr>
          <w:rFonts w:hint="eastAsia" w:ascii="宋体" w:hAnsi="宋体" w:eastAsia="宋体" w:cs="宋体"/>
          <w:bCs/>
          <w:color w:val="000000" w:themeColor="text1"/>
          <w:sz w:val="24"/>
        </w:rPr>
        <w:t>日</w:t>
      </w:r>
    </w:p>
    <w:p>
      <w:pPr>
        <w:spacing w:line="360" w:lineRule="auto"/>
        <w:jc w:val="center"/>
        <w:rPr>
          <w:rFonts w:hint="eastAsia" w:ascii="宋体" w:hAnsi="宋体" w:eastAsia="宋体" w:cs="宋体"/>
          <w:bCs/>
          <w:color w:val="000000"/>
          <w:sz w:val="32"/>
        </w:rPr>
      </w:pPr>
      <w:r>
        <w:rPr>
          <w:bCs/>
          <w:color w:val="000000"/>
          <w:sz w:val="32"/>
        </w:rPr>
        <w:br w:type="page"/>
      </w:r>
      <w:r>
        <w:rPr>
          <w:rFonts w:hint="eastAsia" w:ascii="宋体" w:hAnsi="宋体" w:eastAsia="宋体" w:cs="宋体"/>
          <w:b/>
          <w:bCs/>
          <w:color w:val="000000"/>
          <w:sz w:val="32"/>
        </w:rPr>
        <w:t>第二章   投标须知</w:t>
      </w:r>
    </w:p>
    <w:p>
      <w:pPr>
        <w:autoSpaceDE w:val="0"/>
        <w:autoSpaceDN w:val="0"/>
        <w:adjustRightInd w:val="0"/>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一、总则</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（一）适用范围</w:t>
      </w:r>
    </w:p>
    <w:p>
      <w:pPr>
        <w:autoSpaceDE w:val="0"/>
        <w:autoSpaceDN w:val="0"/>
        <w:adjustRightInd w:val="0"/>
        <w:spacing w:line="360" w:lineRule="auto"/>
        <w:ind w:firstLine="560"/>
        <w:jc w:val="left"/>
        <w:rPr>
          <w:rFonts w:hint="eastAsia" w:ascii="宋体" w:hAnsi="宋体" w:eastAsia="宋体" w:cs="宋体"/>
          <w:color w:val="000000"/>
          <w:sz w:val="24"/>
        </w:rPr>
      </w:pPr>
      <w:r>
        <w:rPr>
          <w:rFonts w:hint="eastAsia" w:ascii="宋体" w:hAnsi="宋体" w:eastAsia="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（二）定义</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1.“招标人”系组织本次招标的衢州学院。</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2.“投标人”系指向招标人提交投标文件的供应商。</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hint="eastAsia" w:ascii="宋体" w:hAnsi="宋体" w:eastAsia="宋体" w:cs="宋体"/>
          <w:b/>
          <w:bCs/>
          <w:color w:val="000000"/>
          <w:sz w:val="24"/>
        </w:rPr>
      </w:pPr>
      <w:r>
        <w:rPr>
          <w:rFonts w:hint="eastAsia" w:ascii="宋体" w:hAnsi="宋体" w:eastAsia="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（三）招标方式</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（四）投标委托</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（五）合格的投标人</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 响应招标文件要求，有提供服务能力，具备本招标文件中规定条件的供应商（详见第一章第四条“</w:t>
      </w:r>
      <w:r>
        <w:rPr>
          <w:rFonts w:hint="eastAsia" w:ascii="宋体" w:hAnsi="宋体" w:eastAsia="宋体" w:cs="宋体"/>
          <w:b/>
          <w:color w:val="000000"/>
          <w:sz w:val="24"/>
        </w:rPr>
        <w:t>投标人的资格要求</w:t>
      </w:r>
      <w:r>
        <w:rPr>
          <w:rFonts w:hint="eastAsia" w:ascii="宋体" w:hAnsi="宋体" w:eastAsia="宋体" w:cs="宋体"/>
          <w:color w:val="000000"/>
          <w:sz w:val="24"/>
        </w:rPr>
        <w:t>”）。</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（六）投标费用</w:t>
      </w:r>
    </w:p>
    <w:p>
      <w:pPr>
        <w:autoSpaceDE w:val="0"/>
        <w:autoSpaceDN w:val="0"/>
        <w:adjustRightInd w:val="0"/>
        <w:spacing w:line="360" w:lineRule="auto"/>
        <w:ind w:firstLine="560"/>
        <w:rPr>
          <w:rFonts w:hint="eastAsia" w:ascii="宋体" w:hAnsi="宋体" w:eastAsia="宋体" w:cs="宋体"/>
          <w:color w:val="000000"/>
          <w:sz w:val="24"/>
        </w:rPr>
      </w:pPr>
      <w:r>
        <w:rPr>
          <w:rFonts w:hint="eastAsia" w:ascii="宋体" w:hAnsi="宋体" w:eastAsia="宋体" w:cs="宋体"/>
          <w:color w:val="000000"/>
          <w:sz w:val="24"/>
        </w:rPr>
        <w:t>无论投标过程和结果如何，投标人均应自行承担所有与投标有关的全部费用。</w:t>
      </w:r>
    </w:p>
    <w:p>
      <w:pPr>
        <w:snapToGrid w:val="0"/>
        <w:spacing w:line="360" w:lineRule="auto"/>
        <w:ind w:left="455"/>
        <w:rPr>
          <w:rFonts w:hint="eastAsia" w:ascii="宋体" w:hAnsi="宋体" w:eastAsia="宋体" w:cs="宋体"/>
          <w:b/>
          <w:color w:val="000000"/>
          <w:sz w:val="24"/>
        </w:rPr>
      </w:pPr>
      <w:r>
        <w:rPr>
          <w:rFonts w:hint="eastAsia" w:ascii="宋体" w:hAnsi="宋体" w:eastAsia="宋体" w:cs="宋体"/>
          <w:b/>
          <w:color w:val="000000"/>
          <w:sz w:val="24"/>
        </w:rPr>
        <w:t>（七）转包与分包</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本项目不允许转包。分包须经采购人书面同意后方可实施。</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（八）信用查询</w:t>
      </w:r>
    </w:p>
    <w:p>
      <w:pPr>
        <w:pStyle w:val="7"/>
        <w:snapToGrid w:val="0"/>
        <w:spacing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2.截止时点：提交投标文件（响应文件）截止时间前3年内；</w:t>
      </w:r>
    </w:p>
    <w:p>
      <w:pPr>
        <w:pStyle w:val="7"/>
        <w:snapToGrid w:val="0"/>
        <w:spacing w:line="360" w:lineRule="auto"/>
        <w:ind w:firstLine="480" w:firstLineChars="200"/>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3.查询记录和证据的留存：信用信息查询记录和证据以网页截图等方式留存</w:t>
      </w:r>
      <w:r>
        <w:rPr>
          <w:rFonts w:hint="eastAsia" w:hAnsi="宋体" w:cs="宋体"/>
          <w:color w:val="000000"/>
          <w:kern w:val="2"/>
          <w:sz w:val="24"/>
          <w:szCs w:val="24"/>
          <w:lang w:eastAsia="zh-CN"/>
        </w:rPr>
        <w:t>；</w:t>
      </w:r>
    </w:p>
    <w:p>
      <w:pPr>
        <w:pStyle w:val="7"/>
        <w:snapToGrid w:val="0"/>
        <w:spacing w:line="360" w:lineRule="auto"/>
        <w:ind w:firstLine="480" w:firstLineChars="200"/>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r>
        <w:rPr>
          <w:rFonts w:hint="eastAsia" w:hAnsi="宋体" w:cs="宋体"/>
          <w:color w:val="000000"/>
          <w:kern w:val="2"/>
          <w:sz w:val="24"/>
          <w:szCs w:val="24"/>
          <w:lang w:eastAsia="zh-CN"/>
        </w:rPr>
        <w:t>；</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（九）特别说明</w:t>
      </w:r>
    </w:p>
    <w:p>
      <w:pPr>
        <w:autoSpaceDE w:val="0"/>
        <w:autoSpaceDN w:val="0"/>
        <w:adjustRightInd w:val="0"/>
        <w:spacing w:line="360" w:lineRule="auto"/>
        <w:ind w:firstLine="560"/>
        <w:rPr>
          <w:rFonts w:hint="eastAsia" w:ascii="宋体" w:hAnsi="宋体" w:eastAsia="宋体" w:cs="宋体"/>
          <w:color w:val="000000"/>
          <w:sz w:val="24"/>
        </w:rPr>
      </w:pPr>
      <w:r>
        <w:rPr>
          <w:rFonts w:hint="eastAsia" w:ascii="宋体" w:hAnsi="宋体" w:eastAsia="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二、招标文件</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（一）招标文件的构成</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本招标文件由以下部分组成：</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 招标公告；</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 投标须知；</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 采购内容及要求；</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 合同主要条款；</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 评标办法及开标程序；</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（二）招标文件的澄清与修改</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三、投标文件的编写</w:t>
      </w:r>
    </w:p>
    <w:p>
      <w:pPr>
        <w:spacing w:line="360" w:lineRule="auto"/>
        <w:ind w:firstLine="472" w:firstLineChars="196"/>
        <w:outlineLvl w:val="2"/>
        <w:rPr>
          <w:rFonts w:hint="eastAsia" w:ascii="宋体" w:hAnsi="宋体" w:eastAsia="宋体" w:cs="宋体"/>
          <w:b/>
          <w:color w:val="000000"/>
          <w:sz w:val="24"/>
        </w:rPr>
      </w:pPr>
      <w:r>
        <w:rPr>
          <w:rFonts w:hint="eastAsia" w:ascii="宋体" w:hAnsi="宋体" w:eastAsia="宋体" w:cs="宋体"/>
          <w:b/>
          <w:color w:val="000000"/>
          <w:sz w:val="24"/>
        </w:rPr>
        <w:t>（一）总体要求</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6.《开标一览表》要求按格式填写、统一规范，不得自行增减内容。</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7.投标文件不得涂改和增删，如有错漏必须修改。</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8.由于字迹模糊或表达不清引起的后果由投标人负责。</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10.电子投标文件中须加盖公章部分均采用CA签章。</w:t>
      </w:r>
    </w:p>
    <w:p>
      <w:pPr>
        <w:spacing w:line="360" w:lineRule="auto"/>
        <w:ind w:firstLine="482" w:firstLineChars="200"/>
        <w:outlineLvl w:val="2"/>
        <w:rPr>
          <w:rFonts w:hint="eastAsia" w:ascii="宋体" w:hAnsi="宋体" w:eastAsia="宋体" w:cs="宋体"/>
          <w:b/>
          <w:sz w:val="24"/>
        </w:rPr>
      </w:pPr>
      <w:r>
        <w:rPr>
          <w:rFonts w:hint="eastAsia" w:ascii="宋体" w:hAnsi="宋体" w:eastAsia="宋体" w:cs="宋体"/>
          <w:b/>
          <w:sz w:val="24"/>
        </w:rPr>
        <w:t>（二）投标文件的组成</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▲投标文件（电子投标文件）应分为【资格证明文件】、【商务技术文件】、【报价文件】。</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1-7</w:t>
            </w:r>
          </w:p>
        </w:tc>
      </w:tr>
    </w:tbl>
    <w:p>
      <w:pPr>
        <w:spacing w:line="360" w:lineRule="auto"/>
        <w:ind w:firstLine="241" w:firstLineChars="100"/>
        <w:rPr>
          <w:rFonts w:hint="eastAsia" w:ascii="宋体" w:hAnsi="宋体" w:eastAsia="宋体" w:cs="宋体"/>
          <w:b/>
          <w:color w:val="000000"/>
          <w:sz w:val="24"/>
        </w:rPr>
      </w:pPr>
      <w:r>
        <w:rPr>
          <w:rFonts w:hint="eastAsia" w:ascii="宋体" w:hAnsi="宋体" w:eastAsia="宋体" w:cs="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商务技术文件封面</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格式一</w:t>
            </w: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hint="eastAsia" w:ascii="宋体" w:hAnsi="宋体" w:eastAsia="宋体" w:cs="宋体"/>
                <w:color w:val="000000"/>
                <w:sz w:val="24"/>
              </w:rPr>
            </w:pPr>
            <w:r>
              <w:rPr>
                <w:rFonts w:hint="eastAsia" w:ascii="宋体" w:hAnsi="宋体" w:eastAsia="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b/>
                <w:bCs/>
                <w:color w:val="000000"/>
                <w:sz w:val="32"/>
                <w:szCs w:val="32"/>
              </w:rPr>
            </w:pPr>
            <w:r>
              <w:rPr>
                <w:rFonts w:hint="eastAsia" w:ascii="宋体" w:hAnsi="宋体" w:eastAsia="宋体" w:cs="宋体"/>
                <w:color w:val="000000"/>
                <w:sz w:val="24"/>
              </w:rPr>
              <w:t>▲4.</w:t>
            </w:r>
            <w:r>
              <w:rPr>
                <w:rFonts w:hint="eastAsia" w:ascii="宋体" w:hAnsi="宋体" w:eastAsia="宋体" w:cs="宋体"/>
                <w:b/>
                <w:color w:val="000000"/>
                <w:sz w:val="24"/>
              </w:rPr>
              <w:t>规格、技术参数偏离表</w:t>
            </w:r>
            <w:r>
              <w:rPr>
                <w:rFonts w:hint="eastAsia" w:ascii="宋体" w:hAnsi="宋体" w:eastAsia="宋体" w:cs="宋体"/>
                <w:bCs/>
                <w:color w:val="000000"/>
                <w:sz w:val="24"/>
              </w:rPr>
              <w:t>：要求</w:t>
            </w:r>
            <w:r>
              <w:rPr>
                <w:rFonts w:hint="eastAsia" w:ascii="宋体" w:hAnsi="宋体" w:eastAsia="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格式六</w:t>
            </w: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b/>
                <w:bCs/>
                <w:color w:val="000000"/>
                <w:sz w:val="32"/>
                <w:szCs w:val="32"/>
              </w:rPr>
            </w:pPr>
            <w:r>
              <w:rPr>
                <w:rFonts w:hint="eastAsia" w:ascii="宋体" w:hAnsi="宋体" w:eastAsia="宋体" w:cs="宋体"/>
                <w:color w:val="000000"/>
                <w:sz w:val="24"/>
              </w:rPr>
              <w:t>▲</w:t>
            </w:r>
            <w:r>
              <w:rPr>
                <w:rFonts w:hint="eastAsia" w:ascii="宋体" w:hAnsi="宋体" w:eastAsia="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格式七</w:t>
            </w: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color w:val="000000"/>
                <w:sz w:val="24"/>
              </w:rPr>
            </w:pPr>
            <w:r>
              <w:rPr>
                <w:rFonts w:hint="eastAsia" w:ascii="宋体" w:hAnsi="宋体" w:eastAsia="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color w:val="000000"/>
                <w:sz w:val="24"/>
              </w:rPr>
            </w:pPr>
            <w:r>
              <w:rPr>
                <w:rFonts w:hint="eastAsia" w:ascii="宋体" w:hAnsi="宋体" w:eastAsia="宋体" w:cs="宋体"/>
                <w:color w:val="000000"/>
                <w:sz w:val="24"/>
              </w:rPr>
              <w:t>7.培训方案</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b/>
                <w:bCs/>
                <w:color w:val="000000"/>
                <w:sz w:val="24"/>
              </w:rPr>
              <w:t>投标人核心产品</w:t>
            </w:r>
            <w:r>
              <w:rPr>
                <w:rFonts w:hint="eastAsia" w:ascii="宋体" w:hAnsi="宋体" w:eastAsia="宋体" w:cs="宋体"/>
                <w:bCs/>
                <w:color w:val="000000"/>
                <w:kern w:val="0"/>
                <w:sz w:val="24"/>
                <w:lang w:val="zh-CN"/>
              </w:rPr>
              <w:t>同类项目实施情况一览表</w:t>
            </w:r>
            <w:r>
              <w:rPr>
                <w:rFonts w:hint="eastAsia" w:ascii="宋体" w:hAnsi="宋体" w:eastAsia="宋体" w:cs="宋体"/>
                <w:color w:val="000000"/>
                <w:sz w:val="24"/>
              </w:rPr>
              <w:t>，须提供</w:t>
            </w:r>
            <w:r>
              <w:rPr>
                <w:rFonts w:hint="eastAsia" w:ascii="宋体" w:hAnsi="宋体" w:eastAsia="宋体" w:cs="宋体"/>
                <w:bCs/>
                <w:kern w:val="0"/>
                <w:sz w:val="24"/>
                <w:lang w:val="zh-CN"/>
              </w:rPr>
              <w:t>201</w:t>
            </w:r>
            <w:r>
              <w:rPr>
                <w:rFonts w:hint="eastAsia" w:ascii="宋体" w:hAnsi="宋体" w:eastAsia="宋体" w:cs="宋体"/>
                <w:bCs/>
                <w:kern w:val="0"/>
                <w:sz w:val="24"/>
              </w:rPr>
              <w:t>8</w:t>
            </w:r>
            <w:r>
              <w:rPr>
                <w:rFonts w:hint="eastAsia" w:ascii="宋体" w:hAnsi="宋体" w:eastAsia="宋体" w:cs="宋体"/>
                <w:bCs/>
                <w:kern w:val="0"/>
                <w:sz w:val="24"/>
                <w:lang w:val="zh-CN"/>
              </w:rPr>
              <w:t>年1月</w:t>
            </w:r>
            <w:r>
              <w:rPr>
                <w:rFonts w:hint="eastAsia" w:ascii="宋体" w:hAnsi="宋体" w:eastAsia="宋体" w:cs="宋体"/>
                <w:bCs/>
                <w:kern w:val="0"/>
                <w:sz w:val="24"/>
              </w:rPr>
              <w:t>1日</w:t>
            </w:r>
            <w:r>
              <w:rPr>
                <w:rFonts w:hint="eastAsia" w:ascii="宋体" w:hAnsi="宋体" w:eastAsia="宋体" w:cs="宋体"/>
                <w:bCs/>
                <w:color w:val="000000"/>
                <w:kern w:val="0"/>
                <w:sz w:val="24"/>
                <w:lang w:val="zh-CN"/>
              </w:rPr>
              <w:t>以来（以合同签订时间为准）</w:t>
            </w:r>
            <w:r>
              <w:rPr>
                <w:rFonts w:hint="eastAsia" w:ascii="宋体" w:hAnsi="宋体" w:eastAsia="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格式八</w:t>
            </w: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hint="eastAsia" w:ascii="宋体" w:hAnsi="宋体" w:eastAsia="宋体" w:cs="宋体"/>
                <w:color w:val="000000"/>
                <w:kern w:val="0"/>
                <w:sz w:val="24"/>
              </w:rPr>
            </w:pPr>
            <w:r>
              <w:rPr>
                <w:rFonts w:hint="eastAsia" w:ascii="宋体" w:hAnsi="宋体" w:eastAsia="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hint="eastAsia" w:ascii="宋体" w:hAnsi="宋体" w:eastAsia="宋体" w:cs="宋体"/>
                <w:color w:val="000000"/>
                <w:sz w:val="24"/>
              </w:rPr>
            </w:pPr>
          </w:p>
        </w:tc>
        <w:tc>
          <w:tcPr>
            <w:tcW w:w="1316"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2-11</w:t>
            </w:r>
          </w:p>
        </w:tc>
      </w:tr>
    </w:tbl>
    <w:p>
      <w:pPr>
        <w:spacing w:line="360" w:lineRule="auto"/>
        <w:ind w:firstLine="482" w:firstLineChars="200"/>
        <w:rPr>
          <w:rFonts w:hint="eastAsia" w:ascii="宋体" w:hAnsi="宋体" w:eastAsia="宋体" w:cs="宋体"/>
          <w:b/>
          <w:color w:val="000000"/>
          <w:sz w:val="24"/>
        </w:rPr>
      </w:pP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hint="eastAsia" w:ascii="宋体" w:hAnsi="宋体" w:eastAsia="宋体" w:cs="宋体"/>
                <w:b/>
                <w:sz w:val="24"/>
              </w:rPr>
            </w:pPr>
            <w:r>
              <w:rPr>
                <w:rFonts w:hint="eastAsia" w:ascii="宋体" w:hAnsi="宋体" w:eastAsia="宋体" w:cs="宋体"/>
                <w:b/>
                <w:sz w:val="24"/>
              </w:rPr>
              <w:t>项目及审核内容</w:t>
            </w:r>
          </w:p>
        </w:tc>
        <w:tc>
          <w:tcPr>
            <w:tcW w:w="1197" w:type="dxa"/>
            <w:shd w:val="clear" w:color="auto" w:fill="B3B3B3"/>
          </w:tcPr>
          <w:p>
            <w:pPr>
              <w:autoSpaceDE w:val="0"/>
              <w:autoSpaceDN w:val="0"/>
              <w:adjustRightInd w:val="0"/>
              <w:spacing w:line="360" w:lineRule="auto"/>
              <w:jc w:val="center"/>
              <w:rPr>
                <w:rFonts w:hint="eastAsia" w:ascii="宋体" w:hAnsi="宋体" w:eastAsia="宋体" w:cs="宋体"/>
                <w:b/>
                <w:sz w:val="24"/>
              </w:rPr>
            </w:pPr>
            <w:r>
              <w:rPr>
                <w:rFonts w:hint="eastAsia" w:ascii="宋体" w:hAnsi="宋体" w:eastAsia="宋体" w:cs="宋体"/>
                <w:b/>
                <w:sz w:val="24"/>
              </w:rPr>
              <w:t>格式</w:t>
            </w:r>
          </w:p>
        </w:tc>
        <w:tc>
          <w:tcPr>
            <w:tcW w:w="1201" w:type="dxa"/>
            <w:shd w:val="clear" w:color="auto" w:fill="B3B3B3"/>
          </w:tcPr>
          <w:p>
            <w:pPr>
              <w:autoSpaceDE w:val="0"/>
              <w:autoSpaceDN w:val="0"/>
              <w:adjustRightInd w:val="0"/>
              <w:spacing w:line="360" w:lineRule="auto"/>
              <w:jc w:val="center"/>
              <w:rPr>
                <w:rFonts w:hint="eastAsia" w:ascii="宋体" w:hAnsi="宋体" w:eastAsia="宋体" w:cs="宋体"/>
                <w:b/>
                <w:sz w:val="24"/>
              </w:rPr>
            </w:pPr>
            <w:r>
              <w:rPr>
                <w:rFonts w:hint="eastAsia" w:ascii="宋体" w:hAnsi="宋体" w:eastAsia="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报价文件封面</w:t>
            </w:r>
          </w:p>
        </w:tc>
        <w:tc>
          <w:tcPr>
            <w:tcW w:w="1197" w:type="dxa"/>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格式一</w:t>
            </w:r>
          </w:p>
        </w:tc>
        <w:tc>
          <w:tcPr>
            <w:tcW w:w="1201" w:type="dxa"/>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格式四</w:t>
            </w:r>
          </w:p>
        </w:tc>
        <w:tc>
          <w:tcPr>
            <w:tcW w:w="1201" w:type="dxa"/>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int="eastAsia" w:ascii="宋体" w:hAnsi="宋体" w:eastAsia="宋体" w:cs="宋体"/>
                <w:b/>
                <w:bCs/>
                <w:color w:val="000000"/>
                <w:kern w:val="2"/>
                <w:sz w:val="24"/>
                <w:szCs w:val="24"/>
                <w:lang w:val="zh-CN"/>
              </w:rPr>
            </w:pPr>
            <w:r>
              <w:rPr>
                <w:rFonts w:hint="eastAsia" w:ascii="宋体" w:hAnsi="宋体" w:eastAsia="宋体" w:cs="宋体"/>
                <w:color w:val="000000"/>
                <w:kern w:val="2"/>
                <w:sz w:val="24"/>
                <w:szCs w:val="24"/>
              </w:rPr>
              <w:t>▲2.货物清单及报价明细表</w:t>
            </w:r>
            <w:r>
              <w:rPr>
                <w:rFonts w:hint="eastAsia" w:ascii="宋体" w:hAnsi="宋体" w:eastAsia="宋体" w:cs="宋体"/>
                <w:color w:val="000000"/>
                <w:sz w:val="24"/>
              </w:rPr>
              <w:t>（注明品牌型号及具体配置）</w:t>
            </w:r>
          </w:p>
        </w:tc>
        <w:tc>
          <w:tcPr>
            <w:tcW w:w="1197" w:type="dxa"/>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格式五</w:t>
            </w:r>
          </w:p>
        </w:tc>
        <w:tc>
          <w:tcPr>
            <w:tcW w:w="1201"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hint="eastAsia" w:ascii="宋体" w:hAnsi="宋体" w:eastAsia="宋体" w:cs="宋体"/>
                <w:sz w:val="24"/>
              </w:rPr>
            </w:pPr>
            <w:r>
              <w:rPr>
                <w:rFonts w:hint="eastAsia" w:ascii="宋体" w:hAnsi="宋体" w:eastAsia="宋体" w:cs="宋体"/>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rFonts w:hint="eastAsia" w:ascii="宋体" w:hAnsi="宋体" w:eastAsia="宋体" w:cs="宋体"/>
                <w:sz w:val="24"/>
              </w:rPr>
            </w:pP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格式九</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w:t>
            </w:r>
          </w:p>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格式十一</w:t>
            </w:r>
          </w:p>
        </w:tc>
        <w:tc>
          <w:tcPr>
            <w:tcW w:w="1201" w:type="dxa"/>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hint="eastAsia" w:ascii="宋体" w:hAnsi="宋体" w:eastAsia="宋体" w:cs="宋体"/>
                <w:sz w:val="24"/>
              </w:rPr>
            </w:pPr>
            <w:r>
              <w:rPr>
                <w:rFonts w:hint="eastAsia" w:ascii="宋体" w:hAnsi="宋体" w:eastAsia="宋体" w:cs="宋体"/>
                <w:sz w:val="24"/>
              </w:rPr>
              <w:t>4.投标人认为有必要提供的其他资料</w:t>
            </w:r>
          </w:p>
        </w:tc>
        <w:tc>
          <w:tcPr>
            <w:tcW w:w="1197" w:type="dxa"/>
          </w:tcPr>
          <w:p>
            <w:pPr>
              <w:autoSpaceDE w:val="0"/>
              <w:autoSpaceDN w:val="0"/>
              <w:adjustRightInd w:val="0"/>
              <w:spacing w:line="360" w:lineRule="auto"/>
              <w:jc w:val="center"/>
              <w:rPr>
                <w:rFonts w:hint="eastAsia" w:ascii="宋体" w:hAnsi="宋体" w:eastAsia="宋体" w:cs="宋体"/>
                <w:sz w:val="24"/>
              </w:rPr>
            </w:pPr>
          </w:p>
        </w:tc>
        <w:tc>
          <w:tcPr>
            <w:tcW w:w="1201" w:type="dxa"/>
            <w:vAlign w:val="center"/>
          </w:tcPr>
          <w:p>
            <w:pPr>
              <w:autoSpaceDE w:val="0"/>
              <w:autoSpaceDN w:val="0"/>
              <w:adjustRightInd w:val="0"/>
              <w:spacing w:line="360" w:lineRule="auto"/>
              <w:jc w:val="center"/>
              <w:rPr>
                <w:rFonts w:hint="eastAsia" w:ascii="宋体" w:hAnsi="宋体" w:eastAsia="宋体" w:cs="宋体"/>
                <w:sz w:val="24"/>
              </w:rPr>
            </w:pPr>
            <w:r>
              <w:rPr>
                <w:rFonts w:hint="eastAsia" w:ascii="宋体" w:hAnsi="宋体" w:eastAsia="宋体" w:cs="宋体"/>
                <w:sz w:val="24"/>
              </w:rPr>
              <w:t>3-5</w:t>
            </w:r>
          </w:p>
        </w:tc>
      </w:tr>
    </w:tbl>
    <w:p>
      <w:pPr>
        <w:autoSpaceDE w:val="0"/>
        <w:autoSpaceDN w:val="0"/>
        <w:adjustRightInd w:val="0"/>
        <w:spacing w:line="360" w:lineRule="auto"/>
        <w:ind w:firstLine="472" w:firstLineChars="196"/>
        <w:rPr>
          <w:rFonts w:hint="eastAsia" w:ascii="宋体" w:hAnsi="宋体" w:eastAsia="宋体" w:cs="宋体"/>
          <w:b/>
          <w:color w:val="000000"/>
          <w:sz w:val="24"/>
        </w:rPr>
      </w:pPr>
      <w:r>
        <w:rPr>
          <w:rFonts w:hint="eastAsia" w:ascii="宋体" w:hAnsi="宋体" w:eastAsia="宋体" w:cs="宋体"/>
          <w:b/>
          <w:color w:val="000000"/>
          <w:sz w:val="24"/>
        </w:rPr>
        <w:t>（三）投标文件的语言及计量</w:t>
      </w:r>
    </w:p>
    <w:p>
      <w:pPr>
        <w:autoSpaceDE w:val="0"/>
        <w:autoSpaceDN w:val="0"/>
        <w:adjustRightInd w:val="0"/>
        <w:spacing w:line="360" w:lineRule="auto"/>
        <w:ind w:firstLine="472" w:firstLineChars="196"/>
        <w:rPr>
          <w:rFonts w:hint="eastAsia" w:ascii="宋体" w:hAnsi="宋体" w:eastAsia="宋体" w:cs="宋体"/>
          <w:color w:val="000000"/>
          <w:sz w:val="24"/>
        </w:rPr>
      </w:pPr>
      <w:r>
        <w:rPr>
          <w:rFonts w:hint="eastAsia" w:ascii="宋体" w:hAnsi="宋体" w:eastAsia="宋体" w:cs="宋体"/>
          <w:b/>
          <w:color w:val="000000"/>
          <w:sz w:val="24"/>
        </w:rPr>
        <w:t>▲</w:t>
      </w:r>
      <w:r>
        <w:rPr>
          <w:rFonts w:hint="eastAsia" w:ascii="宋体" w:hAnsi="宋体" w:eastAsia="宋体" w:cs="宋体"/>
          <w:color w:val="000000"/>
          <w:sz w:val="24"/>
        </w:rPr>
        <w:t>1. 投标文件及投标人与采购有关的来往通知、函件和文件均应使用中文。</w:t>
      </w:r>
    </w:p>
    <w:p>
      <w:pPr>
        <w:spacing w:line="360" w:lineRule="auto"/>
        <w:ind w:firstLine="479" w:firstLineChars="199"/>
        <w:rPr>
          <w:rFonts w:hint="eastAsia" w:ascii="宋体" w:hAnsi="宋体" w:eastAsia="宋体" w:cs="宋体"/>
          <w:color w:val="000000"/>
          <w:sz w:val="24"/>
        </w:rPr>
      </w:pPr>
      <w:r>
        <w:rPr>
          <w:rFonts w:hint="eastAsia" w:ascii="宋体" w:hAnsi="宋体" w:eastAsia="宋体" w:cs="宋体"/>
          <w:b/>
          <w:color w:val="000000"/>
          <w:sz w:val="24"/>
        </w:rPr>
        <w:t>▲</w:t>
      </w:r>
      <w:r>
        <w:rPr>
          <w:rFonts w:hint="eastAsia" w:ascii="宋体" w:hAnsi="宋体" w:eastAsia="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hint="eastAsia" w:ascii="宋体" w:hAnsi="宋体" w:eastAsia="宋体" w:cs="宋体"/>
          <w:b/>
          <w:color w:val="000000"/>
          <w:sz w:val="24"/>
        </w:rPr>
      </w:pPr>
      <w:r>
        <w:rPr>
          <w:rFonts w:hint="eastAsia" w:ascii="宋体" w:hAnsi="宋体" w:eastAsia="宋体" w:cs="宋体"/>
          <w:b/>
          <w:color w:val="000000"/>
          <w:sz w:val="24"/>
        </w:rPr>
        <w:t>（四）投标报价</w:t>
      </w:r>
    </w:p>
    <w:p>
      <w:pPr>
        <w:autoSpaceDE w:val="0"/>
        <w:autoSpaceDN w:val="0"/>
        <w:adjustRightInd w:val="0"/>
        <w:spacing w:line="360" w:lineRule="auto"/>
        <w:ind w:left="472"/>
        <w:jc w:val="left"/>
        <w:outlineLvl w:val="2"/>
        <w:rPr>
          <w:rFonts w:hint="eastAsia" w:ascii="宋体" w:hAnsi="宋体" w:eastAsia="宋体" w:cs="宋体"/>
          <w:b/>
          <w:color w:val="000000"/>
          <w:sz w:val="24"/>
        </w:rPr>
      </w:pPr>
      <w:r>
        <w:rPr>
          <w:rFonts w:hint="eastAsia" w:ascii="宋体" w:hAnsi="宋体" w:eastAsia="宋体" w:cs="宋体"/>
          <w:color w:val="000000"/>
          <w:sz w:val="24"/>
        </w:rPr>
        <w:t>1.投标报价应按招标文件中相关附表格式填写。</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hint="eastAsia" w:ascii="宋体" w:hAnsi="宋体" w:eastAsia="宋体" w:cs="宋体"/>
          <w:b/>
          <w:color w:val="000000"/>
          <w:sz w:val="24"/>
        </w:rPr>
      </w:pPr>
      <w:r>
        <w:rPr>
          <w:rFonts w:hint="eastAsia" w:ascii="宋体" w:hAnsi="宋体" w:eastAsia="宋体" w:cs="宋体"/>
          <w:b/>
          <w:color w:val="000000"/>
          <w:sz w:val="24"/>
        </w:rPr>
        <w:t>（五）投标有效期</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eastAsia="宋体" w:cs="宋体"/>
          <w:b/>
          <w:color w:val="000000"/>
          <w:sz w:val="24"/>
        </w:rPr>
      </w:pPr>
      <w:r>
        <w:rPr>
          <w:rFonts w:hint="eastAsia" w:ascii="宋体" w:hAnsi="宋体" w:eastAsia="宋体" w:cs="宋体"/>
          <w:b/>
          <w:color w:val="000000"/>
          <w:sz w:val="24"/>
        </w:rPr>
        <w:t>（六）投标文件的签署及规定</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hint="eastAsia" w:ascii="宋体" w:hAnsi="宋体" w:eastAsia="宋体" w:cs="宋体"/>
          <w:b/>
          <w:sz w:val="24"/>
        </w:rPr>
      </w:pPr>
      <w:r>
        <w:rPr>
          <w:rFonts w:hint="eastAsia" w:ascii="宋体" w:hAnsi="宋体" w:eastAsia="宋体" w:cs="宋体"/>
          <w:sz w:val="24"/>
        </w:rPr>
        <w:t>1.投标人应按本须知的相关要求准备投标文件。</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w:t>
      </w:r>
      <w:r>
        <w:rPr>
          <w:rFonts w:hint="eastAsia" w:ascii="宋体" w:hAnsi="宋体" w:eastAsia="宋体" w:cs="宋体"/>
          <w:sz w:val="24"/>
        </w:rPr>
        <w:t>3.法定代表人授权委托书、报价文件必须按照格式规定加盖CA章。</w:t>
      </w:r>
    </w:p>
    <w:p>
      <w:pPr>
        <w:spacing w:line="360" w:lineRule="auto"/>
        <w:ind w:left="472"/>
        <w:rPr>
          <w:rFonts w:hint="eastAsia" w:ascii="宋体" w:hAnsi="宋体" w:eastAsia="宋体" w:cs="宋体"/>
          <w:b/>
          <w:color w:val="000000"/>
          <w:sz w:val="24"/>
        </w:rPr>
      </w:pPr>
      <w:r>
        <w:rPr>
          <w:rFonts w:hint="eastAsia" w:ascii="宋体" w:hAnsi="宋体" w:eastAsia="宋体" w:cs="宋体"/>
          <w:b/>
          <w:color w:val="000000"/>
          <w:sz w:val="24"/>
        </w:rPr>
        <w:t>四、投标文件的递交</w:t>
      </w:r>
    </w:p>
    <w:p>
      <w:pPr>
        <w:snapToGrid w:val="0"/>
        <w:spacing w:line="360" w:lineRule="auto"/>
        <w:ind w:firstLine="480" w:firstLineChars="200"/>
        <w:rPr>
          <w:rFonts w:hint="eastAsia" w:ascii="宋体" w:hAnsi="宋体" w:eastAsia="宋体" w:cs="宋体"/>
          <w:sz w:val="28"/>
          <w:szCs w:val="28"/>
        </w:rPr>
      </w:pPr>
      <w:r>
        <w:rPr>
          <w:rFonts w:hint="eastAsia" w:ascii="宋体" w:hAnsi="宋体" w:eastAsia="宋体" w:cs="宋体"/>
          <w:sz w:val="24"/>
        </w:rPr>
        <w:t>(一)递交投标文件截止期</w:t>
      </w:r>
    </w:p>
    <w:p>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2.本项目原则上采用远程异地开评标，投标人无需到开标现场，但须准时在线参加，直至评审结束。</w:t>
      </w:r>
    </w:p>
    <w:p>
      <w:pPr>
        <w:numPr>
          <w:ilvl w:val="0"/>
          <w:numId w:val="1"/>
        </w:numPr>
        <w:spacing w:line="360" w:lineRule="auto"/>
        <w:rPr>
          <w:rFonts w:hint="eastAsia" w:ascii="宋体" w:hAnsi="宋体" w:eastAsia="宋体" w:cs="宋体"/>
          <w:b/>
          <w:color w:val="000000"/>
          <w:sz w:val="24"/>
        </w:rPr>
      </w:pPr>
      <w:r>
        <w:rPr>
          <w:rFonts w:hint="eastAsia" w:ascii="宋体" w:hAnsi="宋体" w:eastAsia="宋体" w:cs="宋体"/>
          <w:b/>
          <w:color w:val="000000"/>
          <w:sz w:val="24"/>
        </w:rPr>
        <w:t>投标文件的修改和撤销</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2.投标人修改后的投标文件应按原来的规定编制、标记和递交。</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3.在递交投标文件截止期之后，投标人不得对其投标文件做任何修改。</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4.递交投标文件截止期后，投标人不得撤回其投标文件。</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（三）无效的投标文件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发生下列情况之一的投标文件将被视为无效：</w:t>
      </w:r>
    </w:p>
    <w:p>
      <w:pPr>
        <w:snapToGrid w:val="0"/>
        <w:spacing w:line="360" w:lineRule="auto"/>
        <w:ind w:firstLine="480" w:firstLineChars="200"/>
        <w:rPr>
          <w:rFonts w:hint="eastAsia" w:ascii="宋体" w:hAnsi="宋体" w:eastAsia="宋体" w:cs="宋体"/>
          <w:color w:val="000000"/>
          <w:sz w:val="24"/>
        </w:rPr>
      </w:pPr>
      <w:bookmarkStart w:id="0" w:name="串通投标的情形"/>
      <w:bookmarkStart w:id="1" w:name="_Toc359592368"/>
      <w:bookmarkStart w:id="2" w:name="_Toc359856805"/>
      <w:r>
        <w:rPr>
          <w:rFonts w:hint="eastAsia" w:ascii="宋体" w:hAnsi="宋体" w:eastAsia="宋体" w:cs="宋体"/>
          <w:color w:val="000000"/>
          <w:sz w:val="24"/>
        </w:rPr>
        <w:t>1.不具备招标文件规定资格要求；</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2.投标文件未有效授权的；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3.招标文件中有▲处条款投标人未作实质性响应的；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4.资格审查或商务技术文件中包含投标报价的；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5.投标文件关键内容字迹模糊、无法辨认的；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6.投标文件含有采购人不能接受的附加条件的；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7.报价超出招标文件中规定的预算金额或者最高限价的；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8.提供虚假材料谋取中标的；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9.投标人串通投标的；</w:t>
      </w:r>
    </w:p>
    <w:p>
      <w:pPr>
        <w:snapToGrid w:val="0"/>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rPr>
        <w:t>10.不符合法律、法规和招标文件规定的其他实质性要求的</w:t>
      </w:r>
      <w:r>
        <w:rPr>
          <w:rFonts w:hint="eastAsia" w:ascii="宋体" w:hAnsi="宋体" w:cs="宋体"/>
          <w:color w:val="000000"/>
          <w:sz w:val="24"/>
          <w:lang w:eastAsia="zh-CN"/>
        </w:rPr>
        <w:t>；</w:t>
      </w:r>
    </w:p>
    <w:p>
      <w:pPr>
        <w:widowControl/>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11.电子投标文件解密失败的；</w:t>
      </w:r>
    </w:p>
    <w:p>
      <w:pPr>
        <w:tabs>
          <w:tab w:val="left" w:pos="1325"/>
        </w:tabs>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12.电子投标文件超过规定时间（开标后30分钟内）未解密的</w:t>
      </w:r>
      <w:r>
        <w:rPr>
          <w:rFonts w:hint="eastAsia" w:ascii="宋体" w:hAnsi="宋体" w:cs="宋体"/>
          <w:sz w:val="24"/>
          <w:lang w:eastAsia="zh-CN"/>
        </w:rPr>
        <w:t>。</w:t>
      </w:r>
    </w:p>
    <w:p>
      <w:pPr>
        <w:snapToGrid w:val="0"/>
        <w:spacing w:line="360" w:lineRule="auto"/>
        <w:ind w:firstLine="241" w:firstLineChars="100"/>
        <w:outlineLvl w:val="1"/>
        <w:rPr>
          <w:rFonts w:hint="eastAsia" w:ascii="宋体" w:hAnsi="宋体" w:eastAsia="宋体" w:cs="宋体"/>
          <w:b/>
          <w:color w:val="000000"/>
          <w:sz w:val="24"/>
        </w:rPr>
      </w:pPr>
      <w:r>
        <w:rPr>
          <w:rFonts w:hint="eastAsia" w:ascii="宋体" w:hAnsi="宋体" w:eastAsia="宋体" w:cs="宋体"/>
          <w:b/>
          <w:color w:val="000000"/>
          <w:sz w:val="24"/>
        </w:rPr>
        <w:t>（四）串通投标的情形</w:t>
      </w:r>
      <w:bookmarkEnd w:id="0"/>
    </w:p>
    <w:p>
      <w:pPr>
        <w:snapToGrid w:val="0"/>
        <w:spacing w:line="360" w:lineRule="auto"/>
        <w:ind w:left="284" w:firstLine="120" w:firstLineChars="50"/>
        <w:rPr>
          <w:rFonts w:hint="eastAsia" w:ascii="宋体" w:hAnsi="宋体" w:eastAsia="宋体" w:cs="宋体"/>
          <w:color w:val="000000"/>
          <w:sz w:val="24"/>
        </w:rPr>
      </w:pPr>
      <w:r>
        <w:rPr>
          <w:rFonts w:hint="eastAsia" w:ascii="宋体" w:hAnsi="宋体" w:eastAsia="宋体" w:cs="宋体"/>
          <w:color w:val="000000"/>
          <w:sz w:val="24"/>
        </w:rPr>
        <w:t>1.不同投标人的投标文件由同一单位或者个人编制；</w:t>
      </w:r>
    </w:p>
    <w:p>
      <w:pPr>
        <w:snapToGrid w:val="0"/>
        <w:spacing w:line="360" w:lineRule="auto"/>
        <w:ind w:left="284" w:firstLine="120" w:firstLineChars="50"/>
        <w:rPr>
          <w:rFonts w:hint="eastAsia" w:ascii="宋体" w:hAnsi="宋体" w:eastAsia="宋体" w:cs="宋体"/>
          <w:color w:val="000000"/>
          <w:sz w:val="24"/>
        </w:rPr>
      </w:pPr>
      <w:r>
        <w:rPr>
          <w:rFonts w:hint="eastAsia" w:ascii="宋体" w:hAnsi="宋体" w:eastAsia="宋体" w:cs="宋体"/>
          <w:color w:val="000000"/>
          <w:sz w:val="24"/>
        </w:rPr>
        <w:t>2.不同投标人委托同一单位或者个人办理投标事宜；</w:t>
      </w:r>
    </w:p>
    <w:p>
      <w:pPr>
        <w:snapToGrid w:val="0"/>
        <w:spacing w:line="360" w:lineRule="auto"/>
        <w:ind w:left="284" w:firstLine="120" w:firstLineChars="50"/>
        <w:rPr>
          <w:rFonts w:hint="eastAsia" w:ascii="宋体" w:hAnsi="宋体" w:eastAsia="宋体" w:cs="宋体"/>
          <w:color w:val="000000"/>
          <w:sz w:val="24"/>
        </w:rPr>
      </w:pPr>
      <w:r>
        <w:rPr>
          <w:rFonts w:hint="eastAsia" w:ascii="宋体" w:hAnsi="宋体" w:eastAsia="宋体" w:cs="宋体"/>
          <w:color w:val="000000"/>
          <w:sz w:val="24"/>
        </w:rPr>
        <w:t>3.不同投标人的投标文件载明的项目管理成员或者联系人员为同一人；</w:t>
      </w:r>
    </w:p>
    <w:p>
      <w:pPr>
        <w:snapToGrid w:val="0"/>
        <w:spacing w:line="360" w:lineRule="auto"/>
        <w:ind w:left="284" w:firstLine="120" w:firstLineChars="50"/>
        <w:rPr>
          <w:rFonts w:hint="eastAsia" w:ascii="宋体" w:hAnsi="宋体" w:eastAsia="宋体" w:cs="宋体"/>
          <w:color w:val="000000"/>
          <w:sz w:val="24"/>
        </w:rPr>
      </w:pPr>
      <w:r>
        <w:rPr>
          <w:rFonts w:hint="eastAsia" w:ascii="宋体" w:hAnsi="宋体" w:eastAsia="宋体" w:cs="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eastAsia="宋体" w:cs="宋体"/>
          <w:color w:val="000000"/>
          <w:sz w:val="24"/>
        </w:rPr>
      </w:pPr>
      <w:r>
        <w:rPr>
          <w:rFonts w:hint="eastAsia" w:ascii="宋体" w:hAnsi="宋体" w:eastAsia="宋体" w:cs="宋体"/>
          <w:color w:val="000000"/>
          <w:sz w:val="24"/>
        </w:rPr>
        <w:t>5.不同投标人的投标文件相互混装。</w:t>
      </w:r>
    </w:p>
    <w:p>
      <w:pPr>
        <w:snapToGrid w:val="0"/>
        <w:spacing w:line="360" w:lineRule="auto"/>
        <w:ind w:firstLine="241" w:firstLineChars="100"/>
        <w:outlineLvl w:val="1"/>
        <w:rPr>
          <w:rFonts w:hint="eastAsia" w:ascii="宋体" w:hAnsi="宋体" w:eastAsia="宋体" w:cs="宋体"/>
          <w:b/>
          <w:color w:val="000000"/>
          <w:sz w:val="24"/>
        </w:rPr>
      </w:pPr>
      <w:r>
        <w:rPr>
          <w:rFonts w:hint="eastAsia" w:ascii="宋体" w:hAnsi="宋体" w:eastAsia="宋体" w:cs="宋体"/>
          <w:b/>
          <w:color w:val="000000"/>
          <w:sz w:val="24"/>
        </w:rPr>
        <w:t>（五）</w:t>
      </w:r>
      <w:bookmarkStart w:id="3" w:name="废标的情形"/>
      <w:r>
        <w:rPr>
          <w:rFonts w:hint="eastAsia" w:ascii="宋体" w:hAnsi="宋体" w:eastAsia="宋体" w:cs="宋体"/>
          <w:b/>
          <w:color w:val="000000"/>
          <w:sz w:val="24"/>
        </w:rPr>
        <w:t>废标的情形</w:t>
      </w:r>
      <w:bookmarkEnd w:id="1"/>
      <w:bookmarkEnd w:id="2"/>
      <w:bookmarkEnd w:id="3"/>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采购中，出现下列情形之一的，应予废标，废标后，采购人将废标理由通知所有投标人：</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1.符合专业条件的投标人或对招标文件作实质性响应的投标人不足三家的；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2.出现影响采购公正的违法、违规行为的；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4.因重大变故，采购任务取消的。</w:t>
      </w:r>
    </w:p>
    <w:p>
      <w:pPr>
        <w:autoSpaceDE w:val="0"/>
        <w:autoSpaceDN w:val="0"/>
        <w:adjustRightInd w:val="0"/>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五、开标</w:t>
      </w:r>
    </w:p>
    <w:p>
      <w:pPr>
        <w:autoSpaceDE w:val="0"/>
        <w:autoSpaceDN w:val="0"/>
        <w:adjustRightIn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（一）开标</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 招标人在规定的日期、时间和地点组织招标会。</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2.电子投标文件开标</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hint="eastAsia" w:ascii="宋体" w:hAnsi="宋体" w:eastAsia="宋体" w:cs="宋体"/>
          <w:sz w:val="24"/>
        </w:rPr>
      </w:pPr>
      <w:r>
        <w:rPr>
          <w:rFonts w:hint="eastAsia" w:ascii="宋体" w:hAnsi="宋体" w:eastAsia="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（二）评标委员会</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（三）评标</w:t>
      </w:r>
    </w:p>
    <w:p>
      <w:pPr>
        <w:snapToGrid w:val="0"/>
        <w:spacing w:line="360" w:lineRule="auto"/>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 xml:space="preserve">1.评定原则：根据符合采购需求、质量和服务等要求，综合评分确定中标人。 </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 算术错误将按以下方法更正</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（2）投标文件的大写金额和小写金额不一致的，以大写金额为准；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（3）单价金额小数点或百分比有明显错位的，以开标一览表的总价为准，并修改单价；</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（五）开标结果</w:t>
      </w:r>
      <w:r>
        <w:rPr>
          <w:rFonts w:hint="eastAsia" w:ascii="宋体" w:hAnsi="宋体" w:eastAsia="宋体" w:cs="宋体"/>
          <w:color w:val="000000"/>
          <w:sz w:val="24"/>
        </w:rPr>
        <w:t>：评标委员会按招标文件规定的评定办法评定中标候选人。</w:t>
      </w:r>
    </w:p>
    <w:p>
      <w:pPr>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（六）中标通知书</w:t>
      </w:r>
      <w:r>
        <w:rPr>
          <w:rFonts w:hint="eastAsia" w:ascii="宋体" w:hAnsi="宋体" w:eastAsia="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六、履约保证金</w:t>
      </w:r>
    </w:p>
    <w:p>
      <w:pPr>
        <w:autoSpaceDE w:val="0"/>
        <w:autoSpaceDN w:val="0"/>
        <w:adjustRightIn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bCs/>
          <w:color w:val="000000"/>
          <w:sz w:val="24"/>
        </w:rPr>
        <w:t>1．中标供应商于中标结果（成交）公告结束后5个工作日内</w:t>
      </w:r>
      <w:r>
        <w:rPr>
          <w:rFonts w:hint="eastAsia" w:ascii="宋体" w:hAnsi="宋体" w:eastAsia="宋体" w:cs="宋体"/>
          <w:b/>
          <w:color w:val="000000"/>
          <w:sz w:val="24"/>
        </w:rPr>
        <w:t>向采购人缴纳履约保证金，履约保证金为中标金额的5%。</w:t>
      </w:r>
    </w:p>
    <w:p>
      <w:pPr>
        <w:autoSpaceDE w:val="0"/>
        <w:autoSpaceDN w:val="0"/>
        <w:adjustRightIn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2．缴纳形式：</w:t>
      </w:r>
    </w:p>
    <w:p>
      <w:pPr>
        <w:autoSpaceDE w:val="0"/>
        <w:autoSpaceDN w:val="0"/>
        <w:adjustRightIn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hint="eastAsia" w:ascii="宋体" w:hAnsi="宋体" w:eastAsia="宋体" w:cs="宋体"/>
          <w:bCs/>
          <w:sz w:val="24"/>
        </w:rPr>
      </w:pPr>
      <w:r>
        <w:rPr>
          <w:rFonts w:hint="eastAsia" w:ascii="宋体" w:hAnsi="宋体" w:eastAsia="宋体" w:cs="宋体"/>
          <w:bCs/>
          <w:sz w:val="24"/>
        </w:rPr>
        <w:t>账号：799901012105965。</w:t>
      </w:r>
    </w:p>
    <w:p>
      <w:pPr>
        <w:autoSpaceDE w:val="0"/>
        <w:autoSpaceDN w:val="0"/>
        <w:adjustRightIn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(2)或符合政策规定的其它形式。</w:t>
      </w:r>
    </w:p>
    <w:p>
      <w:pPr>
        <w:autoSpaceDE w:val="0"/>
        <w:autoSpaceDN w:val="0"/>
        <w:adjustRightInd w:val="0"/>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七、合同授予</w:t>
      </w:r>
    </w:p>
    <w:p>
      <w:pPr>
        <w:autoSpaceDE w:val="0"/>
        <w:autoSpaceDN w:val="0"/>
        <w:adjustRightIn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2．中标人拖延、拒签合同的，将被扣罚履约保证金并取消中标资格。</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3．招标文件、澄清文件、投标文件等，均为签订合同的依据。</w:t>
      </w:r>
    </w:p>
    <w:p>
      <w:pPr>
        <w:spacing w:line="360" w:lineRule="auto"/>
        <w:ind w:firstLine="472" w:firstLineChars="196"/>
        <w:outlineLvl w:val="1"/>
        <w:rPr>
          <w:rFonts w:hint="eastAsia" w:ascii="宋体" w:hAnsi="宋体" w:eastAsia="宋体" w:cs="宋体"/>
          <w:b/>
          <w:color w:val="000000"/>
          <w:kern w:val="0"/>
          <w:sz w:val="24"/>
        </w:rPr>
      </w:pPr>
      <w:r>
        <w:rPr>
          <w:rFonts w:hint="eastAsia" w:ascii="宋体" w:hAnsi="宋体" w:eastAsia="宋体" w:cs="宋体"/>
          <w:b/>
          <w:color w:val="000000"/>
          <w:kern w:val="0"/>
          <w:sz w:val="24"/>
        </w:rPr>
        <w:t>八、项目要求</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hint="eastAsia" w:ascii="宋体" w:hAnsi="宋体" w:eastAsia="宋体" w:cs="宋体"/>
          <w:b/>
          <w:color w:val="000000"/>
          <w:kern w:val="0"/>
          <w:sz w:val="24"/>
        </w:rPr>
      </w:pPr>
      <w:r>
        <w:rPr>
          <w:rFonts w:hint="eastAsia" w:ascii="宋体" w:hAnsi="宋体" w:eastAsia="宋体" w:cs="宋体"/>
          <w:b/>
          <w:color w:val="000000"/>
          <w:kern w:val="0"/>
          <w:sz w:val="24"/>
        </w:rPr>
        <w:t>九、质量保证要求</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（一） 本次招标的商品必须是</w:t>
      </w:r>
      <w:r>
        <w:rPr>
          <w:rFonts w:hint="eastAsia" w:ascii="宋体" w:hAnsi="宋体" w:eastAsia="宋体" w:cs="宋体"/>
          <w:b/>
          <w:bCs/>
          <w:kern w:val="0"/>
          <w:sz w:val="24"/>
        </w:rPr>
        <w:t>2021年01月</w:t>
      </w:r>
      <w:r>
        <w:rPr>
          <w:rFonts w:hint="eastAsia" w:ascii="宋体" w:hAnsi="宋体" w:eastAsia="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hint="eastAsia" w:ascii="宋体" w:hAnsi="宋体" w:eastAsia="宋体" w:cs="宋体"/>
          <w:b/>
          <w:color w:val="000000"/>
          <w:kern w:val="0"/>
          <w:sz w:val="24"/>
        </w:rPr>
      </w:pPr>
      <w:r>
        <w:rPr>
          <w:rFonts w:hint="eastAsia" w:ascii="宋体" w:hAnsi="宋体" w:eastAsia="宋体" w:cs="宋体"/>
          <w:b/>
          <w:color w:val="000000"/>
          <w:kern w:val="0"/>
          <w:sz w:val="24"/>
        </w:rPr>
        <w:t>十、其他要求</w:t>
      </w:r>
    </w:p>
    <w:p>
      <w:pPr>
        <w:autoSpaceDE w:val="0"/>
        <w:autoSpaceDN w:val="0"/>
        <w:adjustRightIn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（一）交货时间</w:t>
      </w:r>
    </w:p>
    <w:p>
      <w:pPr>
        <w:autoSpaceDE w:val="0"/>
        <w:autoSpaceDN w:val="0"/>
        <w:adjustRightInd w:val="0"/>
        <w:spacing w:line="360" w:lineRule="auto"/>
        <w:ind w:firstLine="561"/>
        <w:rPr>
          <w:rFonts w:hint="eastAsia" w:ascii="宋体" w:hAnsi="宋体" w:eastAsia="宋体" w:cs="宋体"/>
          <w:color w:val="000000"/>
          <w:kern w:val="0"/>
          <w:sz w:val="24"/>
        </w:rPr>
      </w:pPr>
      <w:r>
        <w:rPr>
          <w:rFonts w:hint="eastAsia" w:ascii="宋体" w:hAnsi="宋体" w:eastAsia="宋体" w:cs="宋体"/>
          <w:color w:val="000000"/>
          <w:kern w:val="0"/>
          <w:sz w:val="24"/>
        </w:rPr>
        <w:t>合同签订后</w:t>
      </w:r>
      <w:r>
        <w:rPr>
          <w:rFonts w:hint="eastAsia" w:ascii="宋体" w:hAnsi="宋体" w:eastAsia="宋体" w:cs="宋体"/>
          <w:b/>
          <w:bCs/>
          <w:kern w:val="0"/>
          <w:sz w:val="24"/>
        </w:rPr>
        <w:t>45天</w:t>
      </w:r>
      <w:r>
        <w:rPr>
          <w:rFonts w:hint="eastAsia" w:ascii="宋体" w:hAnsi="宋体" w:eastAsia="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（二）售后服务要求</w:t>
      </w:r>
    </w:p>
    <w:p>
      <w:pPr>
        <w:autoSpaceDE w:val="0"/>
        <w:autoSpaceDN w:val="0"/>
        <w:adjustRightInd w:val="0"/>
        <w:spacing w:line="360" w:lineRule="auto"/>
        <w:ind w:firstLine="561"/>
        <w:rPr>
          <w:rFonts w:hint="eastAsia" w:ascii="宋体" w:hAnsi="宋体" w:eastAsia="宋体" w:cs="宋体"/>
          <w:color w:val="000000"/>
          <w:kern w:val="0"/>
          <w:sz w:val="24"/>
        </w:rPr>
      </w:pPr>
      <w:r>
        <w:rPr>
          <w:rFonts w:hint="eastAsia" w:ascii="宋体" w:hAnsi="宋体" w:eastAsia="宋体" w:cs="宋体"/>
          <w:color w:val="000000"/>
          <w:kern w:val="0"/>
          <w:sz w:val="24"/>
        </w:rPr>
        <w:t>1.从验收合格之日起，</w:t>
      </w:r>
      <w:r>
        <w:rPr>
          <w:rFonts w:hint="eastAsia" w:ascii="宋体" w:hAnsi="宋体" w:eastAsia="宋体" w:cs="宋体"/>
          <w:b/>
          <w:bCs/>
          <w:color w:val="000000"/>
          <w:kern w:val="0"/>
          <w:sz w:val="24"/>
        </w:rPr>
        <w:t>质保期</w:t>
      </w:r>
      <w:r>
        <w:rPr>
          <w:rFonts w:hint="eastAsia" w:ascii="宋体" w:hAnsi="宋体" w:eastAsia="宋体" w:cs="宋体"/>
          <w:b/>
          <w:bCs/>
          <w:kern w:val="0"/>
          <w:sz w:val="24"/>
        </w:rPr>
        <w:t>1年</w:t>
      </w:r>
      <w:r>
        <w:rPr>
          <w:rFonts w:hint="eastAsia" w:ascii="宋体" w:hAnsi="宋体" w:eastAsia="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hint="eastAsia" w:ascii="宋体" w:hAnsi="宋体" w:eastAsia="宋体" w:cs="宋体"/>
          <w:color w:val="000000"/>
          <w:kern w:val="0"/>
          <w:sz w:val="24"/>
        </w:rPr>
      </w:pPr>
      <w:r>
        <w:rPr>
          <w:rFonts w:hint="eastAsia" w:ascii="宋体" w:hAnsi="宋体" w:eastAsia="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3.维护保养要求：</w:t>
      </w:r>
    </w:p>
    <w:p>
      <w:pPr>
        <w:autoSpaceDE w:val="0"/>
        <w:autoSpaceDN w:val="0"/>
        <w:adjustRightInd w:val="0"/>
        <w:spacing w:line="360" w:lineRule="auto"/>
        <w:ind w:firstLine="561"/>
        <w:rPr>
          <w:rFonts w:hint="eastAsia" w:ascii="宋体" w:hAnsi="宋体" w:eastAsia="宋体" w:cs="宋体"/>
          <w:color w:val="000000"/>
          <w:kern w:val="0"/>
          <w:sz w:val="24"/>
        </w:rPr>
      </w:pPr>
      <w:r>
        <w:rPr>
          <w:rFonts w:hint="eastAsia" w:ascii="宋体" w:hAnsi="宋体" w:eastAsia="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hint="eastAsia" w:ascii="宋体" w:hAnsi="宋体" w:eastAsia="宋体" w:cs="宋体"/>
          <w:color w:val="000000"/>
          <w:kern w:val="0"/>
          <w:sz w:val="24"/>
        </w:rPr>
      </w:pPr>
      <w:r>
        <w:rPr>
          <w:rFonts w:hint="eastAsia" w:ascii="宋体" w:hAnsi="宋体" w:eastAsia="宋体" w:cs="宋体"/>
          <w:color w:val="000000"/>
          <w:kern w:val="0"/>
          <w:sz w:val="24"/>
        </w:rPr>
        <w:t>（三）培训</w:t>
      </w:r>
    </w:p>
    <w:p>
      <w:pPr>
        <w:autoSpaceDE w:val="0"/>
        <w:autoSpaceDN w:val="0"/>
        <w:adjustRightInd w:val="0"/>
        <w:spacing w:line="360" w:lineRule="auto"/>
        <w:ind w:firstLine="561"/>
        <w:rPr>
          <w:rFonts w:hint="eastAsia" w:ascii="宋体" w:hAnsi="宋体" w:eastAsia="宋体" w:cs="宋体"/>
          <w:color w:val="000000"/>
          <w:kern w:val="0"/>
          <w:sz w:val="24"/>
        </w:rPr>
      </w:pPr>
      <w:r>
        <w:rPr>
          <w:rFonts w:hint="eastAsia" w:ascii="宋体" w:hAnsi="宋体" w:eastAsia="宋体" w:cs="宋体"/>
          <w:color w:val="000000"/>
          <w:kern w:val="0"/>
          <w:sz w:val="24"/>
        </w:rPr>
        <w:t>1.培训为现场培训，培训内容包括设备和系统使用等。</w:t>
      </w:r>
    </w:p>
    <w:p>
      <w:pPr>
        <w:autoSpaceDE w:val="0"/>
        <w:autoSpaceDN w:val="0"/>
        <w:adjustRightInd w:val="0"/>
        <w:spacing w:line="360" w:lineRule="auto"/>
        <w:ind w:firstLine="561"/>
        <w:rPr>
          <w:rFonts w:hint="eastAsia" w:ascii="宋体" w:hAnsi="宋体" w:eastAsia="宋体" w:cs="宋体"/>
          <w:color w:val="000000"/>
          <w:kern w:val="0"/>
          <w:sz w:val="24"/>
        </w:rPr>
      </w:pPr>
      <w:r>
        <w:rPr>
          <w:rFonts w:hint="eastAsia" w:ascii="宋体" w:hAnsi="宋体" w:eastAsia="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hint="eastAsia" w:ascii="宋体" w:hAnsi="宋体" w:eastAsia="宋体" w:cs="宋体"/>
          <w:color w:val="000000"/>
          <w:kern w:val="0"/>
          <w:sz w:val="24"/>
        </w:rPr>
      </w:pPr>
      <w:r>
        <w:rPr>
          <w:rFonts w:hint="eastAsia" w:ascii="宋体" w:hAnsi="宋体" w:eastAsia="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hint="eastAsia" w:ascii="宋体" w:hAnsi="宋体" w:eastAsia="宋体" w:cs="宋体"/>
          <w:color w:val="000000"/>
          <w:kern w:val="0"/>
          <w:sz w:val="24"/>
        </w:rPr>
      </w:pPr>
      <w:r>
        <w:rPr>
          <w:rFonts w:hint="eastAsia" w:ascii="宋体" w:hAnsi="宋体" w:eastAsia="宋体" w:cs="宋体"/>
          <w:color w:val="000000"/>
          <w:kern w:val="0"/>
          <w:sz w:val="24"/>
        </w:rPr>
        <w:t>（四）验收</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3.系统终验在系统集成初验合格一个月内组织实施。</w:t>
      </w:r>
    </w:p>
    <w:p>
      <w:pPr>
        <w:spacing w:line="360" w:lineRule="auto"/>
        <w:ind w:firstLine="470" w:firstLineChars="195"/>
        <w:rPr>
          <w:rFonts w:hint="eastAsia" w:ascii="宋体" w:hAnsi="宋体" w:eastAsia="宋体" w:cs="宋体"/>
          <w:b/>
          <w:color w:val="000000"/>
          <w:sz w:val="24"/>
        </w:rPr>
      </w:pPr>
      <w:r>
        <w:rPr>
          <w:rFonts w:hint="eastAsia" w:ascii="宋体" w:hAnsi="宋体" w:eastAsia="宋体" w:cs="宋体"/>
          <w:b/>
          <w:color w:val="000000"/>
          <w:sz w:val="24"/>
        </w:rPr>
        <w:t>十一、解释权：</w:t>
      </w:r>
      <w:r>
        <w:rPr>
          <w:rFonts w:hint="eastAsia" w:ascii="宋体" w:hAnsi="宋体" w:eastAsia="宋体" w:cs="宋体"/>
          <w:color w:val="000000"/>
          <w:sz w:val="24"/>
        </w:rPr>
        <w:t>本招标文件依据《政府采购法》及有关规定编制，解释权属招标人。</w:t>
      </w:r>
    </w:p>
    <w:p>
      <w:pPr>
        <w:spacing w:line="360" w:lineRule="auto"/>
        <w:ind w:firstLine="472" w:firstLineChars="196"/>
        <w:rPr>
          <w:rFonts w:hint="eastAsia" w:ascii="宋体" w:hAnsi="宋体" w:eastAsia="宋体" w:cs="宋体"/>
          <w:color w:val="000000"/>
          <w:sz w:val="24"/>
        </w:rPr>
      </w:pPr>
      <w:r>
        <w:rPr>
          <w:rFonts w:hint="eastAsia" w:ascii="宋体" w:hAnsi="宋体" w:eastAsia="宋体" w:cs="宋体"/>
          <w:b/>
          <w:color w:val="000000"/>
          <w:sz w:val="24"/>
        </w:rPr>
        <w:t>十二、通讯地址：</w:t>
      </w:r>
      <w:r>
        <w:rPr>
          <w:rFonts w:hint="eastAsia" w:ascii="宋体" w:hAnsi="宋体" w:eastAsia="宋体" w:cs="宋体"/>
          <w:color w:val="000000"/>
          <w:sz w:val="24"/>
        </w:rPr>
        <w:t>所有与招标有关的函电请按下面联系。</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通讯地址：浙江省衢州市九华北大道78号衢州学院，邮编：324000。</w:t>
      </w:r>
    </w:p>
    <w:p>
      <w:pPr>
        <w:spacing w:line="360" w:lineRule="auto"/>
        <w:ind w:firstLine="480" w:firstLineChars="200"/>
        <w:jc w:val="left"/>
        <w:rPr>
          <w:rFonts w:hint="default" w:ascii="宋体" w:hAnsi="宋体" w:eastAsia="宋体" w:cs="宋体"/>
          <w:color w:val="000000"/>
          <w:sz w:val="24"/>
          <w:lang w:val="en-US" w:eastAsia="zh-CN"/>
        </w:rPr>
      </w:pPr>
      <w:r>
        <w:rPr>
          <w:rFonts w:hint="eastAsia" w:ascii="宋体" w:hAnsi="宋体" w:eastAsia="宋体" w:cs="宋体"/>
          <w:color w:val="000000"/>
          <w:sz w:val="24"/>
        </w:rPr>
        <w:t>采购中心联系人：周老师，电话：0570-8015042</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18957039862</w:t>
      </w:r>
      <w:r>
        <w:rPr>
          <w:rFonts w:hint="eastAsia" w:ascii="宋体" w:hAnsi="宋体" w:cs="宋体"/>
          <w:color w:val="000000"/>
          <w:sz w:val="24"/>
          <w:lang w:val="en-US" w:eastAsia="zh-CN"/>
        </w:rPr>
        <w:t>。</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质疑答复联系人：郑老师；电话</w:t>
      </w:r>
      <w:r>
        <w:rPr>
          <w:rFonts w:hint="eastAsia" w:ascii="宋体" w:hAnsi="宋体" w:eastAsia="宋体" w:cs="宋体"/>
          <w:color w:val="000000"/>
          <w:sz w:val="24"/>
          <w:lang w:eastAsia="zh-CN"/>
        </w:rPr>
        <w:t>：</w:t>
      </w:r>
      <w:r>
        <w:rPr>
          <w:rFonts w:hint="eastAsia" w:ascii="宋体" w:hAnsi="宋体" w:eastAsia="宋体" w:cs="宋体"/>
          <w:color w:val="000000"/>
          <w:sz w:val="24"/>
        </w:rPr>
        <w:t>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项目技术答疑联系人：田老师，电话：13587004503。</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xml:space="preserve">                   </w:t>
      </w:r>
      <w:bookmarkStart w:id="4" w:name="_Toc201078659"/>
    </w:p>
    <w:p>
      <w:pPr>
        <w:spacing w:line="360" w:lineRule="auto"/>
        <w:ind w:firstLine="643" w:firstLineChars="200"/>
        <w:rPr>
          <w:rFonts w:hint="eastAsia" w:ascii="宋体" w:hAnsi="宋体" w:eastAsia="宋体" w:cs="宋体"/>
          <w:b/>
          <w:bCs/>
          <w:color w:val="000000"/>
          <w:sz w:val="32"/>
        </w:rPr>
      </w:pPr>
    </w:p>
    <w:p>
      <w:pPr>
        <w:spacing w:line="360" w:lineRule="auto"/>
        <w:jc w:val="both"/>
        <w:rPr>
          <w:b/>
          <w:color w:val="000000"/>
          <w:sz w:val="32"/>
          <w:szCs w:val="32"/>
        </w:rPr>
      </w:pPr>
    </w:p>
    <w:p>
      <w:pPr>
        <w:pStyle w:val="2"/>
        <w:rPr>
          <w:b/>
          <w:color w:val="000000"/>
          <w:sz w:val="32"/>
          <w:szCs w:val="32"/>
        </w:rPr>
      </w:pPr>
    </w:p>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spacing w:line="360" w:lineRule="auto"/>
        <w:ind w:firstLine="482" w:firstLineChars="200"/>
        <w:rPr>
          <w:b/>
          <w:color w:val="000000"/>
          <w:sz w:val="24"/>
        </w:rPr>
      </w:pPr>
      <w:r>
        <w:rPr>
          <w:b/>
          <w:color w:val="000000"/>
          <w:sz w:val="24"/>
        </w:rPr>
        <w:t>一、采购内容</w:t>
      </w:r>
    </w:p>
    <w:tbl>
      <w:tblPr>
        <w:tblStyle w:val="13"/>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1</w:t>
            </w:r>
          </w:p>
        </w:tc>
        <w:tc>
          <w:tcPr>
            <w:tcW w:w="5103" w:type="dxa"/>
            <w:vAlign w:val="center"/>
          </w:tcPr>
          <w:p>
            <w:pPr>
              <w:spacing w:line="360" w:lineRule="auto"/>
              <w:jc w:val="center"/>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结构工程综合测试实验中心设备</w:t>
            </w:r>
          </w:p>
        </w:tc>
        <w:tc>
          <w:tcPr>
            <w:tcW w:w="851" w:type="dxa"/>
            <w:vAlign w:val="center"/>
          </w:tcPr>
          <w:p>
            <w:pPr>
              <w:spacing w:line="360" w:lineRule="auto"/>
              <w:jc w:val="center"/>
              <w:rPr>
                <w:rFonts w:hint="eastAsia" w:ascii="宋体" w:hAnsi="宋体" w:eastAsia="宋体" w:cs="宋体"/>
                <w:bCs/>
                <w:color w:val="000000"/>
                <w:kern w:val="0"/>
                <w:sz w:val="21"/>
                <w:szCs w:val="21"/>
              </w:rPr>
            </w:pPr>
            <w:r>
              <w:rPr>
                <w:rFonts w:hint="eastAsia" w:ascii="宋体" w:hAnsi="宋体" w:eastAsia="宋体" w:cs="宋体"/>
                <w:color w:val="000000"/>
                <w:sz w:val="21"/>
                <w:szCs w:val="21"/>
              </w:rPr>
              <w:t>批</w:t>
            </w:r>
          </w:p>
        </w:tc>
        <w:tc>
          <w:tcPr>
            <w:tcW w:w="948" w:type="dxa"/>
            <w:vAlign w:val="center"/>
          </w:tcPr>
          <w:p>
            <w:pPr>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r>
    </w:tbl>
    <w:p>
      <w:pPr>
        <w:spacing w:line="360" w:lineRule="auto"/>
        <w:ind w:firstLine="482" w:firstLineChars="200"/>
        <w:rPr>
          <w:b/>
          <w:bCs/>
          <w:color w:val="000000"/>
          <w:sz w:val="24"/>
        </w:rPr>
      </w:pPr>
      <w:r>
        <w:rPr>
          <w:b/>
          <w:bCs/>
          <w:color w:val="000000"/>
          <w:sz w:val="24"/>
        </w:rPr>
        <w:t>分项清单如下</w:t>
      </w:r>
    </w:p>
    <w:tbl>
      <w:tblPr>
        <w:tblStyle w:val="13"/>
        <w:tblW w:w="7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4508"/>
        <w:gridCol w:w="1134"/>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eastAsiaTheme="minorEastAsia"/>
                <w:szCs w:val="21"/>
              </w:rPr>
            </w:pPr>
            <w:r>
              <w:rPr>
                <w:rFonts w:eastAsiaTheme="minorEastAsia"/>
                <w:szCs w:val="21"/>
              </w:rPr>
              <w:t>序号</w:t>
            </w:r>
          </w:p>
        </w:tc>
        <w:tc>
          <w:tcPr>
            <w:tcW w:w="4508" w:type="dxa"/>
            <w:vAlign w:val="center"/>
          </w:tcPr>
          <w:p>
            <w:pPr>
              <w:spacing w:line="360" w:lineRule="auto"/>
              <w:jc w:val="center"/>
              <w:rPr>
                <w:rFonts w:eastAsiaTheme="minorEastAsia"/>
                <w:szCs w:val="21"/>
              </w:rPr>
            </w:pPr>
            <w:r>
              <w:rPr>
                <w:rFonts w:eastAsiaTheme="minorEastAsia"/>
                <w:szCs w:val="21"/>
              </w:rPr>
              <w:t>名称</w:t>
            </w:r>
          </w:p>
        </w:tc>
        <w:tc>
          <w:tcPr>
            <w:tcW w:w="1134" w:type="dxa"/>
            <w:vAlign w:val="center"/>
          </w:tcPr>
          <w:p>
            <w:pPr>
              <w:spacing w:line="360" w:lineRule="auto"/>
              <w:jc w:val="center"/>
              <w:rPr>
                <w:rFonts w:eastAsiaTheme="minorEastAsia"/>
                <w:szCs w:val="21"/>
              </w:rPr>
            </w:pPr>
            <w:r>
              <w:rPr>
                <w:rFonts w:eastAsiaTheme="minorEastAsia"/>
                <w:szCs w:val="21"/>
              </w:rPr>
              <w:t>单位</w:t>
            </w:r>
          </w:p>
        </w:tc>
        <w:tc>
          <w:tcPr>
            <w:tcW w:w="1451" w:type="dxa"/>
            <w:vAlign w:val="center"/>
          </w:tcPr>
          <w:p>
            <w:pPr>
              <w:spacing w:line="360" w:lineRule="auto"/>
              <w:jc w:val="center"/>
              <w:rPr>
                <w:rFonts w:eastAsiaTheme="minorEastAsia"/>
                <w:szCs w:val="21"/>
              </w:rPr>
            </w:pPr>
            <w:r>
              <w:rPr>
                <w:rFonts w:eastAsiaTheme="minor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1</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通用有限元分析前后处理器</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套</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2</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笔记本电脑</w:t>
            </w:r>
          </w:p>
        </w:tc>
        <w:tc>
          <w:tcPr>
            <w:tcW w:w="1134" w:type="dxa"/>
            <w:vAlign w:val="center"/>
          </w:tcPr>
          <w:p>
            <w:pPr>
              <w:spacing w:line="360" w:lineRule="auto"/>
              <w:jc w:val="center"/>
              <w:rPr>
                <w:rFonts w:eastAsiaTheme="minorEastAsia"/>
                <w:szCs w:val="21"/>
              </w:rPr>
            </w:pPr>
            <w:r>
              <w:rPr>
                <w:rFonts w:eastAsiaTheme="minorEastAsia"/>
                <w:szCs w:val="21"/>
              </w:rPr>
              <w:t>台</w:t>
            </w:r>
          </w:p>
        </w:tc>
        <w:tc>
          <w:tcPr>
            <w:tcW w:w="1451" w:type="dxa"/>
            <w:vAlign w:val="center"/>
          </w:tcPr>
          <w:p>
            <w:pPr>
              <w:spacing w:line="360" w:lineRule="auto"/>
              <w:jc w:val="center"/>
              <w:rPr>
                <w:rFonts w:eastAsiaTheme="minorEastAsia"/>
                <w:szCs w:val="21"/>
              </w:rPr>
            </w:pPr>
            <w:r>
              <w:rPr>
                <w:rFonts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3</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投影仪</w:t>
            </w:r>
          </w:p>
        </w:tc>
        <w:tc>
          <w:tcPr>
            <w:tcW w:w="1134" w:type="dxa"/>
            <w:vAlign w:val="center"/>
          </w:tcPr>
          <w:p>
            <w:pPr>
              <w:spacing w:line="360" w:lineRule="auto"/>
              <w:jc w:val="center"/>
              <w:rPr>
                <w:rFonts w:eastAsiaTheme="minorEastAsia"/>
                <w:szCs w:val="21"/>
              </w:rPr>
            </w:pPr>
            <w:r>
              <w:rPr>
                <w:rFonts w:eastAsiaTheme="minorEastAsia"/>
                <w:szCs w:val="21"/>
              </w:rPr>
              <w:t>台</w:t>
            </w:r>
          </w:p>
        </w:tc>
        <w:tc>
          <w:tcPr>
            <w:tcW w:w="1451" w:type="dxa"/>
            <w:vAlign w:val="center"/>
          </w:tcPr>
          <w:p>
            <w:pPr>
              <w:spacing w:line="360" w:lineRule="auto"/>
              <w:jc w:val="center"/>
              <w:rPr>
                <w:rFonts w:eastAsiaTheme="minorEastAsia"/>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Align w:val="center"/>
          </w:tcPr>
          <w:p>
            <w:pPr>
              <w:spacing w:line="360" w:lineRule="auto"/>
              <w:jc w:val="center"/>
              <w:rPr>
                <w:rFonts w:eastAsiaTheme="minorEastAsia"/>
                <w:szCs w:val="21"/>
              </w:rPr>
            </w:pPr>
            <w:r>
              <w:rPr>
                <w:rFonts w:eastAsiaTheme="minorEastAsia"/>
                <w:szCs w:val="21"/>
              </w:rPr>
              <w:t>4</w:t>
            </w:r>
          </w:p>
        </w:tc>
        <w:tc>
          <w:tcPr>
            <w:tcW w:w="4508" w:type="dxa"/>
            <w:vAlign w:val="center"/>
          </w:tcPr>
          <w:p>
            <w:pPr>
              <w:spacing w:line="360" w:lineRule="auto"/>
              <w:jc w:val="center"/>
              <w:rPr>
                <w:rFonts w:eastAsiaTheme="minorEastAsia"/>
                <w:szCs w:val="21"/>
              </w:rPr>
            </w:pPr>
            <w:r>
              <w:rPr>
                <w:rFonts w:eastAsiaTheme="minorEastAsia"/>
                <w:szCs w:val="21"/>
              </w:rPr>
              <w:t>柜式空调机</w:t>
            </w:r>
          </w:p>
        </w:tc>
        <w:tc>
          <w:tcPr>
            <w:tcW w:w="1134" w:type="dxa"/>
            <w:vAlign w:val="center"/>
          </w:tcPr>
          <w:p>
            <w:pPr>
              <w:spacing w:line="360" w:lineRule="auto"/>
              <w:jc w:val="center"/>
              <w:rPr>
                <w:rFonts w:eastAsiaTheme="minorEastAsia"/>
                <w:szCs w:val="21"/>
              </w:rPr>
            </w:pPr>
            <w:r>
              <w:rPr>
                <w:rFonts w:eastAsiaTheme="minorEastAsia"/>
                <w:szCs w:val="21"/>
              </w:rPr>
              <w:t>台</w:t>
            </w:r>
          </w:p>
        </w:tc>
        <w:tc>
          <w:tcPr>
            <w:tcW w:w="1451" w:type="dxa"/>
            <w:vAlign w:val="center"/>
          </w:tcPr>
          <w:p>
            <w:pPr>
              <w:spacing w:line="360" w:lineRule="auto"/>
              <w:jc w:val="center"/>
              <w:rPr>
                <w:rFonts w:eastAsiaTheme="minorEastAsia"/>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5</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动态应变测试系统</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6</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全程控静态电阻应变仪</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7</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电子引伸计</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8</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卧式行星球磨机</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9</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高温箱式炉</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套</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10</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压片机</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11</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激光打印机</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12</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水泥净浆搅拌机</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13</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流体力学综合试验台</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套</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14</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自循环伯努利方程综合实验仪</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套</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15</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液塑限测定仪</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套</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16</w:t>
            </w:r>
          </w:p>
        </w:tc>
        <w:tc>
          <w:tcPr>
            <w:tcW w:w="4508" w:type="dxa"/>
            <w:shd w:val="clear" w:color="auto" w:fill="FFFFFF"/>
            <w:vAlign w:val="center"/>
          </w:tcPr>
          <w:p>
            <w:pPr>
              <w:spacing w:line="360" w:lineRule="auto"/>
              <w:jc w:val="center"/>
              <w:rPr>
                <w:rFonts w:eastAsiaTheme="minorEastAsia"/>
                <w:szCs w:val="21"/>
              </w:rPr>
            </w:pPr>
            <w:r>
              <w:rPr>
                <w:rFonts w:eastAsiaTheme="minorEastAsia"/>
                <w:szCs w:val="21"/>
              </w:rPr>
              <w:t>压杆稳定综合试验系统</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套</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spacing w:line="360" w:lineRule="auto"/>
              <w:jc w:val="center"/>
              <w:rPr>
                <w:rFonts w:eastAsiaTheme="minorEastAsia"/>
                <w:szCs w:val="21"/>
              </w:rPr>
            </w:pPr>
            <w:r>
              <w:rPr>
                <w:rFonts w:eastAsiaTheme="minorEastAsia"/>
                <w:szCs w:val="21"/>
              </w:rPr>
              <w:t>17</w:t>
            </w:r>
          </w:p>
        </w:tc>
        <w:tc>
          <w:tcPr>
            <w:tcW w:w="4508" w:type="dxa"/>
            <w:shd w:val="clear" w:color="auto" w:fill="FFFFFF"/>
            <w:vAlign w:val="center"/>
          </w:tcPr>
          <w:p>
            <w:pPr>
              <w:jc w:val="center"/>
              <w:rPr>
                <w:rFonts w:eastAsiaTheme="minorEastAsia"/>
                <w:szCs w:val="21"/>
              </w:rPr>
            </w:pPr>
            <w:r>
              <w:rPr>
                <w:rFonts w:eastAsiaTheme="minorEastAsia"/>
                <w:szCs w:val="21"/>
              </w:rPr>
              <w:t>安全帽垂直间距佩戴高度测试仪</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widowControl/>
              <w:tabs>
                <w:tab w:val="left" w:pos="1053"/>
                <w:tab w:val="left" w:pos="6293"/>
                <w:tab w:val="left" w:pos="7609"/>
              </w:tabs>
              <w:jc w:val="center"/>
              <w:rPr>
                <w:rFonts w:eastAsiaTheme="minorEastAsia"/>
                <w:szCs w:val="21"/>
              </w:rPr>
            </w:pPr>
            <w:r>
              <w:rPr>
                <w:rFonts w:eastAsiaTheme="minorEastAsia"/>
                <w:szCs w:val="21"/>
              </w:rPr>
              <w:t>18</w:t>
            </w:r>
          </w:p>
        </w:tc>
        <w:tc>
          <w:tcPr>
            <w:tcW w:w="4508" w:type="dxa"/>
            <w:shd w:val="clear" w:color="auto" w:fill="FFFFFF"/>
            <w:vAlign w:val="center"/>
          </w:tcPr>
          <w:p>
            <w:pPr>
              <w:jc w:val="center"/>
              <w:rPr>
                <w:rFonts w:eastAsiaTheme="minorEastAsia"/>
                <w:szCs w:val="21"/>
              </w:rPr>
            </w:pPr>
            <w:r>
              <w:rPr>
                <w:rFonts w:eastAsiaTheme="minorEastAsia"/>
                <w:szCs w:val="21"/>
              </w:rPr>
              <w:t>安全帽冲击吸收与穿刺综合性能试验台</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widowControl/>
              <w:tabs>
                <w:tab w:val="left" w:pos="1053"/>
                <w:tab w:val="left" w:pos="6293"/>
                <w:tab w:val="left" w:pos="7609"/>
              </w:tabs>
              <w:jc w:val="center"/>
              <w:rPr>
                <w:rFonts w:eastAsiaTheme="minorEastAsia"/>
                <w:szCs w:val="21"/>
              </w:rPr>
            </w:pPr>
            <w:r>
              <w:rPr>
                <w:rFonts w:eastAsiaTheme="minorEastAsia"/>
                <w:szCs w:val="21"/>
              </w:rPr>
              <w:t>19</w:t>
            </w:r>
          </w:p>
        </w:tc>
        <w:tc>
          <w:tcPr>
            <w:tcW w:w="4508" w:type="dxa"/>
            <w:shd w:val="clear" w:color="auto" w:fill="FFFFFF"/>
            <w:vAlign w:val="center"/>
          </w:tcPr>
          <w:p>
            <w:pPr>
              <w:jc w:val="center"/>
              <w:rPr>
                <w:rFonts w:eastAsiaTheme="minorEastAsia"/>
                <w:szCs w:val="21"/>
              </w:rPr>
            </w:pPr>
            <w:r>
              <w:rPr>
                <w:rFonts w:eastAsiaTheme="minorEastAsia"/>
                <w:szCs w:val="21"/>
              </w:rPr>
              <w:t>安全帽高温预处理箱</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widowControl/>
              <w:tabs>
                <w:tab w:val="left" w:pos="1053"/>
                <w:tab w:val="left" w:pos="6293"/>
                <w:tab w:val="left" w:pos="7609"/>
              </w:tabs>
              <w:jc w:val="center"/>
              <w:rPr>
                <w:rFonts w:eastAsiaTheme="minorEastAsia"/>
                <w:szCs w:val="21"/>
              </w:rPr>
            </w:pPr>
            <w:r>
              <w:rPr>
                <w:rFonts w:eastAsiaTheme="minorEastAsia"/>
                <w:szCs w:val="21"/>
              </w:rPr>
              <w:t>20</w:t>
            </w:r>
          </w:p>
        </w:tc>
        <w:tc>
          <w:tcPr>
            <w:tcW w:w="4508" w:type="dxa"/>
            <w:shd w:val="clear" w:color="auto" w:fill="FFFFFF"/>
            <w:vAlign w:val="center"/>
          </w:tcPr>
          <w:p>
            <w:pPr>
              <w:jc w:val="center"/>
              <w:rPr>
                <w:rFonts w:eastAsiaTheme="minorEastAsia"/>
                <w:szCs w:val="21"/>
              </w:rPr>
            </w:pPr>
            <w:r>
              <w:rPr>
                <w:rFonts w:eastAsiaTheme="minorEastAsia"/>
                <w:szCs w:val="21"/>
              </w:rPr>
              <w:t>安全帽低温、恒温水浸泡预处理箱</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Merge w:val="restart"/>
            <w:shd w:val="clear" w:color="auto" w:fill="auto"/>
            <w:vAlign w:val="center"/>
          </w:tcPr>
          <w:p>
            <w:pPr>
              <w:widowControl/>
              <w:tabs>
                <w:tab w:val="left" w:pos="1053"/>
                <w:tab w:val="left" w:pos="6293"/>
                <w:tab w:val="left" w:pos="7609"/>
              </w:tabs>
              <w:jc w:val="center"/>
              <w:rPr>
                <w:rFonts w:eastAsiaTheme="minorEastAsia"/>
                <w:szCs w:val="21"/>
              </w:rPr>
            </w:pPr>
            <w:r>
              <w:rPr>
                <w:rFonts w:eastAsiaTheme="minorEastAsia"/>
                <w:szCs w:val="21"/>
              </w:rPr>
              <w:t>21</w:t>
            </w:r>
          </w:p>
        </w:tc>
        <w:tc>
          <w:tcPr>
            <w:tcW w:w="4508" w:type="dxa"/>
            <w:shd w:val="clear" w:color="auto" w:fill="FFFFFF"/>
            <w:vAlign w:val="center"/>
          </w:tcPr>
          <w:p>
            <w:pPr>
              <w:jc w:val="center"/>
              <w:rPr>
                <w:rFonts w:eastAsiaTheme="minorEastAsia"/>
                <w:szCs w:val="21"/>
              </w:rPr>
            </w:pPr>
            <w:r>
              <w:rPr>
                <w:rFonts w:eastAsiaTheme="minorEastAsia"/>
                <w:szCs w:val="21"/>
              </w:rPr>
              <w:t>建筑材料单体燃烧试验设备</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vMerge w:val="continue"/>
            <w:shd w:val="clear" w:color="auto" w:fill="auto"/>
            <w:vAlign w:val="center"/>
          </w:tcPr>
          <w:p>
            <w:pPr>
              <w:widowControl/>
              <w:tabs>
                <w:tab w:val="left" w:pos="1053"/>
                <w:tab w:val="left" w:pos="6293"/>
                <w:tab w:val="left" w:pos="7609"/>
              </w:tabs>
              <w:jc w:val="center"/>
              <w:rPr>
                <w:rFonts w:eastAsiaTheme="minorEastAsia"/>
                <w:szCs w:val="21"/>
              </w:rPr>
            </w:pPr>
          </w:p>
        </w:tc>
        <w:tc>
          <w:tcPr>
            <w:tcW w:w="4508" w:type="dxa"/>
            <w:shd w:val="clear" w:color="auto" w:fill="FFFFFF"/>
            <w:vAlign w:val="center"/>
          </w:tcPr>
          <w:p>
            <w:pPr>
              <w:jc w:val="center"/>
              <w:rPr>
                <w:rFonts w:eastAsiaTheme="minorEastAsia"/>
                <w:szCs w:val="21"/>
              </w:rPr>
            </w:pPr>
            <w:r>
              <w:rPr>
                <w:rFonts w:eastAsiaTheme="minorEastAsia"/>
                <w:szCs w:val="21"/>
              </w:rPr>
              <w:t>高效除尘器、烟道</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29" w:type="dxa"/>
            <w:shd w:val="clear" w:color="auto" w:fill="auto"/>
            <w:vAlign w:val="center"/>
          </w:tcPr>
          <w:p>
            <w:pPr>
              <w:spacing w:line="360" w:lineRule="auto"/>
              <w:jc w:val="center"/>
              <w:rPr>
                <w:rFonts w:eastAsiaTheme="minorEastAsia"/>
                <w:szCs w:val="21"/>
              </w:rPr>
            </w:pPr>
            <w:r>
              <w:rPr>
                <w:rFonts w:hint="eastAsia" w:eastAsiaTheme="minorEastAsia"/>
                <w:szCs w:val="21"/>
              </w:rPr>
              <w:t>22</w:t>
            </w:r>
          </w:p>
        </w:tc>
        <w:tc>
          <w:tcPr>
            <w:tcW w:w="4508" w:type="dxa"/>
            <w:shd w:val="clear" w:color="auto" w:fill="FFFFFF"/>
            <w:vAlign w:val="center"/>
          </w:tcPr>
          <w:p>
            <w:pPr>
              <w:jc w:val="center"/>
              <w:rPr>
                <w:rFonts w:eastAsiaTheme="minorEastAsia"/>
                <w:szCs w:val="21"/>
              </w:rPr>
            </w:pPr>
            <w:r>
              <w:rPr>
                <w:rFonts w:eastAsiaTheme="minorEastAsia"/>
                <w:szCs w:val="21"/>
              </w:rPr>
              <w:t>建筑材料可燃性试验仪</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widowControl/>
              <w:tabs>
                <w:tab w:val="left" w:pos="1053"/>
                <w:tab w:val="left" w:pos="6293"/>
                <w:tab w:val="left" w:pos="7609"/>
              </w:tabs>
              <w:jc w:val="center"/>
              <w:rPr>
                <w:rFonts w:eastAsiaTheme="minorEastAsia"/>
                <w:szCs w:val="21"/>
              </w:rPr>
            </w:pPr>
            <w:r>
              <w:rPr>
                <w:rFonts w:eastAsiaTheme="minorEastAsia"/>
                <w:szCs w:val="21"/>
              </w:rPr>
              <w:t>23</w:t>
            </w:r>
          </w:p>
        </w:tc>
        <w:tc>
          <w:tcPr>
            <w:tcW w:w="4508" w:type="dxa"/>
            <w:shd w:val="clear" w:color="auto" w:fill="FFFFFF"/>
            <w:vAlign w:val="center"/>
          </w:tcPr>
          <w:p>
            <w:pPr>
              <w:jc w:val="center"/>
              <w:rPr>
                <w:rFonts w:eastAsiaTheme="minorEastAsia"/>
                <w:szCs w:val="21"/>
              </w:rPr>
            </w:pPr>
            <w:r>
              <w:rPr>
                <w:rFonts w:eastAsiaTheme="minorEastAsia"/>
                <w:szCs w:val="21"/>
              </w:rPr>
              <w:t>铺地材料辐射热通量试验装置</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widowControl/>
              <w:tabs>
                <w:tab w:val="left" w:pos="1053"/>
                <w:tab w:val="left" w:pos="6293"/>
                <w:tab w:val="left" w:pos="7609"/>
              </w:tabs>
              <w:jc w:val="center"/>
              <w:rPr>
                <w:rFonts w:eastAsiaTheme="minorEastAsia"/>
                <w:szCs w:val="21"/>
              </w:rPr>
            </w:pPr>
            <w:r>
              <w:rPr>
                <w:rFonts w:eastAsiaTheme="minorEastAsia"/>
                <w:szCs w:val="21"/>
              </w:rPr>
              <w:t>24</w:t>
            </w:r>
          </w:p>
        </w:tc>
        <w:tc>
          <w:tcPr>
            <w:tcW w:w="4508" w:type="dxa"/>
            <w:shd w:val="clear" w:color="auto" w:fill="FFFFFF"/>
            <w:vAlign w:val="center"/>
          </w:tcPr>
          <w:p>
            <w:pPr>
              <w:jc w:val="center"/>
              <w:rPr>
                <w:rFonts w:eastAsiaTheme="minorEastAsia"/>
                <w:szCs w:val="21"/>
              </w:rPr>
            </w:pPr>
            <w:r>
              <w:rPr>
                <w:rFonts w:eastAsiaTheme="minorEastAsia"/>
                <w:szCs w:val="21"/>
              </w:rPr>
              <w:t>自动氧指数检测仪</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widowControl/>
              <w:tabs>
                <w:tab w:val="left" w:pos="1053"/>
                <w:tab w:val="left" w:pos="6293"/>
                <w:tab w:val="left" w:pos="7609"/>
              </w:tabs>
              <w:jc w:val="center"/>
              <w:rPr>
                <w:rFonts w:eastAsiaTheme="minorEastAsia"/>
                <w:szCs w:val="21"/>
              </w:rPr>
            </w:pPr>
            <w:r>
              <w:rPr>
                <w:rFonts w:eastAsiaTheme="minorEastAsia"/>
                <w:szCs w:val="21"/>
              </w:rPr>
              <w:t>25</w:t>
            </w:r>
          </w:p>
        </w:tc>
        <w:tc>
          <w:tcPr>
            <w:tcW w:w="4508" w:type="dxa"/>
            <w:shd w:val="clear" w:color="auto" w:fill="FFFFFF"/>
            <w:vAlign w:val="center"/>
          </w:tcPr>
          <w:p>
            <w:pPr>
              <w:jc w:val="center"/>
              <w:rPr>
                <w:rFonts w:eastAsiaTheme="minorEastAsia"/>
                <w:szCs w:val="21"/>
              </w:rPr>
            </w:pPr>
            <w:r>
              <w:rPr>
                <w:rFonts w:eastAsiaTheme="minorEastAsia"/>
                <w:szCs w:val="21"/>
              </w:rPr>
              <w:t>建材烟密度测试仪</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widowControl/>
              <w:tabs>
                <w:tab w:val="left" w:pos="1053"/>
                <w:tab w:val="left" w:pos="6293"/>
                <w:tab w:val="left" w:pos="7609"/>
              </w:tabs>
              <w:jc w:val="center"/>
              <w:rPr>
                <w:rFonts w:eastAsiaTheme="minorEastAsia"/>
                <w:szCs w:val="21"/>
              </w:rPr>
            </w:pPr>
            <w:r>
              <w:rPr>
                <w:rFonts w:eastAsiaTheme="minorEastAsia"/>
                <w:szCs w:val="21"/>
              </w:rPr>
              <w:t>26</w:t>
            </w:r>
          </w:p>
        </w:tc>
        <w:tc>
          <w:tcPr>
            <w:tcW w:w="4508" w:type="dxa"/>
            <w:shd w:val="clear" w:color="auto" w:fill="FFFFFF"/>
            <w:vAlign w:val="center"/>
          </w:tcPr>
          <w:p>
            <w:pPr>
              <w:jc w:val="center"/>
              <w:rPr>
                <w:rFonts w:eastAsiaTheme="minorEastAsia"/>
                <w:szCs w:val="21"/>
              </w:rPr>
            </w:pPr>
            <w:r>
              <w:rPr>
                <w:rFonts w:eastAsiaTheme="minorEastAsia"/>
                <w:szCs w:val="21"/>
              </w:rPr>
              <w:t>纺织品垂直燃烧性能试验仪</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9" w:type="dxa"/>
            <w:shd w:val="clear" w:color="auto" w:fill="auto"/>
            <w:vAlign w:val="center"/>
          </w:tcPr>
          <w:p>
            <w:pPr>
              <w:widowControl/>
              <w:tabs>
                <w:tab w:val="left" w:pos="1053"/>
                <w:tab w:val="left" w:pos="6293"/>
                <w:tab w:val="left" w:pos="7609"/>
              </w:tabs>
              <w:jc w:val="center"/>
              <w:rPr>
                <w:rFonts w:eastAsiaTheme="minorEastAsia"/>
                <w:szCs w:val="21"/>
              </w:rPr>
            </w:pPr>
            <w:r>
              <w:rPr>
                <w:rFonts w:eastAsiaTheme="minorEastAsia"/>
                <w:szCs w:val="21"/>
              </w:rPr>
              <w:t>27</w:t>
            </w:r>
          </w:p>
        </w:tc>
        <w:tc>
          <w:tcPr>
            <w:tcW w:w="4508" w:type="dxa"/>
            <w:shd w:val="clear" w:color="auto" w:fill="FFFFFF"/>
            <w:vAlign w:val="center"/>
          </w:tcPr>
          <w:p>
            <w:pPr>
              <w:jc w:val="center"/>
              <w:rPr>
                <w:rFonts w:eastAsiaTheme="minorEastAsia"/>
                <w:szCs w:val="21"/>
              </w:rPr>
            </w:pPr>
            <w:r>
              <w:rPr>
                <w:rFonts w:eastAsiaTheme="minorEastAsia"/>
                <w:szCs w:val="21"/>
              </w:rPr>
              <w:t>安全网/安全带动静态载荷综合检测设备</w:t>
            </w:r>
          </w:p>
        </w:tc>
        <w:tc>
          <w:tcPr>
            <w:tcW w:w="1134" w:type="dxa"/>
            <w:shd w:val="clear" w:color="auto" w:fill="FFFFFF"/>
            <w:vAlign w:val="center"/>
          </w:tcPr>
          <w:p>
            <w:pPr>
              <w:spacing w:line="360" w:lineRule="auto"/>
              <w:jc w:val="center"/>
              <w:rPr>
                <w:rFonts w:eastAsiaTheme="minorEastAsia"/>
                <w:szCs w:val="21"/>
              </w:rPr>
            </w:pPr>
            <w:r>
              <w:rPr>
                <w:rFonts w:eastAsiaTheme="minorEastAsia"/>
                <w:szCs w:val="21"/>
              </w:rPr>
              <w:t>台</w:t>
            </w:r>
          </w:p>
        </w:tc>
        <w:tc>
          <w:tcPr>
            <w:tcW w:w="1451" w:type="dxa"/>
            <w:shd w:val="clear" w:color="auto" w:fill="FFFFFF"/>
            <w:vAlign w:val="center"/>
          </w:tcPr>
          <w:p>
            <w:pPr>
              <w:spacing w:line="360" w:lineRule="auto"/>
              <w:jc w:val="center"/>
              <w:rPr>
                <w:rFonts w:eastAsiaTheme="minorEastAsia"/>
                <w:szCs w:val="21"/>
              </w:rPr>
            </w:pPr>
            <w:r>
              <w:rPr>
                <w:rFonts w:eastAsiaTheme="minorEastAsia"/>
                <w:szCs w:val="21"/>
              </w:rPr>
              <w:t>1</w:t>
            </w:r>
          </w:p>
        </w:tc>
      </w:tr>
    </w:tbl>
    <w:p>
      <w:pPr>
        <w:spacing w:line="360" w:lineRule="auto"/>
        <w:ind w:firstLine="482" w:firstLineChars="200"/>
        <w:rPr>
          <w:b/>
          <w:color w:val="000000"/>
          <w:sz w:val="24"/>
        </w:rPr>
      </w:pPr>
      <w:r>
        <w:rPr>
          <w:b/>
          <w:color w:val="000000"/>
          <w:sz w:val="24"/>
        </w:rPr>
        <w:t>二、技术参数</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559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vAlign w:val="center"/>
          </w:tcPr>
          <w:p>
            <w:pPr>
              <w:jc w:val="center"/>
              <w:rPr>
                <w:rFonts w:eastAsiaTheme="minorEastAsia"/>
                <w:b/>
                <w:color w:val="000000"/>
                <w:szCs w:val="21"/>
              </w:rPr>
            </w:pPr>
            <w:r>
              <w:rPr>
                <w:rFonts w:eastAsiaTheme="minorEastAsia"/>
                <w:b/>
                <w:bCs/>
                <w:color w:val="000000"/>
                <w:szCs w:val="21"/>
              </w:rPr>
              <w:t>序号</w:t>
            </w:r>
          </w:p>
        </w:tc>
        <w:tc>
          <w:tcPr>
            <w:tcW w:w="1139" w:type="dxa"/>
            <w:vAlign w:val="center"/>
          </w:tcPr>
          <w:p>
            <w:pPr>
              <w:jc w:val="center"/>
              <w:rPr>
                <w:rFonts w:eastAsiaTheme="minorEastAsia"/>
                <w:b/>
                <w:bCs/>
                <w:color w:val="000000"/>
                <w:szCs w:val="21"/>
              </w:rPr>
            </w:pPr>
            <w:r>
              <w:rPr>
                <w:rFonts w:eastAsiaTheme="minorEastAsia"/>
                <w:b/>
                <w:bCs/>
                <w:color w:val="000000"/>
                <w:szCs w:val="21"/>
              </w:rPr>
              <w:t>名称</w:t>
            </w:r>
          </w:p>
        </w:tc>
        <w:tc>
          <w:tcPr>
            <w:tcW w:w="5591" w:type="dxa"/>
            <w:vAlign w:val="center"/>
          </w:tcPr>
          <w:p>
            <w:pPr>
              <w:jc w:val="center"/>
              <w:rPr>
                <w:rFonts w:eastAsiaTheme="minorEastAsia"/>
                <w:b/>
                <w:bCs/>
                <w:color w:val="000000"/>
                <w:szCs w:val="21"/>
              </w:rPr>
            </w:pPr>
            <w:r>
              <w:rPr>
                <w:rFonts w:eastAsiaTheme="minorEastAsia"/>
                <w:b/>
                <w:bCs/>
                <w:color w:val="000000"/>
                <w:szCs w:val="21"/>
              </w:rPr>
              <w:t>规格型号或技术参数</w:t>
            </w:r>
          </w:p>
        </w:tc>
        <w:tc>
          <w:tcPr>
            <w:tcW w:w="1010" w:type="dxa"/>
            <w:vAlign w:val="center"/>
          </w:tcPr>
          <w:p>
            <w:pPr>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1</w:t>
            </w:r>
          </w:p>
        </w:tc>
        <w:tc>
          <w:tcPr>
            <w:tcW w:w="1139" w:type="dxa"/>
            <w:shd w:val="clear" w:color="auto" w:fill="FFFFFF"/>
            <w:vAlign w:val="center"/>
          </w:tcPr>
          <w:p>
            <w:pPr>
              <w:jc w:val="center"/>
              <w:rPr>
                <w:rFonts w:eastAsiaTheme="minorEastAsia"/>
                <w:color w:val="000000"/>
                <w:szCs w:val="21"/>
                <w:lang w:val="zh-CN"/>
              </w:rPr>
            </w:pPr>
            <w:r>
              <w:rPr>
                <w:rFonts w:eastAsiaTheme="minorEastAsia"/>
                <w:szCs w:val="21"/>
              </w:rPr>
              <w:t>通用有限元分析前后处理器</w:t>
            </w:r>
          </w:p>
        </w:tc>
        <w:tc>
          <w:tcPr>
            <w:tcW w:w="5591" w:type="dxa"/>
            <w:shd w:val="clear" w:color="auto" w:fill="FFFFFF"/>
            <w:vAlign w:val="center"/>
          </w:tcPr>
          <w:p>
            <w:pPr>
              <w:pStyle w:val="24"/>
              <w:snapToGrid w:val="0"/>
              <w:spacing w:afterLines="50"/>
              <w:ind w:firstLine="0" w:firstLineChars="0"/>
              <w:rPr>
                <w:rFonts w:eastAsiaTheme="minorEastAsia"/>
                <w:szCs w:val="21"/>
              </w:rPr>
            </w:pPr>
            <w:r>
              <w:rPr>
                <w:rFonts w:eastAsiaTheme="minorEastAsia"/>
                <w:szCs w:val="21"/>
              </w:rPr>
              <w:t>一、软件要求：</w:t>
            </w:r>
          </w:p>
          <w:p>
            <w:pPr>
              <w:pStyle w:val="24"/>
              <w:snapToGrid w:val="0"/>
              <w:spacing w:afterLines="50"/>
              <w:ind w:firstLine="0" w:firstLineChars="0"/>
              <w:rPr>
                <w:rFonts w:eastAsiaTheme="minorEastAsia"/>
                <w:szCs w:val="21"/>
              </w:rPr>
            </w:pPr>
            <w:r>
              <w:rPr>
                <w:rFonts w:eastAsiaTheme="minorEastAsia"/>
                <w:szCs w:val="21"/>
              </w:rPr>
              <w:t>1. ▲具有CAD软件的接口，包括</w:t>
            </w:r>
            <w:r>
              <w:rPr>
                <w:rFonts w:hint="eastAsia" w:eastAsiaTheme="minorEastAsia"/>
                <w:szCs w:val="21"/>
              </w:rPr>
              <w:t>不限于</w:t>
            </w:r>
            <w:r>
              <w:rPr>
                <w:rFonts w:eastAsiaTheme="minorEastAsia"/>
                <w:szCs w:val="21"/>
              </w:rPr>
              <w:t>UG, Pro/E, Parasolid, IGES, STEP,STL, PDGS, VDAFS, DXF, ACIS, JT, SolidWorks，Tribon，模型读入过程快速准确。</w:t>
            </w:r>
          </w:p>
          <w:p>
            <w:pPr>
              <w:pStyle w:val="24"/>
              <w:snapToGrid w:val="0"/>
              <w:spacing w:afterLines="50"/>
              <w:ind w:firstLine="0" w:firstLineChars="0"/>
              <w:rPr>
                <w:rFonts w:eastAsiaTheme="minorEastAsia"/>
                <w:szCs w:val="21"/>
              </w:rPr>
            </w:pPr>
            <w:r>
              <w:rPr>
                <w:rFonts w:eastAsiaTheme="minorEastAsia"/>
                <w:szCs w:val="21"/>
              </w:rPr>
              <w:t>2. ▲具有CAE接口，可以为各种主流有限元求解器进行前处理，包括</w:t>
            </w:r>
            <w:r>
              <w:rPr>
                <w:rFonts w:hint="eastAsia" w:eastAsiaTheme="minorEastAsia"/>
                <w:szCs w:val="21"/>
              </w:rPr>
              <w:t>不限于</w:t>
            </w:r>
            <w:r>
              <w:rPr>
                <w:rFonts w:eastAsiaTheme="minorEastAsia"/>
                <w:szCs w:val="21"/>
              </w:rPr>
              <w:t>Nastran, OptiStruct, Abaqus, Ansys, LS-DYNA, HyperXtrude, HyperForm, Radioss, MotionSolve, Madymo, Permas，Samcef，Actran, PamCrash。</w:t>
            </w:r>
          </w:p>
          <w:p>
            <w:pPr>
              <w:pStyle w:val="24"/>
              <w:snapToGrid w:val="0"/>
              <w:spacing w:afterLines="50"/>
              <w:ind w:firstLine="0" w:firstLineChars="0"/>
              <w:rPr>
                <w:rFonts w:eastAsiaTheme="minorEastAsia"/>
                <w:szCs w:val="21"/>
              </w:rPr>
            </w:pPr>
            <w:r>
              <w:rPr>
                <w:rFonts w:eastAsiaTheme="minorEastAsia"/>
                <w:szCs w:val="21"/>
              </w:rPr>
              <w:t>3. ▲具有CFD接口，可以为各种主流CFD软件进行前处理，包括</w:t>
            </w:r>
            <w:r>
              <w:rPr>
                <w:rFonts w:hint="eastAsia" w:eastAsiaTheme="minorEastAsia"/>
                <w:szCs w:val="21"/>
              </w:rPr>
              <w:t>不限于</w:t>
            </w:r>
            <w:r>
              <w:rPr>
                <w:rFonts w:eastAsiaTheme="minorEastAsia"/>
                <w:szCs w:val="21"/>
              </w:rPr>
              <w:t>Fluent， CFD++，SC/Tetra, StarCD，AcuSolve，支持CGNS和OpenFOAM系统。</w:t>
            </w:r>
          </w:p>
          <w:p>
            <w:pPr>
              <w:pStyle w:val="24"/>
              <w:snapToGrid w:val="0"/>
              <w:spacing w:afterLines="50"/>
              <w:ind w:firstLine="0" w:firstLineChars="0"/>
              <w:rPr>
                <w:rFonts w:eastAsiaTheme="minorEastAsia"/>
                <w:szCs w:val="21"/>
              </w:rPr>
            </w:pPr>
            <w:r>
              <w:rPr>
                <w:rFonts w:eastAsiaTheme="minorEastAsia"/>
                <w:szCs w:val="21"/>
              </w:rPr>
              <w:t>4.具有直观的1D，2D单元显示功能，可以以三维方式显示1D梁单元的截面形状、摆放位置和方向，可三维显示2D单元的厚度，复合材料铺层和厚度，铺层方向等属性。</w:t>
            </w:r>
          </w:p>
          <w:p>
            <w:pPr>
              <w:pStyle w:val="24"/>
              <w:snapToGrid w:val="0"/>
              <w:spacing w:afterLines="50"/>
              <w:ind w:firstLine="0" w:firstLineChars="0"/>
              <w:rPr>
                <w:rFonts w:eastAsiaTheme="minorEastAsia"/>
                <w:szCs w:val="21"/>
              </w:rPr>
            </w:pPr>
            <w:r>
              <w:rPr>
                <w:rFonts w:hint="eastAsia" w:eastAsiaTheme="minorEastAsia"/>
                <w:szCs w:val="21"/>
              </w:rPr>
              <w:t>5</w:t>
            </w:r>
            <w:r>
              <w:rPr>
                <w:rFonts w:eastAsiaTheme="minorEastAsia"/>
                <w:szCs w:val="21"/>
              </w:rPr>
              <w:t>. ▲具有网格变形功能。可以快速改变现有网格模型的各种参数和特征，无需返回CAD软件，直接生成新设计的网格模型。所有变形结果可以保存，拥有基于网格变形结果的外形优化技术。</w:t>
            </w:r>
          </w:p>
          <w:p>
            <w:pPr>
              <w:pStyle w:val="24"/>
              <w:snapToGrid w:val="0"/>
              <w:spacing w:afterLines="50"/>
              <w:ind w:firstLine="0" w:firstLineChars="0"/>
              <w:rPr>
                <w:rFonts w:eastAsiaTheme="minorEastAsia"/>
                <w:szCs w:val="21"/>
              </w:rPr>
            </w:pPr>
            <w:r>
              <w:rPr>
                <w:rFonts w:hint="eastAsia" w:eastAsiaTheme="minorEastAsia"/>
                <w:szCs w:val="21"/>
              </w:rPr>
              <w:t>6</w:t>
            </w:r>
            <w:r>
              <w:rPr>
                <w:rFonts w:eastAsiaTheme="minorEastAsia"/>
                <w:szCs w:val="21"/>
              </w:rPr>
              <w:t>. 具有Fibersim复合材料模块的接口，能准确完整地读入铺层几何、叠放次序、铺层厚度、铺层方向和材料信息等数据。</w:t>
            </w:r>
          </w:p>
          <w:p>
            <w:pPr>
              <w:pStyle w:val="24"/>
              <w:snapToGrid w:val="0"/>
              <w:spacing w:afterLines="50"/>
              <w:ind w:firstLine="0" w:firstLineChars="0"/>
              <w:rPr>
                <w:rFonts w:eastAsiaTheme="minorEastAsia"/>
                <w:szCs w:val="21"/>
              </w:rPr>
            </w:pPr>
            <w:r>
              <w:rPr>
                <w:rFonts w:hint="eastAsia" w:eastAsiaTheme="minorEastAsia"/>
                <w:szCs w:val="21"/>
              </w:rPr>
              <w:t>7</w:t>
            </w:r>
            <w:r>
              <w:rPr>
                <w:rFonts w:eastAsiaTheme="minorEastAsia"/>
                <w:szCs w:val="21"/>
              </w:rPr>
              <w:t>. 拥有四面体、六面体网格质量优化工具。可以根据用户指定的四面体、六面体网格质量标准进行网格质量优化，优化过程中用户可指定边界网格的行为(固定、转换对角线、重画等)，也可指定某些节点、单元、集合等不被更改。</w:t>
            </w:r>
          </w:p>
          <w:p>
            <w:pPr>
              <w:pStyle w:val="24"/>
              <w:snapToGrid w:val="0"/>
              <w:spacing w:afterLines="50"/>
              <w:ind w:firstLine="0" w:firstLineChars="0"/>
              <w:rPr>
                <w:rFonts w:eastAsiaTheme="minorEastAsia"/>
                <w:szCs w:val="21"/>
              </w:rPr>
            </w:pPr>
            <w:r>
              <w:rPr>
                <w:rFonts w:hint="eastAsia" w:eastAsiaTheme="minorEastAsia"/>
                <w:szCs w:val="21"/>
              </w:rPr>
              <w:t>8</w:t>
            </w:r>
            <w:r>
              <w:rPr>
                <w:rFonts w:eastAsiaTheme="minorEastAsia"/>
                <w:szCs w:val="21"/>
              </w:rPr>
              <w:t>. 支持网格特征复制与阵列功能，可以将已有特征如筋、槽、孔等复制、阵列、旋转至新的位置，并自动在新的位置进行共节点协调。</w:t>
            </w:r>
          </w:p>
          <w:p>
            <w:pPr>
              <w:pStyle w:val="24"/>
              <w:snapToGrid w:val="0"/>
              <w:spacing w:afterLines="50"/>
              <w:ind w:firstLine="0" w:firstLineChars="0"/>
              <w:rPr>
                <w:rFonts w:eastAsiaTheme="minorEastAsia"/>
                <w:szCs w:val="21"/>
              </w:rPr>
            </w:pPr>
            <w:bookmarkStart w:id="5" w:name="_Hlk34469547"/>
            <w:r>
              <w:rPr>
                <w:rFonts w:hint="eastAsia" w:eastAsiaTheme="minorEastAsia"/>
                <w:szCs w:val="21"/>
              </w:rPr>
              <w:t>9</w:t>
            </w:r>
            <w:r>
              <w:rPr>
                <w:rFonts w:eastAsiaTheme="minorEastAsia"/>
                <w:szCs w:val="21"/>
              </w:rPr>
              <w:t>. 具有材料库管理功能。可以从现有有限元文件中导入材料卡片组成材料库，也可与第三方材料供应商的材料库文件连接。可以按需要从材料库中导入单个或多个材料卡片。</w:t>
            </w:r>
            <w:bookmarkEnd w:id="5"/>
          </w:p>
          <w:p>
            <w:pPr>
              <w:pStyle w:val="24"/>
              <w:snapToGrid w:val="0"/>
              <w:spacing w:afterLines="50"/>
              <w:ind w:firstLine="0" w:firstLineChars="0"/>
              <w:rPr>
                <w:rFonts w:eastAsiaTheme="minorEastAsia"/>
                <w:szCs w:val="21"/>
              </w:rPr>
            </w:pPr>
            <w:bookmarkStart w:id="6" w:name="_Hlk34469394"/>
            <w:r>
              <w:rPr>
                <w:rFonts w:eastAsiaTheme="minorEastAsia"/>
                <w:szCs w:val="21"/>
              </w:rPr>
              <w:t>1</w:t>
            </w:r>
            <w:r>
              <w:rPr>
                <w:rFonts w:hint="eastAsia" w:eastAsiaTheme="minorEastAsia"/>
                <w:szCs w:val="21"/>
              </w:rPr>
              <w:t>0.</w:t>
            </w:r>
            <w:r>
              <w:rPr>
                <w:rFonts w:eastAsiaTheme="minorEastAsia"/>
                <w:szCs w:val="21"/>
              </w:rPr>
              <w:t xml:space="preserve"> 功能按钮周围具有自动显示的视频形式的帮助，可以在操作过程中实时查看。</w:t>
            </w:r>
            <w:bookmarkEnd w:id="6"/>
          </w:p>
          <w:p>
            <w:pPr>
              <w:pStyle w:val="24"/>
              <w:snapToGrid w:val="0"/>
              <w:spacing w:afterLines="50"/>
              <w:ind w:firstLine="0" w:firstLineChars="0"/>
              <w:rPr>
                <w:rFonts w:eastAsiaTheme="minorEastAsia"/>
                <w:szCs w:val="21"/>
              </w:rPr>
            </w:pPr>
            <w:r>
              <w:rPr>
                <w:rFonts w:eastAsiaTheme="minorEastAsia"/>
                <w:szCs w:val="21"/>
              </w:rPr>
              <w:t>二、终端要求：</w:t>
            </w:r>
          </w:p>
          <w:p>
            <w:pPr>
              <w:widowControl/>
              <w:rPr>
                <w:color w:val="000000"/>
              </w:rPr>
            </w:pPr>
            <w:r>
              <w:rPr>
                <w:color w:val="000000"/>
              </w:rPr>
              <w:t>1、芯片组：Intel C621系列芯片组及以上</w:t>
            </w:r>
          </w:p>
          <w:p>
            <w:pPr>
              <w:widowControl/>
              <w:rPr>
                <w:color w:val="000000"/>
              </w:rPr>
            </w:pPr>
            <w:r>
              <w:rPr>
                <w:color w:val="000000"/>
              </w:rPr>
              <w:t>2、处理器：Intel 2颗Intel Xeon Glod 5218（16C，2.3Ghz，125W）</w:t>
            </w:r>
          </w:p>
          <w:p>
            <w:pPr>
              <w:widowControl/>
              <w:rPr>
                <w:color w:val="000000"/>
              </w:rPr>
            </w:pPr>
            <w:r>
              <w:rPr>
                <w:color w:val="000000"/>
              </w:rPr>
              <w:t>3、内存：128GB，DDR4 2933 ECC RDIMM，最大支持12个内存插槽，最大支持384GB内存，支持ECC高级内存保护技术；</w:t>
            </w:r>
          </w:p>
          <w:p>
            <w:pPr>
              <w:widowControl/>
              <w:rPr>
                <w:color w:val="000000"/>
              </w:rPr>
            </w:pPr>
            <w:r>
              <w:rPr>
                <w:color w:val="000000"/>
              </w:rPr>
              <w:t>4、硬盘：2TB HD 7200RPM 3.5" SATA3 +512GB SSD M.2 PCIe OPAL TLC硬盘，可最大支持4个3.5英寸硬盘，最大支持到6个3.5寸硬盘；支持2个M.2 SSD</w:t>
            </w:r>
          </w:p>
          <w:p>
            <w:pPr>
              <w:widowControl/>
              <w:rPr>
                <w:color w:val="000000"/>
              </w:rPr>
            </w:pPr>
            <w:r>
              <w:rPr>
                <w:color w:val="000000"/>
              </w:rPr>
              <w:t>5、显示卡：NVIDIA Quadro P2200 5GB 4DP</w:t>
            </w:r>
          </w:p>
          <w:p>
            <w:pPr>
              <w:widowControl/>
              <w:rPr>
                <w:color w:val="000000"/>
              </w:rPr>
            </w:pPr>
            <w:r>
              <w:rPr>
                <w:color w:val="000000"/>
              </w:rPr>
              <w:t>6、RAID：支持RAID0、1、5、10</w:t>
            </w:r>
          </w:p>
          <w:p>
            <w:pPr>
              <w:widowControl/>
              <w:rPr>
                <w:color w:val="000000"/>
              </w:rPr>
            </w:pPr>
            <w:r>
              <w:rPr>
                <w:color w:val="000000"/>
              </w:rPr>
              <w:t>7、扩展槽：3个PCIe Gen3.0x16、1个PCI</w:t>
            </w:r>
          </w:p>
          <w:p>
            <w:pPr>
              <w:widowControl/>
              <w:rPr>
                <w:color w:val="000000"/>
              </w:rPr>
            </w:pPr>
            <w:r>
              <w:rPr>
                <w:color w:val="000000"/>
              </w:rPr>
              <w:t>8、网卡：主板集成、千兆网卡，接口：≥8个USB接口、1个PS/2接口1个串口，可选IEEE1394接口、eSATA接口，2个音频接口</w:t>
            </w:r>
          </w:p>
          <w:p>
            <w:pPr>
              <w:widowControl/>
              <w:rPr>
                <w:color w:val="000000"/>
              </w:rPr>
            </w:pPr>
            <w:r>
              <w:rPr>
                <w:color w:val="000000"/>
              </w:rPr>
              <w:t>10、机箱：立式机箱，支持免工具拆卸、内嵌式把手设计，易于搬运；后面板挂锁环防止机器内关键部件被拆除；线锁插槽：防止机器被整机搬迁；防入侵开关</w:t>
            </w:r>
          </w:p>
          <w:p>
            <w:pPr>
              <w:widowControl/>
              <w:rPr>
                <w:rFonts w:eastAsiaTheme="minorEastAsia"/>
                <w:bCs/>
                <w:color w:val="FF0000"/>
                <w:szCs w:val="21"/>
              </w:rPr>
            </w:pPr>
            <w:r>
              <w:rPr>
                <w:color w:val="000000"/>
              </w:rPr>
              <w:t>11、电源：≥100W，92%能效有源FC（80Plus金牌网站可查）</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2</w:t>
            </w:r>
          </w:p>
        </w:tc>
        <w:tc>
          <w:tcPr>
            <w:tcW w:w="1139" w:type="dxa"/>
            <w:shd w:val="clear" w:color="auto" w:fill="FFFFFF"/>
            <w:vAlign w:val="center"/>
          </w:tcPr>
          <w:p>
            <w:pPr>
              <w:jc w:val="center"/>
              <w:rPr>
                <w:rFonts w:eastAsiaTheme="minorEastAsia"/>
                <w:szCs w:val="21"/>
              </w:rPr>
            </w:pPr>
            <w:r>
              <w:rPr>
                <w:rFonts w:eastAsiaTheme="minorEastAsia"/>
                <w:szCs w:val="21"/>
              </w:rPr>
              <w:t>笔记本</w:t>
            </w:r>
          </w:p>
          <w:p>
            <w:pPr>
              <w:jc w:val="center"/>
              <w:rPr>
                <w:rFonts w:eastAsiaTheme="minorEastAsia"/>
                <w:color w:val="000000"/>
                <w:szCs w:val="21"/>
                <w:lang w:val="zh-CN"/>
              </w:rPr>
            </w:pPr>
            <w:r>
              <w:rPr>
                <w:rFonts w:eastAsiaTheme="minorEastAsia"/>
                <w:szCs w:val="21"/>
              </w:rPr>
              <w:t>电脑</w:t>
            </w:r>
          </w:p>
        </w:tc>
        <w:tc>
          <w:tcPr>
            <w:tcW w:w="5591" w:type="dxa"/>
            <w:shd w:val="clear" w:color="auto" w:fill="FFFFFF"/>
            <w:vAlign w:val="center"/>
          </w:tcPr>
          <w:p>
            <w:pPr>
              <w:jc w:val="left"/>
              <w:rPr>
                <w:rFonts w:eastAsiaTheme="minorEastAsia"/>
                <w:bCs/>
                <w:color w:val="000000"/>
                <w:szCs w:val="21"/>
              </w:rPr>
            </w:pPr>
            <w:r>
              <w:rPr>
                <w:szCs w:val="21"/>
              </w:rPr>
              <w:t>14寸 I5-1035G4/8G/1T+128/WIN10/无线+蓝牙</w:t>
            </w:r>
          </w:p>
        </w:tc>
        <w:tc>
          <w:tcPr>
            <w:tcW w:w="1010" w:type="dxa"/>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3</w:t>
            </w:r>
          </w:p>
        </w:tc>
        <w:tc>
          <w:tcPr>
            <w:tcW w:w="1139" w:type="dxa"/>
            <w:shd w:val="clear" w:color="auto" w:fill="FFFFFF"/>
            <w:vAlign w:val="center"/>
          </w:tcPr>
          <w:p>
            <w:pPr>
              <w:jc w:val="center"/>
              <w:rPr>
                <w:rFonts w:eastAsiaTheme="minorEastAsia"/>
                <w:color w:val="000000"/>
                <w:szCs w:val="21"/>
                <w:lang w:val="zh-CN"/>
              </w:rPr>
            </w:pPr>
            <w:r>
              <w:rPr>
                <w:rFonts w:eastAsiaTheme="minorEastAsia"/>
                <w:szCs w:val="21"/>
              </w:rPr>
              <w:t>投影仪</w:t>
            </w:r>
          </w:p>
        </w:tc>
        <w:tc>
          <w:tcPr>
            <w:tcW w:w="5591" w:type="dxa"/>
            <w:shd w:val="clear" w:color="auto" w:fill="FFFFFF"/>
            <w:vAlign w:val="center"/>
          </w:tcPr>
          <w:p>
            <w:pPr>
              <w:numPr>
                <w:ilvl w:val="0"/>
                <w:numId w:val="2"/>
              </w:numPr>
              <w:jc w:val="left"/>
              <w:rPr>
                <w:rFonts w:eastAsiaTheme="minorEastAsia"/>
                <w:color w:val="000000"/>
                <w:szCs w:val="21"/>
              </w:rPr>
            </w:pPr>
            <w:r>
              <w:rPr>
                <w:rFonts w:eastAsiaTheme="minorEastAsia"/>
                <w:color w:val="000000"/>
                <w:szCs w:val="21"/>
              </w:rPr>
              <w:t>投影机特性 3D</w:t>
            </w:r>
          </w:p>
          <w:p>
            <w:pPr>
              <w:numPr>
                <w:ilvl w:val="0"/>
                <w:numId w:val="2"/>
              </w:numPr>
              <w:jc w:val="left"/>
              <w:rPr>
                <w:rFonts w:eastAsiaTheme="minorEastAsia"/>
                <w:color w:val="000000"/>
                <w:szCs w:val="21"/>
              </w:rPr>
            </w:pPr>
            <w:r>
              <w:rPr>
                <w:rFonts w:eastAsiaTheme="minorEastAsia"/>
                <w:color w:val="000000"/>
                <w:szCs w:val="21"/>
              </w:rPr>
              <w:t>投影技术 3LCD</w:t>
            </w:r>
          </w:p>
          <w:p>
            <w:pPr>
              <w:numPr>
                <w:ilvl w:val="0"/>
                <w:numId w:val="2"/>
              </w:numPr>
              <w:jc w:val="left"/>
              <w:rPr>
                <w:rFonts w:eastAsiaTheme="minorEastAsia"/>
                <w:color w:val="000000"/>
                <w:szCs w:val="21"/>
              </w:rPr>
            </w:pPr>
            <w:r>
              <w:rPr>
                <w:rFonts w:eastAsiaTheme="minorEastAsia"/>
                <w:color w:val="000000"/>
                <w:szCs w:val="21"/>
              </w:rPr>
              <w:t>显示芯片 3×0.59英寸芯片</w:t>
            </w:r>
          </w:p>
          <w:p>
            <w:pPr>
              <w:numPr>
                <w:ilvl w:val="0"/>
                <w:numId w:val="2"/>
              </w:numPr>
              <w:jc w:val="left"/>
              <w:rPr>
                <w:rFonts w:eastAsiaTheme="minorEastAsia"/>
                <w:color w:val="000000"/>
                <w:szCs w:val="21"/>
              </w:rPr>
            </w:pPr>
            <w:r>
              <w:rPr>
                <w:rFonts w:eastAsiaTheme="minorEastAsia"/>
                <w:color w:val="000000"/>
                <w:szCs w:val="21"/>
              </w:rPr>
              <w:t>亮度 3500流明</w:t>
            </w:r>
          </w:p>
          <w:p>
            <w:pPr>
              <w:numPr>
                <w:ilvl w:val="0"/>
                <w:numId w:val="2"/>
              </w:numPr>
              <w:jc w:val="left"/>
              <w:rPr>
                <w:rFonts w:eastAsiaTheme="minorEastAsia"/>
                <w:color w:val="000000"/>
                <w:szCs w:val="21"/>
              </w:rPr>
            </w:pPr>
            <w:r>
              <w:rPr>
                <w:rFonts w:eastAsiaTheme="minorEastAsia"/>
                <w:color w:val="000000"/>
                <w:szCs w:val="21"/>
              </w:rPr>
              <w:t>标准分辨率 WXGA（1280*800）</w:t>
            </w:r>
          </w:p>
          <w:p>
            <w:pPr>
              <w:numPr>
                <w:ilvl w:val="0"/>
                <w:numId w:val="2"/>
              </w:numPr>
              <w:jc w:val="left"/>
              <w:rPr>
                <w:rFonts w:eastAsiaTheme="minorEastAsia"/>
                <w:color w:val="000000"/>
                <w:szCs w:val="21"/>
              </w:rPr>
            </w:pPr>
            <w:r>
              <w:rPr>
                <w:rFonts w:eastAsiaTheme="minorEastAsia"/>
                <w:color w:val="000000"/>
                <w:szCs w:val="21"/>
              </w:rPr>
              <w:t>最高分辨率 1600*1200</w:t>
            </w:r>
          </w:p>
          <w:p>
            <w:pPr>
              <w:numPr>
                <w:ilvl w:val="0"/>
                <w:numId w:val="2"/>
              </w:numPr>
              <w:jc w:val="left"/>
              <w:rPr>
                <w:rFonts w:eastAsiaTheme="minorEastAsia"/>
                <w:color w:val="000000"/>
                <w:szCs w:val="21"/>
              </w:rPr>
            </w:pPr>
            <w:r>
              <w:rPr>
                <w:rFonts w:eastAsiaTheme="minorEastAsia"/>
                <w:color w:val="000000"/>
                <w:szCs w:val="21"/>
              </w:rPr>
              <w:t>扫描频率 水平：15-92kHz</w:t>
            </w:r>
          </w:p>
          <w:p>
            <w:pPr>
              <w:numPr>
                <w:ilvl w:val="0"/>
                <w:numId w:val="2"/>
              </w:numPr>
              <w:jc w:val="left"/>
              <w:rPr>
                <w:rFonts w:eastAsiaTheme="minorEastAsia"/>
                <w:color w:val="000000"/>
                <w:szCs w:val="21"/>
              </w:rPr>
            </w:pPr>
            <w:r>
              <w:rPr>
                <w:rFonts w:eastAsiaTheme="minorEastAsia"/>
                <w:color w:val="000000"/>
                <w:szCs w:val="21"/>
              </w:rPr>
              <w:t>垂直：48-92Hz</w:t>
            </w:r>
          </w:p>
          <w:p>
            <w:pPr>
              <w:numPr>
                <w:ilvl w:val="0"/>
                <w:numId w:val="2"/>
              </w:numPr>
              <w:jc w:val="left"/>
              <w:rPr>
                <w:rFonts w:eastAsiaTheme="minorEastAsia"/>
                <w:color w:val="000000"/>
                <w:szCs w:val="21"/>
              </w:rPr>
            </w:pPr>
            <w:r>
              <w:rPr>
                <w:rFonts w:eastAsiaTheme="minorEastAsia"/>
                <w:color w:val="000000"/>
                <w:szCs w:val="21"/>
              </w:rPr>
              <w:t>光源类型 超高压汞灯</w:t>
            </w:r>
          </w:p>
          <w:p>
            <w:pPr>
              <w:numPr>
                <w:ilvl w:val="0"/>
                <w:numId w:val="2"/>
              </w:numPr>
              <w:jc w:val="left"/>
              <w:rPr>
                <w:rFonts w:eastAsiaTheme="minorEastAsia"/>
                <w:color w:val="000000"/>
                <w:szCs w:val="21"/>
              </w:rPr>
            </w:pPr>
            <w:r>
              <w:rPr>
                <w:rFonts w:eastAsiaTheme="minorEastAsia"/>
                <w:color w:val="000000"/>
                <w:szCs w:val="21"/>
              </w:rPr>
              <w:t>光源功率 225W</w:t>
            </w:r>
          </w:p>
          <w:p>
            <w:pPr>
              <w:numPr>
                <w:ilvl w:val="0"/>
                <w:numId w:val="2"/>
              </w:numPr>
              <w:jc w:val="left"/>
              <w:rPr>
                <w:rFonts w:eastAsiaTheme="minorEastAsia"/>
                <w:color w:val="000000"/>
                <w:szCs w:val="21"/>
              </w:rPr>
            </w:pPr>
            <w:r>
              <w:rPr>
                <w:rFonts w:eastAsiaTheme="minorEastAsia"/>
                <w:color w:val="000000"/>
                <w:szCs w:val="21"/>
              </w:rPr>
              <w:t>光源寿命 10000小时</w:t>
            </w:r>
          </w:p>
          <w:p>
            <w:pPr>
              <w:numPr>
                <w:ilvl w:val="0"/>
                <w:numId w:val="2"/>
              </w:numPr>
              <w:jc w:val="left"/>
              <w:rPr>
                <w:rFonts w:eastAsiaTheme="minorEastAsia"/>
                <w:color w:val="000000"/>
                <w:szCs w:val="21"/>
              </w:rPr>
            </w:pPr>
            <w:r>
              <w:rPr>
                <w:rFonts w:eastAsiaTheme="minorEastAsia"/>
                <w:color w:val="000000"/>
                <w:szCs w:val="21"/>
              </w:rPr>
              <w:t>屏幕比例 16:10</w:t>
            </w:r>
          </w:p>
        </w:tc>
        <w:tc>
          <w:tcPr>
            <w:tcW w:w="1010" w:type="dxa"/>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jc w:val="center"/>
              <w:rPr>
                <w:rFonts w:eastAsiaTheme="minorEastAsia"/>
                <w:b/>
                <w:color w:val="000000"/>
                <w:szCs w:val="21"/>
                <w:lang w:val="zh-CN"/>
              </w:rPr>
            </w:pPr>
            <w:r>
              <w:rPr>
                <w:rFonts w:eastAsiaTheme="minorEastAsia"/>
                <w:b/>
                <w:color w:val="000000"/>
                <w:szCs w:val="21"/>
                <w:lang w:val="zh-CN"/>
              </w:rPr>
              <w:t>4</w:t>
            </w:r>
          </w:p>
        </w:tc>
        <w:tc>
          <w:tcPr>
            <w:tcW w:w="1139" w:type="dxa"/>
            <w:vAlign w:val="center"/>
          </w:tcPr>
          <w:p>
            <w:pPr>
              <w:jc w:val="center"/>
              <w:rPr>
                <w:rFonts w:eastAsiaTheme="minorEastAsia"/>
                <w:szCs w:val="21"/>
              </w:rPr>
            </w:pPr>
            <w:r>
              <w:rPr>
                <w:rFonts w:eastAsiaTheme="minorEastAsia"/>
                <w:szCs w:val="21"/>
              </w:rPr>
              <w:t>柜式</w:t>
            </w:r>
          </w:p>
          <w:p>
            <w:pPr>
              <w:jc w:val="center"/>
              <w:rPr>
                <w:rFonts w:eastAsiaTheme="minorEastAsia"/>
                <w:color w:val="000000"/>
                <w:szCs w:val="21"/>
                <w:lang w:val="zh-CN"/>
              </w:rPr>
            </w:pPr>
            <w:r>
              <w:rPr>
                <w:rFonts w:eastAsiaTheme="minorEastAsia"/>
                <w:szCs w:val="21"/>
              </w:rPr>
              <w:t>空调机</w:t>
            </w:r>
          </w:p>
        </w:tc>
        <w:tc>
          <w:tcPr>
            <w:tcW w:w="5591" w:type="dxa"/>
            <w:vAlign w:val="center"/>
          </w:tcPr>
          <w:p>
            <w:pPr>
              <w:pStyle w:val="4"/>
              <w:ind w:firstLine="0"/>
              <w:jc w:val="left"/>
              <w:rPr>
                <w:rFonts w:eastAsiaTheme="minorEastAsia"/>
                <w:color w:val="000000"/>
                <w:szCs w:val="21"/>
                <w:lang w:val="zh-CN"/>
              </w:rPr>
            </w:pPr>
            <w:r>
              <w:rPr>
                <w:rFonts w:eastAsiaTheme="minorEastAsia"/>
                <w:color w:val="000000"/>
                <w:szCs w:val="21"/>
                <w:lang w:val="zh-CN"/>
              </w:rPr>
              <w:t>1.</w:t>
            </w:r>
            <w:r>
              <w:rPr>
                <w:rFonts w:eastAsiaTheme="minorEastAsia"/>
                <w:color w:val="000000"/>
                <w:szCs w:val="21"/>
              </w:rPr>
              <w:t xml:space="preserve"> </w:t>
            </w:r>
            <w:r>
              <w:rPr>
                <w:rFonts w:eastAsiaTheme="minorEastAsia"/>
                <w:color w:val="000000"/>
                <w:szCs w:val="21"/>
                <w:lang w:val="zh-CN"/>
              </w:rPr>
              <w:t>空调类型 立柜式空调</w:t>
            </w:r>
          </w:p>
          <w:p>
            <w:pPr>
              <w:pStyle w:val="4"/>
              <w:ind w:firstLine="0"/>
              <w:jc w:val="left"/>
              <w:rPr>
                <w:rFonts w:eastAsiaTheme="minorEastAsia"/>
                <w:color w:val="000000"/>
                <w:szCs w:val="21"/>
                <w:lang w:val="zh-CN"/>
              </w:rPr>
            </w:pPr>
            <w:r>
              <w:rPr>
                <w:rFonts w:eastAsiaTheme="minorEastAsia"/>
                <w:color w:val="000000"/>
                <w:szCs w:val="21"/>
                <w:lang w:val="zh-CN"/>
              </w:rPr>
              <w:t>2.冷暖类型 冷暖电辅</w:t>
            </w:r>
          </w:p>
          <w:p>
            <w:pPr>
              <w:pStyle w:val="4"/>
              <w:ind w:firstLine="0"/>
              <w:jc w:val="left"/>
              <w:rPr>
                <w:rFonts w:eastAsiaTheme="minorEastAsia"/>
                <w:color w:val="000000"/>
                <w:szCs w:val="21"/>
                <w:lang w:val="zh-CN"/>
              </w:rPr>
            </w:pPr>
            <w:r>
              <w:rPr>
                <w:rFonts w:eastAsiaTheme="minorEastAsia"/>
                <w:color w:val="000000"/>
                <w:szCs w:val="21"/>
                <w:lang w:val="zh-CN"/>
              </w:rPr>
              <w:t>3.变频/定频 变频</w:t>
            </w:r>
          </w:p>
          <w:p>
            <w:pPr>
              <w:pStyle w:val="4"/>
              <w:ind w:firstLine="0"/>
              <w:jc w:val="left"/>
              <w:rPr>
                <w:rFonts w:eastAsiaTheme="minorEastAsia"/>
                <w:color w:val="000000"/>
                <w:szCs w:val="21"/>
                <w:lang w:val="zh-CN"/>
              </w:rPr>
            </w:pPr>
            <w:r>
              <w:rPr>
                <w:rFonts w:eastAsiaTheme="minorEastAsia"/>
                <w:color w:val="000000"/>
                <w:szCs w:val="21"/>
                <w:lang w:val="zh-CN"/>
              </w:rPr>
              <w:t>4.空调匹数 3P</w:t>
            </w:r>
          </w:p>
          <w:p>
            <w:pPr>
              <w:pStyle w:val="4"/>
              <w:ind w:firstLine="0"/>
              <w:jc w:val="left"/>
              <w:rPr>
                <w:rFonts w:eastAsiaTheme="minorEastAsia"/>
                <w:color w:val="000000"/>
                <w:szCs w:val="21"/>
                <w:vertAlign w:val="superscript"/>
                <w:lang w:val="zh-CN"/>
              </w:rPr>
            </w:pPr>
            <w:r>
              <w:rPr>
                <w:rFonts w:eastAsiaTheme="minorEastAsia"/>
                <w:color w:val="000000"/>
                <w:szCs w:val="21"/>
                <w:lang w:val="zh-CN"/>
              </w:rPr>
              <w:t>5.适用面积 33-50</w:t>
            </w:r>
            <w:r>
              <w:rPr>
                <w:rFonts w:hint="eastAsia" w:eastAsiaTheme="minorEastAsia"/>
                <w:color w:val="000000"/>
                <w:szCs w:val="21"/>
                <w:lang w:val="zh-CN"/>
              </w:rPr>
              <w:t>m</w:t>
            </w:r>
            <w:r>
              <w:rPr>
                <w:rFonts w:hint="eastAsia" w:eastAsiaTheme="minorEastAsia"/>
                <w:color w:val="000000"/>
                <w:szCs w:val="21"/>
                <w:vertAlign w:val="superscript"/>
                <w:lang w:val="zh-CN"/>
              </w:rPr>
              <w:t>2</w:t>
            </w:r>
          </w:p>
          <w:p>
            <w:pPr>
              <w:pStyle w:val="4"/>
              <w:ind w:firstLine="0"/>
              <w:jc w:val="left"/>
              <w:rPr>
                <w:rFonts w:eastAsiaTheme="minorEastAsia"/>
                <w:color w:val="000000"/>
                <w:szCs w:val="21"/>
                <w:lang w:val="zh-CN"/>
              </w:rPr>
            </w:pPr>
            <w:r>
              <w:rPr>
                <w:rFonts w:eastAsiaTheme="minorEastAsia"/>
                <w:color w:val="000000"/>
                <w:szCs w:val="21"/>
                <w:lang w:val="zh-CN"/>
              </w:rPr>
              <w:t>6.能效比 3.29</w:t>
            </w:r>
          </w:p>
          <w:p>
            <w:pPr>
              <w:pStyle w:val="4"/>
              <w:ind w:firstLine="0"/>
              <w:jc w:val="left"/>
              <w:rPr>
                <w:rFonts w:eastAsiaTheme="minorEastAsia"/>
                <w:color w:val="000000"/>
                <w:szCs w:val="21"/>
                <w:lang w:val="zh-CN"/>
              </w:rPr>
            </w:pPr>
            <w:r>
              <w:rPr>
                <w:rFonts w:eastAsiaTheme="minorEastAsia"/>
                <w:color w:val="000000"/>
                <w:szCs w:val="21"/>
                <w:lang w:val="zh-CN"/>
              </w:rPr>
              <w:t>7.能效等级 三级能效</w:t>
            </w:r>
          </w:p>
        </w:tc>
        <w:tc>
          <w:tcPr>
            <w:tcW w:w="1010" w:type="dxa"/>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lang w:val="zh-CN"/>
              </w:rPr>
            </w:pPr>
            <w:r>
              <w:rPr>
                <w:rFonts w:eastAsiaTheme="minorEastAsia"/>
                <w:b/>
                <w:color w:val="000000"/>
                <w:szCs w:val="21"/>
                <w:lang w:val="zh-CN"/>
              </w:rPr>
              <w:t>5</w:t>
            </w:r>
          </w:p>
        </w:tc>
        <w:tc>
          <w:tcPr>
            <w:tcW w:w="1139" w:type="dxa"/>
            <w:shd w:val="clear" w:color="auto" w:fill="FFFFFF"/>
            <w:vAlign w:val="center"/>
          </w:tcPr>
          <w:p>
            <w:pPr>
              <w:jc w:val="center"/>
              <w:rPr>
                <w:rFonts w:eastAsiaTheme="minorEastAsia"/>
                <w:color w:val="000000"/>
                <w:szCs w:val="21"/>
              </w:rPr>
            </w:pPr>
            <w:r>
              <w:rPr>
                <w:rFonts w:eastAsiaTheme="minorEastAsia"/>
                <w:color w:val="000000"/>
                <w:szCs w:val="21"/>
              </w:rPr>
              <w:t>动态应变测试系统</w:t>
            </w:r>
          </w:p>
        </w:tc>
        <w:tc>
          <w:tcPr>
            <w:tcW w:w="5591" w:type="dxa"/>
            <w:shd w:val="clear" w:color="auto" w:fill="FFFFFF"/>
            <w:vAlign w:val="center"/>
          </w:tcPr>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16通道信号采集</w:t>
            </w:r>
            <w:r>
              <w:rPr>
                <w:rFonts w:hint="eastAsia" w:eastAsiaTheme="minorEastAsia"/>
                <w:szCs w:val="21"/>
              </w:rPr>
              <w:t>;</w:t>
            </w:r>
          </w:p>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可以与各型号万能试验机实现数据通讯连接采集，加载系统与采集系统同步采集和加载；</w:t>
            </w:r>
          </w:p>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支持智能导线识别功能；</w:t>
            </w:r>
          </w:p>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千兆以太网通讯，与计算机实时通讯，可长时间实时、无间断记录多通道信号，所有通道并行同步工作，采样速率不小于5kHz/CH；</w:t>
            </w:r>
          </w:p>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所有通道同步自动测量导线电阻及修正功能；</w:t>
            </w:r>
          </w:p>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具有应变应力现场通道自检功能，可快速获知通道当前状态；</w:t>
            </w:r>
          </w:p>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具有Word文档活动报告功能，生成的报告可直接在Word中移动光标读数、缩放曲线；</w:t>
            </w:r>
          </w:p>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核心板：包含 Cortex-A8、ARM9、Cortex-M0/M3/M4 五种核心板，面向不同应用领域，兼有高性能 MCU 和大型嵌入式操作系统处理器；</w:t>
            </w:r>
          </w:p>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接口扩展板：支持 Cortex-A8、S3C2410、Cortex-M3、Cortex-M4 控制器的接口扩展；用金属插针的形式将CPU 外围的 IO 接口全部引出，为不同种类的功能模块提供丰富的扩展接口</w:t>
            </w:r>
            <w:r>
              <w:rPr>
                <w:rFonts w:hint="eastAsia" w:eastAsiaTheme="minorEastAsia"/>
                <w:szCs w:val="21"/>
              </w:rPr>
              <w:t>；</w:t>
            </w:r>
          </w:p>
          <w:p>
            <w:pPr>
              <w:widowControl/>
              <w:numPr>
                <w:ilvl w:val="0"/>
                <w:numId w:val="3"/>
              </w:numPr>
              <w:shd w:val="clear" w:color="auto" w:fill="FFFFFF"/>
              <w:adjustRightInd w:val="0"/>
              <w:snapToGrid w:val="0"/>
              <w:jc w:val="left"/>
              <w:rPr>
                <w:rFonts w:eastAsiaTheme="minorEastAsia"/>
                <w:szCs w:val="21"/>
              </w:rPr>
            </w:pPr>
            <w:r>
              <w:rPr>
                <w:rFonts w:eastAsiaTheme="minorEastAsia"/>
                <w:szCs w:val="21"/>
              </w:rPr>
              <w:t>传感器模块：包含声、光、热、电、力、磁等各种传感器，可以方便的进行自由组合，完成各种传感器的数据采集</w:t>
            </w:r>
            <w:r>
              <w:rPr>
                <w:rFonts w:hint="eastAsia" w:eastAsiaTheme="minorEastAsia"/>
                <w:szCs w:val="21"/>
              </w:rPr>
              <w:t>。</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6</w:t>
            </w:r>
          </w:p>
        </w:tc>
        <w:tc>
          <w:tcPr>
            <w:tcW w:w="1139" w:type="dxa"/>
            <w:shd w:val="clear" w:color="auto" w:fill="FFFFFF"/>
            <w:vAlign w:val="center"/>
          </w:tcPr>
          <w:p>
            <w:pPr>
              <w:jc w:val="center"/>
              <w:rPr>
                <w:rFonts w:eastAsiaTheme="minorEastAsia"/>
                <w:color w:val="000000"/>
                <w:szCs w:val="21"/>
              </w:rPr>
            </w:pPr>
            <w:r>
              <w:rPr>
                <w:rFonts w:eastAsiaTheme="minorEastAsia"/>
                <w:color w:val="000000"/>
                <w:szCs w:val="21"/>
              </w:rPr>
              <w:t>全程控静态电阻应变仪</w:t>
            </w:r>
          </w:p>
        </w:tc>
        <w:tc>
          <w:tcPr>
            <w:tcW w:w="5591" w:type="dxa"/>
            <w:shd w:val="clear" w:color="auto" w:fill="FFFFFF"/>
            <w:vAlign w:val="center"/>
          </w:tcPr>
          <w:p>
            <w:pPr>
              <w:widowControl/>
              <w:numPr>
                <w:ilvl w:val="0"/>
                <w:numId w:val="4"/>
              </w:numPr>
              <w:shd w:val="clear" w:color="auto" w:fill="FFFFFF"/>
              <w:adjustRightInd w:val="0"/>
              <w:snapToGrid w:val="0"/>
              <w:jc w:val="left"/>
              <w:rPr>
                <w:rFonts w:eastAsiaTheme="minorEastAsia"/>
                <w:szCs w:val="21"/>
              </w:rPr>
            </w:pPr>
            <w:r>
              <w:rPr>
                <w:rFonts w:eastAsiaTheme="minorEastAsia"/>
                <w:szCs w:val="21"/>
              </w:rPr>
              <w:t>测每台点数24</w:t>
            </w:r>
            <w:r>
              <w:rPr>
                <w:rFonts w:hint="eastAsia" w:eastAsiaTheme="minorEastAsia"/>
                <w:szCs w:val="21"/>
              </w:rPr>
              <w:t>个；</w:t>
            </w:r>
          </w:p>
          <w:p>
            <w:pPr>
              <w:pStyle w:val="24"/>
              <w:numPr>
                <w:ilvl w:val="0"/>
                <w:numId w:val="4"/>
              </w:numPr>
              <w:adjustRightInd w:val="0"/>
              <w:snapToGrid w:val="0"/>
              <w:ind w:firstLine="0" w:firstLineChars="0"/>
              <w:rPr>
                <w:rFonts w:eastAsiaTheme="minorEastAsia"/>
                <w:szCs w:val="21"/>
              </w:rPr>
            </w:pPr>
            <w:r>
              <w:rPr>
                <w:rFonts w:eastAsiaTheme="minorEastAsia"/>
                <w:szCs w:val="21"/>
              </w:rPr>
              <w:t>采样频率：静态采样频率：200Hz、5Hz、1Hz/通道可选；</w:t>
            </w:r>
          </w:p>
          <w:p>
            <w:pPr>
              <w:widowControl/>
              <w:numPr>
                <w:ilvl w:val="0"/>
                <w:numId w:val="4"/>
              </w:numPr>
              <w:shd w:val="clear" w:color="auto" w:fill="FFFFFF"/>
              <w:adjustRightInd w:val="0"/>
              <w:snapToGrid w:val="0"/>
              <w:jc w:val="left"/>
              <w:rPr>
                <w:rFonts w:eastAsiaTheme="minorEastAsia"/>
                <w:szCs w:val="21"/>
              </w:rPr>
            </w:pPr>
            <w:r>
              <w:rPr>
                <w:rFonts w:eastAsiaTheme="minorEastAsia"/>
                <w:szCs w:val="21"/>
              </w:rPr>
              <w:t>模数转换器：24位Σ-ΔA/D转换器；</w:t>
            </w:r>
          </w:p>
          <w:p>
            <w:pPr>
              <w:widowControl/>
              <w:numPr>
                <w:ilvl w:val="0"/>
                <w:numId w:val="4"/>
              </w:numPr>
              <w:shd w:val="clear" w:color="auto" w:fill="FFFFFF"/>
              <w:adjustRightInd w:val="0"/>
              <w:snapToGrid w:val="0"/>
              <w:jc w:val="left"/>
              <w:rPr>
                <w:rFonts w:eastAsiaTheme="minorEastAsia"/>
                <w:szCs w:val="21"/>
              </w:rPr>
            </w:pPr>
            <w:r>
              <w:rPr>
                <w:rFonts w:eastAsiaTheme="minorEastAsia"/>
                <w:szCs w:val="21"/>
              </w:rPr>
              <w:t>供桥电压：2V，5V，10V</w:t>
            </w:r>
            <w:r>
              <w:rPr>
                <w:rFonts w:hint="eastAsia" w:eastAsiaTheme="minorEastAsia"/>
                <w:szCs w:val="21"/>
              </w:rPr>
              <w:t>；</w:t>
            </w:r>
          </w:p>
          <w:p>
            <w:pPr>
              <w:widowControl/>
              <w:numPr>
                <w:ilvl w:val="0"/>
                <w:numId w:val="4"/>
              </w:numPr>
              <w:shd w:val="clear" w:color="auto" w:fill="FFFFFF"/>
              <w:adjustRightInd w:val="0"/>
              <w:snapToGrid w:val="0"/>
              <w:jc w:val="left"/>
              <w:rPr>
                <w:rFonts w:eastAsiaTheme="minorEastAsia"/>
                <w:szCs w:val="21"/>
              </w:rPr>
            </w:pPr>
            <w:r>
              <w:rPr>
                <w:rFonts w:eastAsiaTheme="minorEastAsia"/>
                <w:szCs w:val="21"/>
              </w:rPr>
              <w:t>带长导线电阻自动修正</w:t>
            </w:r>
            <w:r>
              <w:rPr>
                <w:rFonts w:hint="eastAsia" w:eastAsiaTheme="minorEastAsia"/>
                <w:szCs w:val="21"/>
              </w:rPr>
              <w:t>；</w:t>
            </w:r>
          </w:p>
          <w:p>
            <w:pPr>
              <w:widowControl/>
              <w:numPr>
                <w:ilvl w:val="0"/>
                <w:numId w:val="4"/>
              </w:numPr>
              <w:shd w:val="clear" w:color="auto" w:fill="FFFFFF"/>
              <w:adjustRightInd w:val="0"/>
              <w:snapToGrid w:val="0"/>
              <w:jc w:val="left"/>
              <w:rPr>
                <w:rFonts w:eastAsiaTheme="minorEastAsia"/>
                <w:szCs w:val="21"/>
              </w:rPr>
            </w:pPr>
            <w:r>
              <w:rPr>
                <w:rFonts w:eastAsiaTheme="minorEastAsia"/>
                <w:szCs w:val="21"/>
              </w:rPr>
              <w:t>显示方式：触摸液晶屏显示或者计算机软件显示</w:t>
            </w:r>
            <w:r>
              <w:rPr>
                <w:rFonts w:hint="eastAsia" w:eastAsiaTheme="minorEastAsia"/>
                <w:szCs w:val="21"/>
              </w:rPr>
              <w:t>；</w:t>
            </w:r>
          </w:p>
          <w:p>
            <w:pPr>
              <w:widowControl/>
              <w:numPr>
                <w:ilvl w:val="0"/>
                <w:numId w:val="4"/>
              </w:numPr>
              <w:shd w:val="clear" w:color="auto" w:fill="FFFFFF"/>
              <w:adjustRightInd w:val="0"/>
              <w:snapToGrid w:val="0"/>
              <w:jc w:val="left"/>
              <w:rPr>
                <w:rFonts w:eastAsiaTheme="minorEastAsia"/>
                <w:szCs w:val="21"/>
              </w:rPr>
            </w:pPr>
            <w:r>
              <w:rPr>
                <w:rFonts w:eastAsiaTheme="minorEastAsia"/>
                <w:szCs w:val="21"/>
              </w:rPr>
              <w:t>仪器存储容量：5G</w:t>
            </w:r>
            <w:r>
              <w:rPr>
                <w:rFonts w:hint="eastAsia" w:eastAsiaTheme="minorEastAsia"/>
                <w:szCs w:val="21"/>
              </w:rPr>
              <w:t>；</w:t>
            </w:r>
          </w:p>
          <w:p>
            <w:pPr>
              <w:widowControl/>
              <w:numPr>
                <w:ilvl w:val="0"/>
                <w:numId w:val="4"/>
              </w:numPr>
              <w:shd w:val="clear" w:color="auto" w:fill="FFFFFF"/>
              <w:adjustRightInd w:val="0"/>
              <w:snapToGrid w:val="0"/>
              <w:jc w:val="left"/>
              <w:rPr>
                <w:rFonts w:eastAsiaTheme="minorEastAsia"/>
                <w:szCs w:val="21"/>
              </w:rPr>
            </w:pPr>
            <w:r>
              <w:rPr>
                <w:rFonts w:eastAsiaTheme="minorEastAsia"/>
                <w:szCs w:val="21"/>
              </w:rPr>
              <w:t>锂电池确保仪器连续工作不低于20小时</w:t>
            </w:r>
            <w:r>
              <w:rPr>
                <w:rFonts w:hint="eastAsia" w:eastAsiaTheme="minorEastAsia"/>
                <w:szCs w:val="21"/>
              </w:rPr>
              <w:t>；</w:t>
            </w:r>
          </w:p>
          <w:p>
            <w:pPr>
              <w:widowControl/>
              <w:numPr>
                <w:ilvl w:val="0"/>
                <w:numId w:val="4"/>
              </w:numPr>
              <w:shd w:val="clear" w:color="auto" w:fill="FFFFFF"/>
              <w:adjustRightInd w:val="0"/>
              <w:snapToGrid w:val="0"/>
              <w:jc w:val="left"/>
              <w:rPr>
                <w:rFonts w:eastAsiaTheme="minorEastAsia"/>
                <w:szCs w:val="21"/>
              </w:rPr>
            </w:pPr>
            <w:r>
              <w:rPr>
                <w:rFonts w:eastAsiaTheme="minorEastAsia"/>
                <w:szCs w:val="21"/>
              </w:rPr>
              <w:t>具备断电自恢复功能，测试过程中应变仪意外断电，当连接正常的应变仪恢复电源时, 将自动恢复掉电前的编号和采集状态和参数</w:t>
            </w:r>
            <w:r>
              <w:rPr>
                <w:rFonts w:hint="eastAsia" w:eastAsiaTheme="minorEastAsia"/>
                <w:szCs w:val="21"/>
              </w:rPr>
              <w:t>。</w:t>
            </w:r>
          </w:p>
          <w:p>
            <w:pPr>
              <w:jc w:val="left"/>
              <w:rPr>
                <w:rFonts w:eastAsiaTheme="minorEastAsia"/>
                <w:szCs w:val="21"/>
              </w:rPr>
            </w:pP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7</w:t>
            </w:r>
          </w:p>
        </w:tc>
        <w:tc>
          <w:tcPr>
            <w:tcW w:w="1139" w:type="dxa"/>
            <w:shd w:val="clear" w:color="auto" w:fill="FFFFFF"/>
            <w:vAlign w:val="center"/>
          </w:tcPr>
          <w:p>
            <w:pPr>
              <w:jc w:val="center"/>
              <w:rPr>
                <w:rFonts w:eastAsiaTheme="minorEastAsia"/>
                <w:color w:val="000000"/>
                <w:szCs w:val="21"/>
              </w:rPr>
            </w:pPr>
            <w:r>
              <w:rPr>
                <w:rFonts w:eastAsiaTheme="minorEastAsia"/>
                <w:color w:val="000000"/>
                <w:szCs w:val="21"/>
              </w:rPr>
              <w:t>电子</w:t>
            </w:r>
          </w:p>
          <w:p>
            <w:pPr>
              <w:jc w:val="center"/>
              <w:rPr>
                <w:rFonts w:eastAsiaTheme="minorEastAsia"/>
                <w:color w:val="000000"/>
                <w:szCs w:val="21"/>
              </w:rPr>
            </w:pPr>
            <w:r>
              <w:rPr>
                <w:rFonts w:eastAsiaTheme="minorEastAsia"/>
                <w:color w:val="000000"/>
                <w:szCs w:val="21"/>
              </w:rPr>
              <w:t>引伸计</w:t>
            </w:r>
          </w:p>
        </w:tc>
        <w:tc>
          <w:tcPr>
            <w:tcW w:w="5591" w:type="dxa"/>
            <w:shd w:val="clear" w:color="auto" w:fill="FFFFFF"/>
            <w:vAlign w:val="center"/>
          </w:tcPr>
          <w:p>
            <w:pPr>
              <w:numPr>
                <w:ilvl w:val="0"/>
                <w:numId w:val="5"/>
              </w:numPr>
              <w:jc w:val="left"/>
              <w:rPr>
                <w:rFonts w:eastAsiaTheme="minorEastAsia"/>
                <w:szCs w:val="21"/>
              </w:rPr>
            </w:pPr>
            <w:r>
              <w:rPr>
                <w:rFonts w:eastAsiaTheme="minorEastAsia"/>
                <w:szCs w:val="21"/>
              </w:rPr>
              <w:t>应变片阻值：350</w:t>
            </w:r>
            <w:r>
              <w:rPr>
                <w:rFonts w:hint="eastAsia" w:eastAsiaTheme="minorEastAsia"/>
                <w:szCs w:val="21"/>
              </w:rPr>
              <w:t>；</w:t>
            </w:r>
          </w:p>
          <w:p>
            <w:pPr>
              <w:numPr>
                <w:ilvl w:val="0"/>
                <w:numId w:val="5"/>
              </w:numPr>
              <w:jc w:val="left"/>
              <w:rPr>
                <w:rFonts w:eastAsiaTheme="minorEastAsia"/>
                <w:szCs w:val="21"/>
              </w:rPr>
            </w:pPr>
            <w:r>
              <w:rPr>
                <w:rFonts w:eastAsiaTheme="minorEastAsia"/>
                <w:szCs w:val="21"/>
              </w:rPr>
              <w:t>供</w:t>
            </w:r>
            <w:r>
              <w:rPr>
                <w:rFonts w:hint="eastAsia" w:eastAsiaTheme="minorEastAsia"/>
                <w:szCs w:val="21"/>
              </w:rPr>
              <w:t>桥</w:t>
            </w:r>
            <w:r>
              <w:rPr>
                <w:rFonts w:eastAsiaTheme="minorEastAsia"/>
                <w:szCs w:val="21"/>
              </w:rPr>
              <w:t>电压值：≤6V</w:t>
            </w:r>
            <w:r>
              <w:rPr>
                <w:rFonts w:hint="eastAsia" w:eastAsiaTheme="minorEastAsia"/>
                <w:szCs w:val="21"/>
              </w:rPr>
              <w:t>；</w:t>
            </w:r>
          </w:p>
          <w:p>
            <w:pPr>
              <w:numPr>
                <w:ilvl w:val="0"/>
                <w:numId w:val="5"/>
              </w:numPr>
              <w:jc w:val="left"/>
              <w:rPr>
                <w:rFonts w:eastAsiaTheme="minorEastAsia"/>
                <w:szCs w:val="21"/>
              </w:rPr>
            </w:pPr>
            <w:r>
              <w:rPr>
                <w:rFonts w:eastAsiaTheme="minorEastAsia"/>
                <w:szCs w:val="21"/>
              </w:rPr>
              <w:t>输出出灵敏度度：约 2mv/vV</w:t>
            </w:r>
            <w:r>
              <w:rPr>
                <w:rFonts w:hint="eastAsia" w:eastAsiaTheme="minorEastAsia"/>
                <w:szCs w:val="21"/>
              </w:rPr>
              <w:t>；</w:t>
            </w:r>
            <w:r>
              <w:rPr>
                <w:rFonts w:eastAsiaTheme="minorEastAsia"/>
                <w:szCs w:val="21"/>
              </w:rPr>
              <w:br w:type="textWrapping"/>
            </w:r>
            <w:r>
              <w:rPr>
                <w:rFonts w:eastAsiaTheme="minorEastAsia"/>
                <w:szCs w:val="21"/>
              </w:rPr>
              <w:t xml:space="preserve">4. 标距：100mm </w:t>
            </w:r>
            <w:r>
              <w:rPr>
                <w:rFonts w:hint="eastAsia" w:eastAsiaTheme="minorEastAsia"/>
                <w:szCs w:val="21"/>
              </w:rPr>
              <w:t>；</w:t>
            </w:r>
          </w:p>
          <w:p>
            <w:pPr>
              <w:numPr>
                <w:ilvl w:val="0"/>
                <w:numId w:val="6"/>
              </w:numPr>
              <w:jc w:val="left"/>
              <w:rPr>
                <w:rFonts w:eastAsiaTheme="minorEastAsia"/>
                <w:szCs w:val="21"/>
              </w:rPr>
            </w:pPr>
            <w:r>
              <w:rPr>
                <w:rFonts w:eastAsiaTheme="minorEastAsia"/>
                <w:szCs w:val="21"/>
              </w:rPr>
              <w:t>变形量：25mm</w:t>
            </w:r>
            <w:r>
              <w:rPr>
                <w:rFonts w:hint="eastAsia" w:eastAsiaTheme="minorEastAsia"/>
                <w:szCs w:val="21"/>
              </w:rPr>
              <w:t>。</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8</w:t>
            </w:r>
          </w:p>
        </w:tc>
        <w:tc>
          <w:tcPr>
            <w:tcW w:w="1139" w:type="dxa"/>
            <w:shd w:val="clear" w:color="auto" w:fill="FFFFFF"/>
            <w:vAlign w:val="center"/>
          </w:tcPr>
          <w:p>
            <w:pPr>
              <w:jc w:val="center"/>
              <w:rPr>
                <w:rFonts w:eastAsiaTheme="minorEastAsia"/>
                <w:color w:val="000000"/>
                <w:szCs w:val="21"/>
              </w:rPr>
            </w:pPr>
            <w:r>
              <w:rPr>
                <w:rFonts w:eastAsiaTheme="minorEastAsia"/>
                <w:color w:val="000000"/>
                <w:szCs w:val="21"/>
              </w:rPr>
              <w:t>卧式行星球磨机</w:t>
            </w:r>
          </w:p>
        </w:tc>
        <w:tc>
          <w:tcPr>
            <w:tcW w:w="5591" w:type="dxa"/>
            <w:shd w:val="clear" w:color="auto" w:fill="FFFFFF"/>
            <w:vAlign w:val="center"/>
          </w:tcPr>
          <w:p>
            <w:pPr>
              <w:numPr>
                <w:ilvl w:val="0"/>
                <w:numId w:val="7"/>
              </w:numPr>
              <w:jc w:val="left"/>
              <w:rPr>
                <w:rFonts w:eastAsiaTheme="minorEastAsia"/>
                <w:szCs w:val="21"/>
              </w:rPr>
            </w:pPr>
            <w:r>
              <w:rPr>
                <w:rFonts w:eastAsiaTheme="minorEastAsia"/>
                <w:szCs w:val="21"/>
              </w:rPr>
              <w:t>行星主盘齿轮侵泡润滑油增强处理，噪音隔离处理</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最大进样尺寸（材料各异）：≤10mm，坚硬物≤3mm</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 xml:space="preserve"> 出样粒度：&lt; 100nm</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 xml:space="preserve"> 最小处理量：1L/罐；最大处理量：4 × 1.02L</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 xml:space="preserve"> 转速：主盘转速为10-400r/min；球磨罐转速为20-800r/min；总研磨转速为1200/min</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 xml:space="preserve"> 传动比（行星盘/球磨罐）：1：2</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 xml:space="preserve"> 球磨载体材质：刚玉（氧化铝）球磨罐，4个，规格1L，为垂直行星式放置</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 xml:space="preserve"> 球磨介质材质：刚玉（氧化铝）研磨球，4套，介质直径5，10，15mm</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尺寸：长宽高78*58*68cm</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防护等级：IP60</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 xml:space="preserve"> 净重：25kg</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研磨方式：干磨 / 湿磨</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油封箱：位于行星主盘底部，尺寸36*10CM，油封量220ml（使用前必须附带）</w:t>
            </w:r>
            <w:r>
              <w:rPr>
                <w:rFonts w:hint="eastAsia" w:eastAsiaTheme="minorEastAsia"/>
                <w:szCs w:val="21"/>
              </w:rPr>
              <w:t>；</w:t>
            </w:r>
          </w:p>
          <w:p>
            <w:pPr>
              <w:numPr>
                <w:ilvl w:val="0"/>
                <w:numId w:val="7"/>
              </w:numPr>
              <w:jc w:val="left"/>
              <w:rPr>
                <w:rFonts w:eastAsiaTheme="minorEastAsia"/>
                <w:szCs w:val="21"/>
              </w:rPr>
            </w:pPr>
            <w:r>
              <w:rPr>
                <w:rFonts w:eastAsiaTheme="minorEastAsia"/>
                <w:szCs w:val="21"/>
              </w:rPr>
              <w:t>行星盘直径：360mm</w:t>
            </w:r>
            <w:r>
              <w:rPr>
                <w:rFonts w:hint="eastAsia" w:eastAsiaTheme="minorEastAsia"/>
                <w:szCs w:val="21"/>
              </w:rPr>
              <w:t>；</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9</w:t>
            </w:r>
          </w:p>
        </w:tc>
        <w:tc>
          <w:tcPr>
            <w:tcW w:w="1139" w:type="dxa"/>
            <w:shd w:val="clear" w:color="auto" w:fill="FFFFFF"/>
            <w:vAlign w:val="center"/>
          </w:tcPr>
          <w:p>
            <w:pPr>
              <w:jc w:val="center"/>
              <w:rPr>
                <w:rFonts w:eastAsiaTheme="minorEastAsia"/>
                <w:color w:val="000000"/>
                <w:szCs w:val="21"/>
              </w:rPr>
            </w:pPr>
            <w:r>
              <w:rPr>
                <w:rFonts w:eastAsiaTheme="minorEastAsia"/>
                <w:color w:val="000000"/>
                <w:szCs w:val="21"/>
              </w:rPr>
              <w:t>高温</w:t>
            </w:r>
          </w:p>
          <w:p>
            <w:pPr>
              <w:jc w:val="center"/>
              <w:rPr>
                <w:rFonts w:eastAsiaTheme="minorEastAsia"/>
                <w:color w:val="000000"/>
                <w:szCs w:val="21"/>
              </w:rPr>
            </w:pPr>
            <w:r>
              <w:rPr>
                <w:rFonts w:eastAsiaTheme="minorEastAsia"/>
                <w:color w:val="000000"/>
                <w:szCs w:val="21"/>
              </w:rPr>
              <w:t>箱式炉</w:t>
            </w:r>
          </w:p>
        </w:tc>
        <w:tc>
          <w:tcPr>
            <w:tcW w:w="5591" w:type="dxa"/>
            <w:shd w:val="clear" w:color="auto" w:fill="FFFFFF"/>
            <w:vAlign w:val="center"/>
          </w:tcPr>
          <w:p>
            <w:pPr>
              <w:pStyle w:val="24"/>
              <w:numPr>
                <w:ilvl w:val="0"/>
                <w:numId w:val="8"/>
              </w:numPr>
              <w:ind w:firstLineChars="0"/>
              <w:rPr>
                <w:rFonts w:eastAsiaTheme="minorEastAsia"/>
                <w:szCs w:val="21"/>
              </w:rPr>
            </w:pPr>
            <w:r>
              <w:rPr>
                <w:rFonts w:eastAsiaTheme="minorEastAsia"/>
                <w:szCs w:val="21"/>
              </w:rPr>
              <w:t>使用温度：1730</w:t>
            </w:r>
            <w:r>
              <w:rPr>
                <w:rFonts w:hAnsiTheme="minorEastAsia" w:eastAsiaTheme="minorEastAsia"/>
                <w:szCs w:val="21"/>
              </w:rPr>
              <w:t>℃</w:t>
            </w:r>
            <w:r>
              <w:rPr>
                <w:rFonts w:eastAsiaTheme="minorEastAsia"/>
                <w:szCs w:val="21"/>
              </w:rPr>
              <w:t>，短时最高温度为1750</w:t>
            </w:r>
            <w:r>
              <w:rPr>
                <w:rFonts w:hAnsiTheme="minorEastAsia" w:eastAsiaTheme="minorEastAsia"/>
                <w:szCs w:val="21"/>
              </w:rPr>
              <w:t>℃</w:t>
            </w:r>
            <w:r>
              <w:rPr>
                <w:rFonts w:hint="eastAsia" w:eastAsiaTheme="minorEastAsia"/>
                <w:szCs w:val="21"/>
              </w:rPr>
              <w:t>；</w:t>
            </w:r>
          </w:p>
          <w:p>
            <w:pPr>
              <w:pStyle w:val="24"/>
              <w:numPr>
                <w:ilvl w:val="0"/>
                <w:numId w:val="8"/>
              </w:numPr>
              <w:ind w:firstLineChars="0"/>
              <w:rPr>
                <w:rFonts w:eastAsiaTheme="minorEastAsia"/>
                <w:szCs w:val="21"/>
              </w:rPr>
            </w:pPr>
            <w:r>
              <w:rPr>
                <w:rFonts w:eastAsiaTheme="minorEastAsia"/>
                <w:szCs w:val="21"/>
              </w:rPr>
              <w:t>升温速率：0～30</w:t>
            </w:r>
            <w:r>
              <w:rPr>
                <w:rFonts w:hAnsiTheme="minorEastAsia" w:eastAsiaTheme="minorEastAsia"/>
                <w:szCs w:val="21"/>
              </w:rPr>
              <w:t>℃</w:t>
            </w:r>
            <w:r>
              <w:rPr>
                <w:rFonts w:eastAsiaTheme="minorEastAsia"/>
                <w:szCs w:val="21"/>
              </w:rPr>
              <w:t>/min</w:t>
            </w:r>
            <w:r>
              <w:rPr>
                <w:rFonts w:hint="eastAsia" w:eastAsiaTheme="minorEastAsia"/>
                <w:szCs w:val="21"/>
              </w:rPr>
              <w:t>；</w:t>
            </w:r>
          </w:p>
          <w:p>
            <w:pPr>
              <w:pStyle w:val="24"/>
              <w:numPr>
                <w:ilvl w:val="0"/>
                <w:numId w:val="8"/>
              </w:numPr>
              <w:ind w:firstLineChars="0"/>
              <w:rPr>
                <w:rFonts w:eastAsiaTheme="minorEastAsia"/>
                <w:szCs w:val="21"/>
              </w:rPr>
            </w:pPr>
            <w:r>
              <w:rPr>
                <w:rFonts w:eastAsiaTheme="minorEastAsia"/>
                <w:szCs w:val="21"/>
              </w:rPr>
              <w:t>保温精度：±2</w:t>
            </w:r>
            <w:r>
              <w:rPr>
                <w:rFonts w:hAnsiTheme="minorEastAsia" w:eastAsiaTheme="minorEastAsia"/>
                <w:szCs w:val="21"/>
              </w:rPr>
              <w:t>℃</w:t>
            </w:r>
            <w:r>
              <w:rPr>
                <w:rFonts w:hint="eastAsia" w:eastAsiaTheme="minorEastAsia"/>
                <w:szCs w:val="21"/>
              </w:rPr>
              <w:t>；</w:t>
            </w:r>
          </w:p>
          <w:p>
            <w:pPr>
              <w:pStyle w:val="24"/>
              <w:numPr>
                <w:ilvl w:val="0"/>
                <w:numId w:val="8"/>
              </w:numPr>
              <w:ind w:firstLineChars="0"/>
              <w:rPr>
                <w:rFonts w:eastAsiaTheme="minorEastAsia"/>
                <w:szCs w:val="21"/>
              </w:rPr>
            </w:pPr>
            <w:r>
              <w:rPr>
                <w:rFonts w:eastAsiaTheme="minorEastAsia"/>
                <w:szCs w:val="21"/>
              </w:rPr>
              <w:t>尺寸：炉膛尺寸为150 mm×130 mm×130 mm，外观尺寸为300 mm×500 mm×500 mm</w:t>
            </w:r>
            <w:r>
              <w:rPr>
                <w:rFonts w:hint="eastAsia" w:eastAsiaTheme="minorEastAsia"/>
                <w:szCs w:val="21"/>
              </w:rPr>
              <w:t>；</w:t>
            </w:r>
          </w:p>
          <w:p>
            <w:pPr>
              <w:pStyle w:val="24"/>
              <w:numPr>
                <w:ilvl w:val="0"/>
                <w:numId w:val="8"/>
              </w:numPr>
              <w:ind w:firstLineChars="0"/>
              <w:rPr>
                <w:rFonts w:eastAsiaTheme="minorEastAsia"/>
                <w:szCs w:val="21"/>
              </w:rPr>
            </w:pPr>
            <w:r>
              <w:rPr>
                <w:rFonts w:eastAsiaTheme="minorEastAsia"/>
                <w:szCs w:val="21"/>
              </w:rPr>
              <w:t>功率：2kW</w:t>
            </w:r>
            <w:r>
              <w:rPr>
                <w:rFonts w:hint="eastAsia" w:eastAsiaTheme="minorEastAsia"/>
                <w:szCs w:val="21"/>
              </w:rPr>
              <w:t>；</w:t>
            </w:r>
          </w:p>
          <w:p>
            <w:pPr>
              <w:pStyle w:val="24"/>
              <w:numPr>
                <w:ilvl w:val="0"/>
                <w:numId w:val="8"/>
              </w:numPr>
              <w:ind w:firstLineChars="0"/>
              <w:rPr>
                <w:rFonts w:eastAsiaTheme="minorEastAsia"/>
                <w:szCs w:val="21"/>
              </w:rPr>
            </w:pPr>
            <w:r>
              <w:rPr>
                <w:rFonts w:eastAsiaTheme="minorEastAsia"/>
                <w:szCs w:val="21"/>
              </w:rPr>
              <w:t>电源：220V  50Hz</w:t>
            </w:r>
            <w:r>
              <w:rPr>
                <w:rFonts w:hint="eastAsia" w:eastAsiaTheme="minorEastAsia"/>
                <w:szCs w:val="21"/>
              </w:rPr>
              <w:t>；</w:t>
            </w:r>
          </w:p>
          <w:p>
            <w:pPr>
              <w:pStyle w:val="24"/>
              <w:numPr>
                <w:ilvl w:val="0"/>
                <w:numId w:val="8"/>
              </w:numPr>
              <w:ind w:firstLineChars="0"/>
              <w:rPr>
                <w:rFonts w:eastAsiaTheme="minorEastAsia"/>
                <w:szCs w:val="21"/>
              </w:rPr>
            </w:pPr>
            <w:r>
              <w:rPr>
                <w:rFonts w:eastAsiaTheme="minorEastAsia"/>
                <w:szCs w:val="21"/>
              </w:rPr>
              <w:t>主要配置：由炉体和控制系统组成，采用优质高温硅钼棒MoSi2发热体，B型双铂铑热电偶，加热炉与控制部分为一体机型台式结构，环形变压器安在炉底内部。</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10</w:t>
            </w:r>
          </w:p>
        </w:tc>
        <w:tc>
          <w:tcPr>
            <w:tcW w:w="1139" w:type="dxa"/>
            <w:shd w:val="clear" w:color="auto" w:fill="FFFFFF"/>
            <w:vAlign w:val="center"/>
          </w:tcPr>
          <w:p>
            <w:pPr>
              <w:jc w:val="center"/>
              <w:rPr>
                <w:rFonts w:eastAsiaTheme="minorEastAsia"/>
                <w:color w:val="000000"/>
                <w:szCs w:val="21"/>
              </w:rPr>
            </w:pPr>
          </w:p>
          <w:p>
            <w:pPr>
              <w:jc w:val="center"/>
              <w:rPr>
                <w:rFonts w:eastAsiaTheme="minorEastAsia"/>
                <w:color w:val="000000"/>
                <w:szCs w:val="21"/>
              </w:rPr>
            </w:pPr>
            <w:r>
              <w:rPr>
                <w:rFonts w:eastAsiaTheme="minorEastAsia"/>
                <w:color w:val="000000"/>
                <w:szCs w:val="21"/>
              </w:rPr>
              <w:t>压片机</w:t>
            </w:r>
          </w:p>
        </w:tc>
        <w:tc>
          <w:tcPr>
            <w:tcW w:w="5591" w:type="dxa"/>
            <w:shd w:val="clear" w:color="auto" w:fill="FFFFFF"/>
            <w:vAlign w:val="center"/>
          </w:tcPr>
          <w:p>
            <w:pPr>
              <w:numPr>
                <w:ilvl w:val="0"/>
                <w:numId w:val="9"/>
              </w:numPr>
              <w:jc w:val="left"/>
              <w:rPr>
                <w:rFonts w:eastAsiaTheme="minorEastAsia"/>
                <w:szCs w:val="21"/>
              </w:rPr>
            </w:pPr>
            <w:r>
              <w:rPr>
                <w:rFonts w:hint="eastAsia" w:eastAsiaTheme="minorEastAsia"/>
                <w:szCs w:val="21"/>
              </w:rPr>
              <w:t>；</w:t>
            </w:r>
            <w:r>
              <w:rPr>
                <w:rFonts w:eastAsiaTheme="minorEastAsia"/>
                <w:szCs w:val="21"/>
              </w:rPr>
              <w:t>压力范围为40吨，加压过程为程序加压-程序保压-定时泄压，保压时间为0-999秒、分</w:t>
            </w:r>
            <w:r>
              <w:rPr>
                <w:rFonts w:hint="eastAsia" w:eastAsiaTheme="minorEastAsia"/>
                <w:szCs w:val="21"/>
              </w:rPr>
              <w:t>；</w:t>
            </w:r>
          </w:p>
          <w:p>
            <w:pPr>
              <w:numPr>
                <w:ilvl w:val="0"/>
                <w:numId w:val="9"/>
              </w:numPr>
              <w:jc w:val="left"/>
              <w:rPr>
                <w:rFonts w:eastAsiaTheme="minorEastAsia"/>
                <w:szCs w:val="21"/>
              </w:rPr>
            </w:pPr>
            <w:r>
              <w:rPr>
                <w:rFonts w:eastAsiaTheme="minorEastAsia"/>
                <w:szCs w:val="21"/>
              </w:rPr>
              <w:t>显</w:t>
            </w:r>
            <w:r>
              <w:rPr>
                <w:rFonts w:hint="eastAsia" w:eastAsiaTheme="minorEastAsia"/>
                <w:szCs w:val="21"/>
              </w:rPr>
              <w:t>；</w:t>
            </w:r>
            <w:r>
              <w:rPr>
                <w:rFonts w:eastAsiaTheme="minorEastAsia"/>
                <w:szCs w:val="21"/>
              </w:rPr>
              <w:t>4.3寸液晶屏，压强换算显示程序自动换算模具承受压强</w:t>
            </w:r>
            <w:r>
              <w:rPr>
                <w:rFonts w:hint="eastAsia" w:eastAsiaTheme="minorEastAsia"/>
                <w:szCs w:val="21"/>
              </w:rPr>
              <w:t>；</w:t>
            </w:r>
          </w:p>
          <w:p>
            <w:pPr>
              <w:numPr>
                <w:ilvl w:val="0"/>
                <w:numId w:val="9"/>
              </w:numPr>
              <w:jc w:val="left"/>
              <w:rPr>
                <w:rFonts w:eastAsiaTheme="minorEastAsia"/>
                <w:szCs w:val="21"/>
              </w:rPr>
            </w:pPr>
            <w:r>
              <w:rPr>
                <w:rFonts w:eastAsiaTheme="minorEastAsia"/>
                <w:szCs w:val="21"/>
              </w:rPr>
              <w:t>钢板防护配有机玻璃门</w:t>
            </w:r>
            <w:r>
              <w:rPr>
                <w:rFonts w:hint="eastAsia" w:eastAsiaTheme="minorEastAsia"/>
                <w:szCs w:val="21"/>
              </w:rPr>
              <w:t>；</w:t>
            </w:r>
          </w:p>
          <w:p>
            <w:pPr>
              <w:numPr>
                <w:ilvl w:val="0"/>
                <w:numId w:val="9"/>
              </w:numPr>
              <w:jc w:val="left"/>
              <w:rPr>
                <w:rFonts w:eastAsiaTheme="minorEastAsia"/>
                <w:szCs w:val="21"/>
              </w:rPr>
            </w:pPr>
            <w:r>
              <w:rPr>
                <w:rFonts w:eastAsiaTheme="minorEastAsia"/>
                <w:szCs w:val="21"/>
              </w:rPr>
              <w:t>油缸升到限位高度自动泄压，油缸行程为50mm</w:t>
            </w:r>
            <w:r>
              <w:rPr>
                <w:rFonts w:hint="eastAsia" w:eastAsiaTheme="minorEastAsia"/>
                <w:szCs w:val="21"/>
              </w:rPr>
              <w:t>；</w:t>
            </w:r>
          </w:p>
          <w:p>
            <w:pPr>
              <w:numPr>
                <w:ilvl w:val="0"/>
                <w:numId w:val="9"/>
              </w:numPr>
              <w:jc w:val="left"/>
              <w:rPr>
                <w:rFonts w:eastAsiaTheme="minorEastAsia"/>
                <w:szCs w:val="21"/>
              </w:rPr>
            </w:pPr>
            <w:r>
              <w:rPr>
                <w:rFonts w:eastAsiaTheme="minorEastAsia"/>
                <w:szCs w:val="21"/>
              </w:rPr>
              <w:t>设备尺寸和重量：空间尺寸为175×180mm，外形尺寸为280×460×550mm，设备重量为150kg</w:t>
            </w:r>
            <w:r>
              <w:rPr>
                <w:rFonts w:hint="eastAsia" w:eastAsiaTheme="minorEastAsia"/>
                <w:szCs w:val="21"/>
              </w:rPr>
              <w:t>；</w:t>
            </w:r>
          </w:p>
          <w:p>
            <w:pPr>
              <w:numPr>
                <w:ilvl w:val="0"/>
                <w:numId w:val="9"/>
              </w:numPr>
              <w:jc w:val="left"/>
              <w:rPr>
                <w:rFonts w:eastAsiaTheme="minorEastAsia"/>
                <w:szCs w:val="21"/>
              </w:rPr>
            </w:pPr>
            <w:r>
              <w:rPr>
                <w:rFonts w:eastAsiaTheme="minorEastAsia"/>
                <w:szCs w:val="21"/>
              </w:rPr>
              <w:t>配套模具：样品成型形状为圆片；模具材质为CR12模具工具钢CR12MoV；压头硬度为HRC60-HRC62；样品尺寸为Φ30；腔体深度为45mm；外形尺寸为约Φ73×133mm；模具重量约2.9kg</w:t>
            </w:r>
            <w:r>
              <w:rPr>
                <w:rFonts w:hint="eastAsia" w:eastAsiaTheme="minorEastAsia"/>
                <w:szCs w:val="21"/>
              </w:rPr>
              <w:t>；</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11</w:t>
            </w:r>
          </w:p>
        </w:tc>
        <w:tc>
          <w:tcPr>
            <w:tcW w:w="1139" w:type="dxa"/>
            <w:shd w:val="clear" w:color="auto" w:fill="FFFFFF"/>
            <w:vAlign w:val="center"/>
          </w:tcPr>
          <w:p>
            <w:pPr>
              <w:jc w:val="center"/>
              <w:rPr>
                <w:rFonts w:eastAsiaTheme="minorEastAsia"/>
                <w:szCs w:val="21"/>
              </w:rPr>
            </w:pPr>
            <w:r>
              <w:rPr>
                <w:rFonts w:eastAsiaTheme="minorEastAsia"/>
                <w:szCs w:val="21"/>
              </w:rPr>
              <w:t>激光</w:t>
            </w:r>
          </w:p>
          <w:p>
            <w:pPr>
              <w:jc w:val="center"/>
              <w:rPr>
                <w:rFonts w:eastAsiaTheme="minorEastAsia"/>
                <w:color w:val="000000"/>
                <w:szCs w:val="21"/>
              </w:rPr>
            </w:pPr>
            <w:r>
              <w:rPr>
                <w:rFonts w:eastAsiaTheme="minorEastAsia"/>
                <w:szCs w:val="21"/>
              </w:rPr>
              <w:t>打印机</w:t>
            </w:r>
          </w:p>
        </w:tc>
        <w:tc>
          <w:tcPr>
            <w:tcW w:w="5591" w:type="dxa"/>
            <w:shd w:val="clear" w:color="auto" w:fill="FFFFFF"/>
            <w:vAlign w:val="center"/>
          </w:tcPr>
          <w:p>
            <w:pPr>
              <w:numPr>
                <w:ilvl w:val="0"/>
                <w:numId w:val="10"/>
              </w:numPr>
              <w:jc w:val="left"/>
              <w:rPr>
                <w:rFonts w:eastAsiaTheme="minorEastAsia"/>
                <w:szCs w:val="21"/>
              </w:rPr>
            </w:pPr>
            <w:r>
              <w:rPr>
                <w:rFonts w:eastAsiaTheme="minorEastAsia"/>
                <w:szCs w:val="21"/>
              </w:rPr>
              <w:t>产品定位 多功能商用一体机</w:t>
            </w:r>
            <w:r>
              <w:rPr>
                <w:rFonts w:hint="eastAsia" w:eastAsiaTheme="minorEastAsia"/>
                <w:szCs w:val="21"/>
              </w:rPr>
              <w:t>；</w:t>
            </w:r>
          </w:p>
          <w:p>
            <w:pPr>
              <w:numPr>
                <w:ilvl w:val="0"/>
                <w:numId w:val="10"/>
              </w:numPr>
              <w:jc w:val="left"/>
              <w:rPr>
                <w:rFonts w:eastAsiaTheme="minorEastAsia"/>
                <w:szCs w:val="21"/>
              </w:rPr>
            </w:pPr>
            <w:r>
              <w:rPr>
                <w:rFonts w:eastAsiaTheme="minorEastAsia"/>
                <w:szCs w:val="21"/>
              </w:rPr>
              <w:t>产品类型 黑白激光多功能一体机</w:t>
            </w:r>
            <w:r>
              <w:rPr>
                <w:rFonts w:hint="eastAsia" w:eastAsiaTheme="minorEastAsia"/>
                <w:szCs w:val="21"/>
              </w:rPr>
              <w:t>；</w:t>
            </w:r>
          </w:p>
          <w:p>
            <w:pPr>
              <w:numPr>
                <w:ilvl w:val="0"/>
                <w:numId w:val="10"/>
              </w:numPr>
              <w:jc w:val="left"/>
              <w:rPr>
                <w:rFonts w:eastAsiaTheme="minorEastAsia"/>
                <w:szCs w:val="21"/>
              </w:rPr>
            </w:pPr>
            <w:r>
              <w:rPr>
                <w:rFonts w:eastAsiaTheme="minorEastAsia"/>
                <w:szCs w:val="21"/>
              </w:rPr>
              <w:t>涵盖功能 打印/复印/扫描</w:t>
            </w:r>
            <w:r>
              <w:rPr>
                <w:rFonts w:hint="eastAsia" w:eastAsiaTheme="minorEastAsia"/>
                <w:szCs w:val="21"/>
              </w:rPr>
              <w:t>；</w:t>
            </w:r>
          </w:p>
          <w:p>
            <w:pPr>
              <w:numPr>
                <w:ilvl w:val="0"/>
                <w:numId w:val="10"/>
              </w:numPr>
              <w:jc w:val="left"/>
              <w:rPr>
                <w:rFonts w:eastAsiaTheme="minorEastAsia"/>
                <w:szCs w:val="21"/>
              </w:rPr>
            </w:pPr>
            <w:r>
              <w:rPr>
                <w:rFonts w:eastAsiaTheme="minorEastAsia"/>
                <w:szCs w:val="21"/>
              </w:rPr>
              <w:t>最大处理幅面 A4</w:t>
            </w:r>
            <w:r>
              <w:rPr>
                <w:rFonts w:hint="eastAsia" w:eastAsiaTheme="minorEastAsia"/>
                <w:szCs w:val="21"/>
              </w:rPr>
              <w:t>；</w:t>
            </w:r>
          </w:p>
          <w:p>
            <w:pPr>
              <w:numPr>
                <w:ilvl w:val="0"/>
                <w:numId w:val="10"/>
              </w:numPr>
              <w:jc w:val="left"/>
              <w:rPr>
                <w:rFonts w:eastAsiaTheme="minorEastAsia"/>
                <w:szCs w:val="21"/>
              </w:rPr>
            </w:pPr>
            <w:r>
              <w:rPr>
                <w:rFonts w:eastAsiaTheme="minorEastAsia"/>
                <w:szCs w:val="21"/>
              </w:rPr>
              <w:t>耗材类型 鼓粉分离</w:t>
            </w:r>
            <w:r>
              <w:rPr>
                <w:rFonts w:hint="eastAsia" w:eastAsiaTheme="minorEastAsia"/>
                <w:szCs w:val="21"/>
              </w:rPr>
              <w:t>；</w:t>
            </w:r>
          </w:p>
          <w:p>
            <w:pPr>
              <w:numPr>
                <w:ilvl w:val="0"/>
                <w:numId w:val="10"/>
              </w:numPr>
              <w:jc w:val="left"/>
              <w:rPr>
                <w:rFonts w:eastAsiaTheme="minorEastAsia"/>
                <w:szCs w:val="21"/>
              </w:rPr>
            </w:pPr>
            <w:r>
              <w:rPr>
                <w:rFonts w:eastAsiaTheme="minorEastAsia"/>
                <w:szCs w:val="21"/>
              </w:rPr>
              <w:t>双面功能 自动</w:t>
            </w:r>
            <w:r>
              <w:rPr>
                <w:rFonts w:hint="eastAsia" w:eastAsiaTheme="minorEastAsia"/>
                <w:szCs w:val="21"/>
              </w:rPr>
              <w:t>；</w:t>
            </w:r>
          </w:p>
          <w:p>
            <w:pPr>
              <w:numPr>
                <w:ilvl w:val="0"/>
                <w:numId w:val="10"/>
              </w:numPr>
              <w:jc w:val="left"/>
              <w:rPr>
                <w:rFonts w:eastAsiaTheme="minorEastAsia"/>
                <w:szCs w:val="21"/>
              </w:rPr>
            </w:pPr>
            <w:r>
              <w:rPr>
                <w:rFonts w:eastAsiaTheme="minorEastAsia"/>
                <w:szCs w:val="21"/>
              </w:rPr>
              <w:t>网络功能 支持有线网络打印</w:t>
            </w:r>
            <w:r>
              <w:rPr>
                <w:rFonts w:hint="eastAsia" w:eastAsiaTheme="minorEastAsia"/>
                <w:szCs w:val="21"/>
              </w:rPr>
              <w:t>；</w:t>
            </w:r>
          </w:p>
          <w:p>
            <w:pPr>
              <w:numPr>
                <w:ilvl w:val="0"/>
                <w:numId w:val="10"/>
              </w:numPr>
              <w:jc w:val="left"/>
              <w:rPr>
                <w:rFonts w:eastAsiaTheme="minorEastAsia"/>
                <w:szCs w:val="21"/>
              </w:rPr>
            </w:pPr>
            <w:r>
              <w:rPr>
                <w:rFonts w:eastAsiaTheme="minorEastAsia"/>
                <w:szCs w:val="21"/>
              </w:rPr>
              <w:t>黑白打印速度 28ppm</w:t>
            </w:r>
            <w:r>
              <w:rPr>
                <w:rFonts w:hint="eastAsia" w:eastAsiaTheme="minorEastAsia"/>
                <w:szCs w:val="21"/>
              </w:rPr>
              <w:t>；</w:t>
            </w:r>
          </w:p>
          <w:p>
            <w:pPr>
              <w:numPr>
                <w:ilvl w:val="0"/>
                <w:numId w:val="10"/>
              </w:numPr>
              <w:jc w:val="left"/>
              <w:rPr>
                <w:rFonts w:eastAsiaTheme="minorEastAsia"/>
                <w:szCs w:val="21"/>
              </w:rPr>
            </w:pPr>
            <w:r>
              <w:rPr>
                <w:rFonts w:eastAsiaTheme="minorEastAsia"/>
                <w:szCs w:val="21"/>
              </w:rPr>
              <w:t>打印分辨率 1200×1200dpi</w:t>
            </w:r>
            <w:r>
              <w:rPr>
                <w:rFonts w:hint="eastAsia" w:eastAsiaTheme="minorEastAsia"/>
                <w:szCs w:val="21"/>
              </w:rPr>
              <w:t>。</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12</w:t>
            </w:r>
          </w:p>
        </w:tc>
        <w:tc>
          <w:tcPr>
            <w:tcW w:w="1139" w:type="dxa"/>
            <w:shd w:val="clear" w:color="auto" w:fill="FFFFFF"/>
            <w:vAlign w:val="center"/>
          </w:tcPr>
          <w:p>
            <w:pPr>
              <w:jc w:val="center"/>
              <w:rPr>
                <w:rFonts w:eastAsiaTheme="minorEastAsia"/>
                <w:szCs w:val="21"/>
              </w:rPr>
            </w:pPr>
            <w:r>
              <w:rPr>
                <w:rFonts w:eastAsiaTheme="minorEastAsia"/>
                <w:color w:val="000000"/>
                <w:szCs w:val="21"/>
              </w:rPr>
              <w:t>水泥净浆搅拌机</w:t>
            </w:r>
          </w:p>
        </w:tc>
        <w:tc>
          <w:tcPr>
            <w:tcW w:w="5591" w:type="dxa"/>
            <w:shd w:val="clear" w:color="auto" w:fill="FFFFFF"/>
            <w:vAlign w:val="center"/>
          </w:tcPr>
          <w:p>
            <w:pPr>
              <w:numPr>
                <w:ilvl w:val="0"/>
                <w:numId w:val="11"/>
              </w:numPr>
              <w:jc w:val="left"/>
              <w:rPr>
                <w:rFonts w:eastAsiaTheme="minorEastAsia"/>
                <w:szCs w:val="21"/>
              </w:rPr>
            </w:pPr>
            <w:r>
              <w:rPr>
                <w:rFonts w:eastAsiaTheme="minorEastAsia"/>
                <w:szCs w:val="21"/>
              </w:rPr>
              <w:t>搅拌叶公转慢速：62±5转/分</w:t>
            </w:r>
            <w:r>
              <w:rPr>
                <w:rFonts w:hint="eastAsia" w:eastAsiaTheme="minorEastAsia"/>
                <w:szCs w:val="21"/>
              </w:rPr>
              <w:t>；</w:t>
            </w:r>
          </w:p>
          <w:p>
            <w:pPr>
              <w:numPr>
                <w:ilvl w:val="0"/>
                <w:numId w:val="11"/>
              </w:numPr>
              <w:jc w:val="left"/>
              <w:rPr>
                <w:rFonts w:eastAsiaTheme="minorEastAsia"/>
                <w:szCs w:val="21"/>
              </w:rPr>
            </w:pPr>
            <w:r>
              <w:rPr>
                <w:rFonts w:eastAsiaTheme="minorEastAsia"/>
                <w:szCs w:val="21"/>
              </w:rPr>
              <w:t>搅拌叶公转快速：125±10转/分</w:t>
            </w:r>
            <w:r>
              <w:rPr>
                <w:rFonts w:hint="eastAsia" w:eastAsiaTheme="minorEastAsia"/>
                <w:szCs w:val="21"/>
              </w:rPr>
              <w:t>；</w:t>
            </w:r>
          </w:p>
          <w:p>
            <w:pPr>
              <w:numPr>
                <w:ilvl w:val="0"/>
                <w:numId w:val="11"/>
              </w:numPr>
              <w:jc w:val="left"/>
              <w:rPr>
                <w:rFonts w:eastAsiaTheme="minorEastAsia"/>
                <w:szCs w:val="21"/>
              </w:rPr>
            </w:pPr>
            <w:r>
              <w:rPr>
                <w:rFonts w:eastAsiaTheme="minorEastAsia"/>
                <w:szCs w:val="21"/>
              </w:rPr>
              <w:t>搅拌叶自转慢速：140±5转/分</w:t>
            </w:r>
            <w:r>
              <w:rPr>
                <w:rFonts w:hint="eastAsia" w:eastAsiaTheme="minorEastAsia"/>
                <w:szCs w:val="21"/>
              </w:rPr>
              <w:t>；</w:t>
            </w:r>
          </w:p>
          <w:p>
            <w:pPr>
              <w:numPr>
                <w:ilvl w:val="0"/>
                <w:numId w:val="11"/>
              </w:numPr>
              <w:jc w:val="left"/>
              <w:rPr>
                <w:rFonts w:eastAsiaTheme="minorEastAsia"/>
                <w:szCs w:val="21"/>
              </w:rPr>
            </w:pPr>
            <w:r>
              <w:rPr>
                <w:rFonts w:eastAsiaTheme="minorEastAsia"/>
                <w:szCs w:val="21"/>
              </w:rPr>
              <w:t>搅拌叶自转快速：285±10转/分</w:t>
            </w:r>
            <w:r>
              <w:rPr>
                <w:rFonts w:hint="eastAsia" w:eastAsiaTheme="minorEastAsia"/>
                <w:szCs w:val="21"/>
              </w:rPr>
              <w:t>；</w:t>
            </w:r>
          </w:p>
          <w:p>
            <w:pPr>
              <w:numPr>
                <w:ilvl w:val="0"/>
                <w:numId w:val="11"/>
              </w:numPr>
              <w:jc w:val="left"/>
              <w:rPr>
                <w:rFonts w:eastAsiaTheme="minorEastAsia"/>
                <w:szCs w:val="21"/>
              </w:rPr>
            </w:pPr>
            <w:r>
              <w:rPr>
                <w:rFonts w:eastAsiaTheme="minorEastAsia"/>
                <w:szCs w:val="21"/>
              </w:rPr>
              <w:t>电机功率：快速：370W/慢速：170W</w:t>
            </w:r>
            <w:r>
              <w:rPr>
                <w:rFonts w:hint="eastAsia" w:eastAsiaTheme="minorEastAsia"/>
                <w:szCs w:val="21"/>
              </w:rPr>
              <w:t>。</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13</w:t>
            </w:r>
          </w:p>
        </w:tc>
        <w:tc>
          <w:tcPr>
            <w:tcW w:w="1139" w:type="dxa"/>
            <w:shd w:val="clear" w:color="auto" w:fill="FFFFFF"/>
            <w:vAlign w:val="center"/>
          </w:tcPr>
          <w:p>
            <w:pPr>
              <w:jc w:val="center"/>
              <w:rPr>
                <w:rFonts w:eastAsiaTheme="minorEastAsia"/>
                <w:szCs w:val="21"/>
              </w:rPr>
            </w:pPr>
            <w:r>
              <w:rPr>
                <w:rFonts w:eastAsiaTheme="minorEastAsia"/>
                <w:color w:val="000000"/>
                <w:szCs w:val="21"/>
              </w:rPr>
              <w:t>流体力学综合试验台</w:t>
            </w:r>
          </w:p>
        </w:tc>
        <w:tc>
          <w:tcPr>
            <w:tcW w:w="5591" w:type="dxa"/>
            <w:shd w:val="clear" w:color="auto" w:fill="FFFFFF"/>
            <w:vAlign w:val="center"/>
          </w:tcPr>
          <w:p>
            <w:pPr>
              <w:jc w:val="left"/>
              <w:rPr>
                <w:rFonts w:eastAsiaTheme="minorEastAsia"/>
                <w:szCs w:val="21"/>
              </w:rPr>
            </w:pPr>
            <w:r>
              <w:rPr>
                <w:rFonts w:eastAsiaTheme="minorEastAsia"/>
                <w:szCs w:val="21"/>
              </w:rPr>
              <w:t>一、主要功能需求：</w:t>
            </w:r>
          </w:p>
          <w:p>
            <w:pPr>
              <w:jc w:val="left"/>
              <w:rPr>
                <w:rFonts w:eastAsiaTheme="minorEastAsia"/>
                <w:szCs w:val="21"/>
              </w:rPr>
            </w:pPr>
            <w:r>
              <w:rPr>
                <w:rFonts w:eastAsiaTheme="minorEastAsia"/>
                <w:szCs w:val="21"/>
              </w:rPr>
              <w:t>1. 定量测量实验——验证静水力学基本方程，可供分析研究马利奥特容器的变液位下恒定流实验；</w:t>
            </w:r>
          </w:p>
          <w:p>
            <w:pPr>
              <w:jc w:val="left"/>
              <w:rPr>
                <w:rFonts w:eastAsiaTheme="minorEastAsia"/>
                <w:szCs w:val="21"/>
              </w:rPr>
            </w:pPr>
            <w:r>
              <w:rPr>
                <w:rFonts w:eastAsiaTheme="minorEastAsia"/>
                <w:szCs w:val="21"/>
              </w:rPr>
              <w:t>2. 定性分析实验——测压管和连通管判定、观察测压管水头线、判别等压面、观察真空现象；</w:t>
            </w:r>
          </w:p>
          <w:p>
            <w:pPr>
              <w:jc w:val="left"/>
              <w:rPr>
                <w:rFonts w:eastAsiaTheme="minorEastAsia"/>
                <w:szCs w:val="21"/>
              </w:rPr>
            </w:pPr>
            <w:r>
              <w:rPr>
                <w:rFonts w:eastAsiaTheme="minorEastAsia"/>
                <w:szCs w:val="21"/>
              </w:rPr>
              <w:t>3. 设计性实验——油库液位高度检测，家用饮水机构设计、变液位恒压系统供水设计等；</w:t>
            </w:r>
          </w:p>
          <w:p>
            <w:pPr>
              <w:jc w:val="left"/>
              <w:rPr>
                <w:rFonts w:eastAsiaTheme="minorEastAsia"/>
                <w:szCs w:val="21"/>
              </w:rPr>
            </w:pPr>
            <w:r>
              <w:rPr>
                <w:rFonts w:eastAsiaTheme="minorEastAsia"/>
                <w:szCs w:val="21"/>
              </w:rPr>
              <w:t>4. 拓展性实验——给定条件下测定油密度；</w:t>
            </w:r>
          </w:p>
          <w:p>
            <w:pPr>
              <w:jc w:val="left"/>
              <w:rPr>
                <w:rFonts w:eastAsiaTheme="minorEastAsia"/>
                <w:szCs w:val="21"/>
              </w:rPr>
            </w:pPr>
            <w:r>
              <w:rPr>
                <w:rFonts w:eastAsiaTheme="minorEastAsia"/>
                <w:szCs w:val="21"/>
              </w:rPr>
              <w:t>二、主要配置及技术参数要求：</w:t>
            </w:r>
          </w:p>
          <w:p>
            <w:pPr>
              <w:jc w:val="left"/>
              <w:rPr>
                <w:rFonts w:eastAsiaTheme="minorEastAsia"/>
                <w:szCs w:val="21"/>
              </w:rPr>
            </w:pPr>
            <w:r>
              <w:rPr>
                <w:rFonts w:eastAsiaTheme="minorEastAsia"/>
                <w:szCs w:val="21"/>
              </w:rPr>
              <w:t xml:space="preserve">1. 标尺精度±0.01mm，有机玻璃标尺管、测压管、真空管、U型管，有机玻璃210×5mm密闭静压实验水箱，加气装置，降压装置，真空测量计，油库液位高度检测实验模拟装置； </w:t>
            </w:r>
          </w:p>
          <w:p>
            <w:pPr>
              <w:jc w:val="left"/>
              <w:rPr>
                <w:rFonts w:eastAsiaTheme="minorEastAsia"/>
                <w:szCs w:val="21"/>
              </w:rPr>
            </w:pPr>
            <w:r>
              <w:rPr>
                <w:rFonts w:eastAsiaTheme="minorEastAsia"/>
                <w:szCs w:val="21"/>
              </w:rPr>
              <w:t xml:space="preserve">2. 配有油水隔离器； </w:t>
            </w:r>
          </w:p>
          <w:p>
            <w:pPr>
              <w:jc w:val="left"/>
              <w:rPr>
                <w:rFonts w:eastAsiaTheme="minorEastAsia"/>
                <w:szCs w:val="21"/>
              </w:rPr>
            </w:pPr>
            <w:r>
              <w:rPr>
                <w:rFonts w:eastAsiaTheme="minorEastAsia"/>
                <w:szCs w:val="21"/>
              </w:rPr>
              <w:t xml:space="preserve">3. 配套专用不锈钢实验桌，规格长1500×宽800×高950（mm）； </w:t>
            </w:r>
          </w:p>
          <w:p>
            <w:pPr>
              <w:jc w:val="left"/>
              <w:rPr>
                <w:rFonts w:eastAsiaTheme="minorEastAsia"/>
                <w:szCs w:val="21"/>
              </w:rPr>
            </w:pPr>
            <w:r>
              <w:rPr>
                <w:rFonts w:eastAsiaTheme="minorEastAsia"/>
                <w:szCs w:val="21"/>
              </w:rPr>
              <w:t>4. 配套WEB网络版流体力学云平台实验数据处理软件：配置云平台实验数据处理软件二维码扫描标签，手机浏览器扫描可直接打开本实验数据处理云平台，进行实验数据记录表格输入，自动计算得到实验计算数值表，并能以Excel文件格式导出测量、计算各表数据。</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14</w:t>
            </w:r>
          </w:p>
        </w:tc>
        <w:tc>
          <w:tcPr>
            <w:tcW w:w="1139" w:type="dxa"/>
            <w:shd w:val="clear" w:color="auto" w:fill="FFFFFF"/>
            <w:vAlign w:val="center"/>
          </w:tcPr>
          <w:p>
            <w:pPr>
              <w:jc w:val="center"/>
              <w:rPr>
                <w:rFonts w:eastAsiaTheme="minorEastAsia"/>
                <w:szCs w:val="21"/>
              </w:rPr>
            </w:pPr>
            <w:r>
              <w:rPr>
                <w:rFonts w:eastAsiaTheme="minorEastAsia"/>
                <w:szCs w:val="21"/>
              </w:rPr>
              <w:t>自循环伯努利方程综合实验</w:t>
            </w:r>
          </w:p>
        </w:tc>
        <w:tc>
          <w:tcPr>
            <w:tcW w:w="5591" w:type="dxa"/>
            <w:shd w:val="clear" w:color="auto" w:fill="FFFFFF"/>
            <w:vAlign w:val="center"/>
          </w:tcPr>
          <w:p>
            <w:pPr>
              <w:jc w:val="left"/>
              <w:rPr>
                <w:rFonts w:eastAsiaTheme="minorEastAsia"/>
                <w:szCs w:val="21"/>
              </w:rPr>
            </w:pPr>
            <w:r>
              <w:rPr>
                <w:rFonts w:eastAsiaTheme="minorEastAsia"/>
                <w:szCs w:val="21"/>
              </w:rPr>
              <w:t>一、主要实验功能需求</w:t>
            </w:r>
          </w:p>
          <w:p>
            <w:pPr>
              <w:jc w:val="left"/>
              <w:rPr>
                <w:rFonts w:eastAsiaTheme="minorEastAsia"/>
                <w:szCs w:val="21"/>
              </w:rPr>
            </w:pPr>
            <w:r>
              <w:rPr>
                <w:rFonts w:eastAsiaTheme="minorEastAsia"/>
                <w:szCs w:val="21"/>
              </w:rPr>
              <w:t>1. 流量电测实时显示与手测功能并存，实验内容多功能；</w:t>
            </w:r>
          </w:p>
          <w:p>
            <w:pPr>
              <w:jc w:val="left"/>
              <w:rPr>
                <w:rFonts w:eastAsiaTheme="minorEastAsia"/>
                <w:szCs w:val="21"/>
              </w:rPr>
            </w:pPr>
            <w:r>
              <w:rPr>
                <w:rFonts w:eastAsiaTheme="minorEastAsia"/>
                <w:szCs w:val="21"/>
              </w:rPr>
              <w:t>2. 定量测量实验——验证伯努利方程；</w:t>
            </w:r>
          </w:p>
          <w:p>
            <w:pPr>
              <w:jc w:val="left"/>
              <w:rPr>
                <w:rFonts w:eastAsiaTheme="minorEastAsia"/>
                <w:szCs w:val="21"/>
              </w:rPr>
            </w:pPr>
            <w:r>
              <w:rPr>
                <w:rFonts w:eastAsiaTheme="minorEastAsia"/>
                <w:szCs w:val="21"/>
              </w:rPr>
              <w:t>3. 定性分析实验——演示测压板直接显示的总水头线与测压管水头线，均匀流与非均匀流断面上动压强分布以及沿程能量转换规律等；</w:t>
            </w:r>
          </w:p>
          <w:p>
            <w:pPr>
              <w:jc w:val="left"/>
              <w:rPr>
                <w:rFonts w:eastAsiaTheme="minorEastAsia"/>
                <w:szCs w:val="21"/>
              </w:rPr>
            </w:pPr>
            <w:r>
              <w:rPr>
                <w:rFonts w:eastAsiaTheme="minorEastAsia"/>
                <w:szCs w:val="21"/>
              </w:rPr>
              <w:t>4. 设计性实验——变水位对喉管真空度影响；</w:t>
            </w:r>
          </w:p>
          <w:p>
            <w:pPr>
              <w:jc w:val="left"/>
              <w:rPr>
                <w:rFonts w:eastAsiaTheme="minorEastAsia"/>
                <w:szCs w:val="21"/>
              </w:rPr>
            </w:pPr>
            <w:r>
              <w:rPr>
                <w:rFonts w:eastAsiaTheme="minorEastAsia"/>
                <w:szCs w:val="21"/>
              </w:rPr>
              <w:t>二、主要配置及技术参数要求</w:t>
            </w:r>
          </w:p>
          <w:p>
            <w:pPr>
              <w:jc w:val="left"/>
              <w:rPr>
                <w:rFonts w:eastAsiaTheme="minorEastAsia"/>
                <w:szCs w:val="21"/>
              </w:rPr>
            </w:pPr>
            <w:r>
              <w:rPr>
                <w:rFonts w:eastAsiaTheme="minorEastAsia"/>
                <w:szCs w:val="21"/>
              </w:rPr>
              <w:t>1.进口精密传感器，教学专用实时数显管道式流量仪，经重量法标定误差1%FS；</w:t>
            </w:r>
          </w:p>
          <w:p>
            <w:pPr>
              <w:jc w:val="left"/>
              <w:rPr>
                <w:rFonts w:eastAsiaTheme="minorEastAsia"/>
                <w:szCs w:val="21"/>
              </w:rPr>
            </w:pPr>
            <w:r>
              <w:rPr>
                <w:rFonts w:eastAsiaTheme="minorEastAsia"/>
                <w:szCs w:val="21"/>
              </w:rPr>
              <w:t>2. 计算机型实验桌，含仪器尺寸1560×550×1380mm；</w:t>
            </w:r>
          </w:p>
          <w:p>
            <w:pPr>
              <w:jc w:val="left"/>
              <w:rPr>
                <w:rFonts w:eastAsiaTheme="minorEastAsia"/>
                <w:szCs w:val="21"/>
              </w:rPr>
            </w:pPr>
            <w:r>
              <w:rPr>
                <w:rFonts w:eastAsiaTheme="minorEastAsia"/>
                <w:szCs w:val="21"/>
              </w:rPr>
              <w:t>3. 水泵采用ABS全封闭防水绝缘安全外壳，抗腐蚀机芯，功率≤100w；</w:t>
            </w:r>
          </w:p>
          <w:p>
            <w:pPr>
              <w:jc w:val="left"/>
              <w:rPr>
                <w:rFonts w:eastAsiaTheme="minorEastAsia"/>
                <w:szCs w:val="21"/>
              </w:rPr>
            </w:pPr>
            <w:r>
              <w:rPr>
                <w:rFonts w:eastAsiaTheme="minorEastAsia"/>
                <w:szCs w:val="21"/>
              </w:rPr>
              <w:t>4. 全断面测流速毕托管7只，有12测点的变高程变管径的实验管道；</w:t>
            </w:r>
          </w:p>
          <w:p>
            <w:pPr>
              <w:jc w:val="left"/>
              <w:rPr>
                <w:rFonts w:eastAsiaTheme="minorEastAsia"/>
                <w:szCs w:val="21"/>
              </w:rPr>
            </w:pPr>
            <w:r>
              <w:rPr>
                <w:rFonts w:eastAsiaTheme="minorEastAsia"/>
                <w:szCs w:val="21"/>
              </w:rPr>
              <w:t>5. 自循环管阀，有滑尺与校准镜面的可调式19管测压计；</w:t>
            </w:r>
          </w:p>
          <w:p>
            <w:pPr>
              <w:jc w:val="left"/>
              <w:rPr>
                <w:rFonts w:eastAsiaTheme="minorEastAsia"/>
                <w:szCs w:val="21"/>
              </w:rPr>
            </w:pPr>
            <w:r>
              <w:rPr>
                <w:rFonts w:hint="eastAsia" w:eastAsiaTheme="minorEastAsia"/>
                <w:szCs w:val="21"/>
              </w:rPr>
              <w:t>6</w:t>
            </w:r>
            <w:r>
              <w:rPr>
                <w:rFonts w:eastAsiaTheme="minorEastAsia"/>
                <w:szCs w:val="21"/>
              </w:rPr>
              <w:t>. 配套WEB网络版流体力学云平台实验数据处理软件：配置云平台实验数据处理软件二维码扫描标签，手机浏览器扫描可直接打开本实验数据处理云平台，进行实验数据记录表格输入，自动计算得到实验计算数值表、显示实验数据分析曲线图。能进行测量数据记录表格输入，自动计算得到实验计算数值表，并能以Excel文件格式导出测量、计算各表数据。</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15</w:t>
            </w:r>
          </w:p>
        </w:tc>
        <w:tc>
          <w:tcPr>
            <w:tcW w:w="1139" w:type="dxa"/>
            <w:shd w:val="clear" w:color="auto" w:fill="FFFFFF"/>
            <w:vAlign w:val="center"/>
          </w:tcPr>
          <w:p>
            <w:pPr>
              <w:jc w:val="center"/>
              <w:rPr>
                <w:rFonts w:eastAsiaTheme="minorEastAsia"/>
                <w:szCs w:val="21"/>
              </w:rPr>
            </w:pPr>
            <w:r>
              <w:rPr>
                <w:rFonts w:eastAsiaTheme="minorEastAsia"/>
                <w:szCs w:val="21"/>
              </w:rPr>
              <w:t>液塑限测定仪</w:t>
            </w:r>
          </w:p>
        </w:tc>
        <w:tc>
          <w:tcPr>
            <w:tcW w:w="5591" w:type="dxa"/>
            <w:shd w:val="clear" w:color="auto" w:fill="FFFFFF"/>
            <w:vAlign w:val="center"/>
          </w:tcPr>
          <w:p>
            <w:pPr>
              <w:jc w:val="left"/>
              <w:rPr>
                <w:rFonts w:eastAsiaTheme="minorEastAsia"/>
                <w:szCs w:val="21"/>
              </w:rPr>
            </w:pPr>
            <w:r>
              <w:rPr>
                <w:rFonts w:eastAsiaTheme="minorEastAsia"/>
                <w:szCs w:val="21"/>
              </w:rPr>
              <w:t>1. 综合精度：±0.05mm</w:t>
            </w:r>
            <w:r>
              <w:rPr>
                <w:rFonts w:hint="eastAsia" w:eastAsiaTheme="minorEastAsia"/>
                <w:szCs w:val="21"/>
              </w:rPr>
              <w:t>；</w:t>
            </w:r>
          </w:p>
          <w:p>
            <w:pPr>
              <w:jc w:val="left"/>
              <w:rPr>
                <w:rFonts w:eastAsiaTheme="minorEastAsia"/>
                <w:szCs w:val="21"/>
              </w:rPr>
            </w:pPr>
            <w:r>
              <w:rPr>
                <w:rFonts w:eastAsiaTheme="minorEastAsia"/>
                <w:szCs w:val="21"/>
              </w:rPr>
              <w:t>2. 量程：25mm</w:t>
            </w:r>
            <w:r>
              <w:rPr>
                <w:rFonts w:hint="eastAsia" w:eastAsiaTheme="minorEastAsia"/>
                <w:szCs w:val="21"/>
              </w:rPr>
              <w:t>；</w:t>
            </w:r>
          </w:p>
          <w:p>
            <w:pPr>
              <w:jc w:val="left"/>
              <w:rPr>
                <w:rFonts w:eastAsiaTheme="minorEastAsia"/>
                <w:szCs w:val="21"/>
              </w:rPr>
            </w:pPr>
            <w:r>
              <w:rPr>
                <w:rFonts w:eastAsiaTheme="minorEastAsia"/>
                <w:szCs w:val="21"/>
              </w:rPr>
              <w:t>3. 灵敏度：0.01mm</w:t>
            </w:r>
            <w:r>
              <w:rPr>
                <w:rFonts w:hint="eastAsia" w:eastAsiaTheme="minorEastAsia"/>
                <w:szCs w:val="21"/>
              </w:rPr>
              <w:t>；</w:t>
            </w:r>
          </w:p>
          <w:p>
            <w:pPr>
              <w:jc w:val="left"/>
              <w:rPr>
                <w:rFonts w:eastAsiaTheme="minorEastAsia"/>
                <w:szCs w:val="21"/>
              </w:rPr>
            </w:pPr>
            <w:r>
              <w:rPr>
                <w:rFonts w:eastAsiaTheme="minorEastAsia"/>
                <w:szCs w:val="21"/>
              </w:rPr>
              <w:t>4. 重复性：100%</w:t>
            </w:r>
            <w:r>
              <w:rPr>
                <w:rFonts w:hint="eastAsia" w:eastAsiaTheme="minorEastAsia"/>
                <w:szCs w:val="21"/>
              </w:rPr>
              <w:t>；</w:t>
            </w:r>
          </w:p>
          <w:p>
            <w:pPr>
              <w:jc w:val="left"/>
              <w:rPr>
                <w:rFonts w:eastAsiaTheme="minorEastAsia"/>
                <w:szCs w:val="21"/>
              </w:rPr>
            </w:pPr>
            <w:r>
              <w:rPr>
                <w:rFonts w:eastAsiaTheme="minorEastAsia"/>
                <w:szCs w:val="21"/>
              </w:rPr>
              <w:t>5. 动态响应：3SPS</w:t>
            </w:r>
            <w:r>
              <w:rPr>
                <w:rFonts w:hint="eastAsia" w:eastAsiaTheme="minorEastAsia"/>
                <w:szCs w:val="21"/>
              </w:rPr>
              <w:t>；</w:t>
            </w:r>
          </w:p>
          <w:p>
            <w:pPr>
              <w:jc w:val="left"/>
              <w:rPr>
                <w:rFonts w:eastAsiaTheme="minorEastAsia"/>
                <w:szCs w:val="21"/>
              </w:rPr>
            </w:pPr>
            <w:r>
              <w:rPr>
                <w:rFonts w:eastAsiaTheme="minorEastAsia"/>
                <w:szCs w:val="21"/>
              </w:rPr>
              <w:t>6. 环境温度：10</w:t>
            </w:r>
            <w:r>
              <w:rPr>
                <w:rFonts w:hAnsiTheme="minorEastAsia" w:eastAsiaTheme="minorEastAsia"/>
                <w:szCs w:val="21"/>
              </w:rPr>
              <w:t>℃</w:t>
            </w:r>
            <w:r>
              <w:rPr>
                <w:rFonts w:eastAsiaTheme="minorEastAsia"/>
                <w:szCs w:val="21"/>
              </w:rPr>
              <w:t>—30</w:t>
            </w:r>
            <w:r>
              <w:rPr>
                <w:rFonts w:hAnsiTheme="minorEastAsia" w:eastAsiaTheme="minorEastAsia"/>
                <w:szCs w:val="21"/>
              </w:rPr>
              <w:t>℃</w:t>
            </w:r>
            <w:r>
              <w:rPr>
                <w:rFonts w:hint="eastAsia" w:hAnsiTheme="minorEastAsia" w:eastAsiaTheme="minorEastAsia"/>
                <w:szCs w:val="21"/>
              </w:rPr>
              <w:t>；</w:t>
            </w:r>
          </w:p>
          <w:p>
            <w:pPr>
              <w:jc w:val="left"/>
              <w:rPr>
                <w:rFonts w:eastAsiaTheme="minorEastAsia"/>
                <w:szCs w:val="21"/>
              </w:rPr>
            </w:pPr>
            <w:r>
              <w:rPr>
                <w:rFonts w:eastAsiaTheme="minorEastAsia"/>
                <w:szCs w:val="21"/>
              </w:rPr>
              <w:t>7. 存储温度：-20</w:t>
            </w:r>
            <w:r>
              <w:rPr>
                <w:rFonts w:hAnsiTheme="minorEastAsia" w:eastAsiaTheme="minorEastAsia"/>
                <w:szCs w:val="21"/>
              </w:rPr>
              <w:t>℃</w:t>
            </w:r>
            <w:r>
              <w:rPr>
                <w:rFonts w:eastAsiaTheme="minorEastAsia"/>
                <w:szCs w:val="21"/>
              </w:rPr>
              <w:t>—80</w:t>
            </w:r>
            <w:r>
              <w:rPr>
                <w:rFonts w:hAnsiTheme="minorEastAsia" w:eastAsiaTheme="minorEastAsia"/>
                <w:szCs w:val="21"/>
              </w:rPr>
              <w:t>℃</w:t>
            </w:r>
            <w:r>
              <w:rPr>
                <w:rFonts w:hint="eastAsia" w:hAnsiTheme="minorEastAsia" w:eastAsiaTheme="minorEastAsia"/>
                <w:szCs w:val="21"/>
              </w:rPr>
              <w:t>；</w:t>
            </w:r>
          </w:p>
          <w:p>
            <w:pPr>
              <w:jc w:val="left"/>
              <w:rPr>
                <w:rFonts w:eastAsiaTheme="minorEastAsia"/>
                <w:szCs w:val="21"/>
              </w:rPr>
            </w:pPr>
            <w:r>
              <w:rPr>
                <w:rFonts w:eastAsiaTheme="minorEastAsia"/>
                <w:szCs w:val="21"/>
              </w:rPr>
              <w:t>8. 锥尖接触判断灵敏度：≥10MΩ</w:t>
            </w:r>
            <w:r>
              <w:rPr>
                <w:rFonts w:hint="eastAsia" w:eastAsiaTheme="minorEastAsia"/>
                <w:szCs w:val="21"/>
              </w:rPr>
              <w:t>；</w:t>
            </w:r>
          </w:p>
          <w:p>
            <w:pPr>
              <w:jc w:val="left"/>
              <w:rPr>
                <w:rFonts w:eastAsiaTheme="minorEastAsia"/>
                <w:szCs w:val="21"/>
              </w:rPr>
            </w:pPr>
            <w:r>
              <w:rPr>
                <w:rFonts w:eastAsiaTheme="minorEastAsia"/>
                <w:szCs w:val="21"/>
              </w:rPr>
              <w:t>9. 电压：220VAC</w:t>
            </w:r>
            <w:r>
              <w:rPr>
                <w:rFonts w:hint="eastAsia" w:eastAsiaTheme="minorEastAsia"/>
                <w:szCs w:val="21"/>
              </w:rPr>
              <w:t>；</w:t>
            </w:r>
          </w:p>
          <w:p>
            <w:pPr>
              <w:jc w:val="left"/>
              <w:rPr>
                <w:rFonts w:eastAsiaTheme="minorEastAsia"/>
                <w:szCs w:val="21"/>
              </w:rPr>
            </w:pPr>
            <w:r>
              <w:rPr>
                <w:rFonts w:eastAsiaTheme="minorEastAsia"/>
                <w:szCs w:val="21"/>
              </w:rPr>
              <w:t>10. 频率：50HZ</w:t>
            </w:r>
            <w:r>
              <w:rPr>
                <w:rFonts w:hint="eastAsia" w:eastAsiaTheme="minorEastAsia"/>
                <w:szCs w:val="21"/>
              </w:rPr>
              <w:t>；</w:t>
            </w:r>
          </w:p>
          <w:p>
            <w:pPr>
              <w:jc w:val="left"/>
              <w:rPr>
                <w:rFonts w:eastAsiaTheme="minorEastAsia"/>
                <w:szCs w:val="21"/>
              </w:rPr>
            </w:pPr>
            <w:r>
              <w:rPr>
                <w:rFonts w:eastAsiaTheme="minorEastAsia"/>
                <w:szCs w:val="21"/>
              </w:rPr>
              <w:t>11. 功率：10W</w:t>
            </w:r>
            <w:r>
              <w:rPr>
                <w:rFonts w:hint="eastAsia" w:eastAsiaTheme="minorEastAsia"/>
                <w:szCs w:val="21"/>
              </w:rPr>
              <w:t>。</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16</w:t>
            </w:r>
          </w:p>
        </w:tc>
        <w:tc>
          <w:tcPr>
            <w:tcW w:w="1139" w:type="dxa"/>
            <w:shd w:val="clear" w:color="auto" w:fill="FFFFFF"/>
            <w:vAlign w:val="center"/>
          </w:tcPr>
          <w:p>
            <w:pPr>
              <w:jc w:val="center"/>
              <w:rPr>
                <w:rFonts w:eastAsiaTheme="minorEastAsia"/>
                <w:szCs w:val="21"/>
              </w:rPr>
            </w:pPr>
            <w:r>
              <w:rPr>
                <w:rFonts w:eastAsiaTheme="minorEastAsia"/>
                <w:color w:val="000000"/>
                <w:szCs w:val="21"/>
              </w:rPr>
              <w:t>压杆稳定综合试验系统</w:t>
            </w:r>
          </w:p>
        </w:tc>
        <w:tc>
          <w:tcPr>
            <w:tcW w:w="5591" w:type="dxa"/>
            <w:shd w:val="clear" w:color="auto" w:fill="FFFFFF"/>
            <w:vAlign w:val="center"/>
          </w:tcPr>
          <w:p>
            <w:pPr>
              <w:rPr>
                <w:rFonts w:eastAsiaTheme="minorEastAsia"/>
                <w:szCs w:val="21"/>
              </w:rPr>
            </w:pPr>
            <w:r>
              <w:rPr>
                <w:rFonts w:eastAsiaTheme="minorEastAsia"/>
                <w:szCs w:val="21"/>
              </w:rPr>
              <w:t>1. 主框架1套：四立柱结构，在立柱不同高度加工卡槽。装置整体尺寸不大于350×200×1600mm，实验空间不小于200×100×700mm，竖向承载力不小于5kN。</w:t>
            </w:r>
          </w:p>
          <w:p>
            <w:pPr>
              <w:rPr>
                <w:rFonts w:eastAsiaTheme="minorEastAsia"/>
                <w:szCs w:val="21"/>
              </w:rPr>
            </w:pPr>
            <w:r>
              <w:rPr>
                <w:rFonts w:eastAsiaTheme="minorEastAsia"/>
                <w:szCs w:val="21"/>
              </w:rPr>
              <w:t>2. 电动伺服加载系统1套：采用伺服电机驱动电动缸的加载的方式，需具有触摸屏及手动脉冲发生器控制功能，需提供静载及低周加载试验功能，前法兰安装，前端螺纹连接。静载出力不小于5kN；运动频率0-5Hz，工作行程不小于200mm。</w:t>
            </w:r>
          </w:p>
          <w:p>
            <w:pPr>
              <w:rPr>
                <w:rFonts w:eastAsiaTheme="minorEastAsia"/>
                <w:szCs w:val="21"/>
              </w:rPr>
            </w:pPr>
            <w:r>
              <w:rPr>
                <w:rFonts w:eastAsiaTheme="minorEastAsia"/>
                <w:szCs w:val="21"/>
              </w:rPr>
              <w:t>3. 拉压力传感器1个：轮辐式，量程不小于5kN，线性度优于0.05%。</w:t>
            </w:r>
          </w:p>
          <w:p>
            <w:pPr>
              <w:rPr>
                <w:rFonts w:eastAsiaTheme="minorEastAsia"/>
                <w:szCs w:val="21"/>
              </w:rPr>
            </w:pPr>
            <w:r>
              <w:rPr>
                <w:rFonts w:eastAsiaTheme="minorEastAsia"/>
                <w:szCs w:val="21"/>
              </w:rPr>
              <w:t>4. 试件支座1套：两端支座类型均可调整，可为铰接支座或固接支座。</w:t>
            </w:r>
          </w:p>
          <w:p>
            <w:pPr>
              <w:rPr>
                <w:rFonts w:eastAsiaTheme="minorEastAsia"/>
                <w:szCs w:val="21"/>
              </w:rPr>
            </w:pPr>
            <w:r>
              <w:rPr>
                <w:rFonts w:eastAsiaTheme="minorEastAsia"/>
                <w:szCs w:val="21"/>
              </w:rPr>
              <w:t>5. 压稳试件1套：铝合金试件，H型、L型、槽型、T型、十字形等多种截面形式，需演示弹性失稳、整体弯曲失稳、整体弯扭失稳、整体扭转失稳、局部失稳等现象，参考长度320mm，每种数量不少于10支，并配套试件安装夹具。弹性失稳试件1支，采用弹簧钢板，参考尺寸320×50×3mm，两面粘贴应变片并做快速引线插头。</w:t>
            </w:r>
          </w:p>
          <w:p>
            <w:pPr>
              <w:rPr>
                <w:rStyle w:val="16"/>
                <w:rFonts w:eastAsiaTheme="minorEastAsia"/>
                <w:b w:val="0"/>
                <w:bCs w:val="0"/>
                <w:sz w:val="21"/>
                <w:szCs w:val="21"/>
              </w:rPr>
            </w:pPr>
            <w:r>
              <w:rPr>
                <w:rFonts w:eastAsiaTheme="minorEastAsia"/>
                <w:szCs w:val="21"/>
              </w:rPr>
              <w:t>6. 实验教学软件1套：基于winform与abaqus开发，窗口化界面，可实时显示各种截面形状试件失稳形态的有限元分析结果。</w:t>
            </w:r>
          </w:p>
          <w:p>
            <w:pPr>
              <w:jc w:val="left"/>
              <w:rPr>
                <w:rFonts w:eastAsiaTheme="minorEastAsia"/>
                <w:szCs w:val="21"/>
              </w:rPr>
            </w:pP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17</w:t>
            </w:r>
          </w:p>
        </w:tc>
        <w:tc>
          <w:tcPr>
            <w:tcW w:w="1139" w:type="dxa"/>
            <w:shd w:val="clear" w:color="auto" w:fill="FFFFFF"/>
            <w:vAlign w:val="center"/>
          </w:tcPr>
          <w:p>
            <w:pPr>
              <w:jc w:val="center"/>
              <w:rPr>
                <w:color w:val="000000"/>
                <w:szCs w:val="21"/>
              </w:rPr>
            </w:pPr>
            <w:r>
              <w:rPr>
                <w:szCs w:val="21"/>
              </w:rPr>
              <w:t>安全帽佩戴高度测量和垂直间距测量装置</w:t>
            </w:r>
          </w:p>
        </w:tc>
        <w:tc>
          <w:tcPr>
            <w:tcW w:w="5591" w:type="dxa"/>
            <w:shd w:val="clear" w:color="auto" w:fill="FFFFFF"/>
            <w:vAlign w:val="center"/>
          </w:tcPr>
          <w:p>
            <w:pPr>
              <w:jc w:val="left"/>
              <w:rPr>
                <w:rFonts w:hint="eastAsia"/>
              </w:rPr>
            </w:pPr>
            <w:r>
              <w:t>用于安全帽佩戴高度及垂直间距的测试设备。</w:t>
            </w:r>
          </w:p>
          <w:p>
            <w:pPr>
              <w:pStyle w:val="2"/>
              <w:ind w:left="0" w:leftChars="0" w:firstLine="0" w:firstLineChars="0"/>
              <w:jc w:val="left"/>
            </w:pPr>
            <w:r>
              <w:rPr>
                <w:rFonts w:hint="eastAsia"/>
              </w:rPr>
              <w:t>一</w:t>
            </w:r>
            <w:r>
              <w:t>、主要技术指标</w:t>
            </w:r>
          </w:p>
          <w:p>
            <w:r>
              <w:rPr>
                <w:rFonts w:hint="eastAsia"/>
              </w:rPr>
              <w:t xml:space="preserve">  </w:t>
            </w:r>
            <w:r>
              <w:t>1、头模：尺寸及参数符合GB/T2812－2006</w:t>
            </w:r>
          </w:p>
          <w:p>
            <w:r>
              <w:t>《安全帽测试方法》附录A中1#、2#头模</w:t>
            </w:r>
          </w:p>
          <w:p>
            <w:r>
              <w:rPr>
                <w:rFonts w:hint="eastAsia"/>
              </w:rPr>
              <w:t xml:space="preserve">  </w:t>
            </w:r>
            <w:r>
              <w:t>2、测量范围0-200mm，准确度0.1mm，分辨率0.01mm</w:t>
            </w:r>
          </w:p>
          <w:p>
            <w:r>
              <w:rPr>
                <w:rFonts w:hint="eastAsia"/>
              </w:rPr>
              <w:t>二</w:t>
            </w:r>
            <w:r>
              <w:t>、符合标准</w:t>
            </w:r>
          </w:p>
          <w:p>
            <w:r>
              <w:t>　GB/T2811－2007安全帽</w:t>
            </w:r>
          </w:p>
          <w:p>
            <w:r>
              <w:t>　GB/T2812－2006安全帽测试方法</w:t>
            </w:r>
          </w:p>
          <w:p>
            <w:pPr>
              <w:pStyle w:val="2"/>
            </w:pP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18</w:t>
            </w:r>
          </w:p>
        </w:tc>
        <w:tc>
          <w:tcPr>
            <w:tcW w:w="1139" w:type="dxa"/>
            <w:shd w:val="clear" w:color="auto" w:fill="FFFFFF"/>
            <w:vAlign w:val="center"/>
          </w:tcPr>
          <w:p>
            <w:pPr>
              <w:jc w:val="center"/>
              <w:rPr>
                <w:szCs w:val="21"/>
              </w:rPr>
            </w:pPr>
          </w:p>
          <w:p>
            <w:pPr>
              <w:jc w:val="center"/>
              <w:rPr>
                <w:szCs w:val="21"/>
              </w:rPr>
            </w:pPr>
            <w:r>
              <w:rPr>
                <w:szCs w:val="21"/>
              </w:rPr>
              <w:t>安全帽冲击吸收与穿刺综合性能测试装置</w:t>
            </w:r>
          </w:p>
          <w:p>
            <w:pPr>
              <w:jc w:val="center"/>
              <w:rPr>
                <w:szCs w:val="21"/>
              </w:rPr>
            </w:pPr>
          </w:p>
          <w:p>
            <w:pPr>
              <w:jc w:val="center"/>
              <w:rPr>
                <w:color w:val="000000"/>
                <w:szCs w:val="21"/>
              </w:rPr>
            </w:pPr>
          </w:p>
        </w:tc>
        <w:tc>
          <w:tcPr>
            <w:tcW w:w="5591" w:type="dxa"/>
            <w:shd w:val="clear" w:color="auto" w:fill="FFFFFF"/>
            <w:vAlign w:val="center"/>
          </w:tcPr>
          <w:p>
            <w:r>
              <w:t>用于安全帽冲击吸收性能和耐穿刺性能检测的设备。</w:t>
            </w:r>
          </w:p>
          <w:p>
            <w:pPr>
              <w:jc w:val="left"/>
              <w:rPr>
                <w:b/>
                <w:szCs w:val="21"/>
              </w:rPr>
            </w:pPr>
            <w:r>
              <w:rPr>
                <w:rFonts w:hint="eastAsia"/>
                <w:b/>
                <w:szCs w:val="21"/>
              </w:rPr>
              <w:t>一</w:t>
            </w:r>
            <w:r>
              <w:rPr>
                <w:b/>
                <w:szCs w:val="21"/>
              </w:rPr>
              <w:t>、主要技术指标</w:t>
            </w:r>
          </w:p>
          <w:p>
            <w:pPr>
              <w:jc w:val="left"/>
              <w:rPr>
                <w:szCs w:val="21"/>
              </w:rPr>
            </w:pPr>
            <w:r>
              <w:rPr>
                <w:szCs w:val="21"/>
              </w:rPr>
              <w:t>　　1、头模：符合GB/T2812－2006《安全帽测试方法》标准附录A的规定。</w:t>
            </w:r>
          </w:p>
          <w:p>
            <w:pPr>
              <w:jc w:val="left"/>
              <w:rPr>
                <w:rFonts w:hint="eastAsia"/>
                <w:szCs w:val="21"/>
              </w:rPr>
            </w:pPr>
            <w:r>
              <w:rPr>
                <w:szCs w:val="21"/>
              </w:rPr>
              <w:t>　　2、台架：能够控制提升、悬挂和释放冲击落锤、穿刺锥。</w:t>
            </w:r>
          </w:p>
          <w:p>
            <w:pPr>
              <w:jc w:val="left"/>
              <w:rPr>
                <w:szCs w:val="21"/>
              </w:rPr>
            </w:pPr>
            <w:r>
              <w:rPr>
                <w:szCs w:val="21"/>
              </w:rPr>
              <w:t>　　3、落锤：冲击落锤：质量为</w:t>
            </w:r>
            <w:r>
              <w:rPr>
                <w:szCs w:val="21"/>
              </w:rPr>
              <w:drawing>
                <wp:inline distT="0" distB="0" distL="0" distR="0">
                  <wp:extent cx="428625" cy="342900"/>
                  <wp:effectExtent l="19050" t="0" r="9525" b="0"/>
                  <wp:docPr id="11" name="图片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age"/>
                          <pic:cNvPicPr>
                            <a:picLocks noChangeAspect="1" noChangeArrowheads="1"/>
                          </pic:cNvPicPr>
                        </pic:nvPicPr>
                        <pic:blipFill>
                          <a:blip r:embed="rId6"/>
                          <a:srcRect/>
                          <a:stretch>
                            <a:fillRect/>
                          </a:stretch>
                        </pic:blipFill>
                        <pic:spPr>
                          <a:xfrm>
                            <a:off x="0" y="0"/>
                            <a:ext cx="428625" cy="342900"/>
                          </a:xfrm>
                          <a:prstGeom prst="rect">
                            <a:avLst/>
                          </a:prstGeom>
                          <a:noFill/>
                          <a:ln w="9525">
                            <a:noFill/>
                            <a:miter lim="800000"/>
                            <a:headEnd/>
                            <a:tailEnd/>
                          </a:ln>
                        </pic:spPr>
                      </pic:pic>
                    </a:graphicData>
                  </a:graphic>
                </wp:inline>
              </w:drawing>
            </w:r>
            <w:r>
              <w:rPr>
                <w:szCs w:val="21"/>
              </w:rPr>
              <w:t>kg，锤头为半球形，半径为48mm，材质为45#钢，外形对称均匀；</w:t>
            </w:r>
          </w:p>
          <w:p>
            <w:pPr>
              <w:jc w:val="left"/>
              <w:rPr>
                <w:szCs w:val="21"/>
              </w:rPr>
            </w:pPr>
            <w:r>
              <w:rPr>
                <w:szCs w:val="21"/>
              </w:rPr>
              <w:t>　　穿刺锥：质量为</w:t>
            </w:r>
            <w:r>
              <w:rPr>
                <w:szCs w:val="21"/>
              </w:rPr>
              <w:drawing>
                <wp:inline distT="0" distB="0" distL="0" distR="0">
                  <wp:extent cx="409575" cy="276225"/>
                  <wp:effectExtent l="19050" t="0" r="9525" b="0"/>
                  <wp:docPr id="12" name="图片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age"/>
                          <pic:cNvPicPr>
                            <a:picLocks noChangeAspect="1" noChangeArrowheads="1"/>
                          </pic:cNvPicPr>
                        </pic:nvPicPr>
                        <pic:blipFill>
                          <a:blip r:embed="rId7"/>
                          <a:srcRect/>
                          <a:stretch>
                            <a:fillRect/>
                          </a:stretch>
                        </pic:blipFill>
                        <pic:spPr>
                          <a:xfrm>
                            <a:off x="0" y="0"/>
                            <a:ext cx="409575" cy="276225"/>
                          </a:xfrm>
                          <a:prstGeom prst="rect">
                            <a:avLst/>
                          </a:prstGeom>
                          <a:noFill/>
                          <a:ln w="9525">
                            <a:noFill/>
                            <a:miter lim="800000"/>
                            <a:headEnd/>
                            <a:tailEnd/>
                          </a:ln>
                        </pic:spPr>
                      </pic:pic>
                    </a:graphicData>
                  </a:graphic>
                </wp:inline>
              </w:drawing>
            </w:r>
            <w:r>
              <w:rPr>
                <w:szCs w:val="21"/>
              </w:rPr>
              <w:t>kg，穿刺部分：锥角为60°，锥尖半径0.5mm，长度40mm，最大直径28mm，硬度HRC45。 </w:t>
            </w:r>
          </w:p>
          <w:p>
            <w:pPr>
              <w:jc w:val="left"/>
              <w:rPr>
                <w:szCs w:val="21"/>
              </w:rPr>
            </w:pPr>
            <w:r>
              <w:rPr>
                <w:szCs w:val="21"/>
              </w:rPr>
              <w:t>　　4、测力传感器：测量范围0—20KN，频率相应最小5kHz，动态力传感器，准确到1N。</w:t>
            </w:r>
          </w:p>
          <w:p>
            <w:pPr>
              <w:jc w:val="left"/>
              <w:rPr>
                <w:szCs w:val="21"/>
              </w:rPr>
            </w:pPr>
            <w:r>
              <w:rPr>
                <w:szCs w:val="21"/>
              </w:rPr>
              <w:t>　　5、底座：具有抗冲击强度，能牢固安装测力传感器。</w:t>
            </w:r>
          </w:p>
          <w:p>
            <w:pPr>
              <w:jc w:val="left"/>
              <w:rPr>
                <w:szCs w:val="21"/>
              </w:rPr>
            </w:pPr>
            <w:r>
              <w:rPr>
                <w:szCs w:val="21"/>
              </w:rPr>
              <w:t>　　6、通电显示装置：当电路形成闭合回路时，可以发出报警信号，表示穿刺锥已经接触头模。</w:t>
            </w:r>
          </w:p>
          <w:p>
            <w:pPr>
              <w:jc w:val="left"/>
              <w:rPr>
                <w:szCs w:val="21"/>
              </w:rPr>
            </w:pPr>
            <w:r>
              <w:rPr>
                <w:szCs w:val="21"/>
              </w:rPr>
              <w:t>　　7、落锤高度：1000mm±5mm。</w:t>
            </w:r>
          </w:p>
          <w:p>
            <w:pPr>
              <w:jc w:val="left"/>
              <w:rPr>
                <w:szCs w:val="21"/>
              </w:rPr>
            </w:pPr>
            <w:r>
              <w:rPr>
                <w:szCs w:val="21"/>
              </w:rPr>
              <w:t>　　8、1#、2#镁铝合金试验用头模各1件，头模质量为5.0kg±0.1kg，其余尺寸及参数符合GB/T2812－2006附录A中的规定。</w:t>
            </w:r>
          </w:p>
          <w:p>
            <w:pPr>
              <w:jc w:val="left"/>
              <w:rPr>
                <w:szCs w:val="21"/>
              </w:rPr>
            </w:pPr>
            <w:r>
              <w:rPr>
                <w:szCs w:val="21"/>
              </w:rPr>
              <w:t>　　9、工作电源：AC220V，50Hz。</w:t>
            </w:r>
          </w:p>
          <w:p>
            <w:pPr>
              <w:jc w:val="left"/>
              <w:rPr>
                <w:b/>
                <w:szCs w:val="21"/>
              </w:rPr>
            </w:pPr>
            <w:r>
              <w:rPr>
                <w:rFonts w:hint="eastAsia"/>
                <w:b/>
                <w:szCs w:val="21"/>
              </w:rPr>
              <w:t>二</w:t>
            </w:r>
            <w:r>
              <w:rPr>
                <w:b/>
                <w:szCs w:val="21"/>
              </w:rPr>
              <w:t>、符合标准</w:t>
            </w:r>
          </w:p>
          <w:p>
            <w:pPr>
              <w:jc w:val="left"/>
              <w:rPr>
                <w:szCs w:val="21"/>
              </w:rPr>
            </w:pPr>
            <w:r>
              <w:rPr>
                <w:szCs w:val="21"/>
              </w:rPr>
              <w:t>　　GB/T2811-2007安全帽</w:t>
            </w:r>
          </w:p>
          <w:p>
            <w:pPr>
              <w:jc w:val="left"/>
              <w:rPr>
                <w:szCs w:val="21"/>
              </w:rPr>
            </w:pPr>
            <w:r>
              <w:rPr>
                <w:szCs w:val="21"/>
              </w:rPr>
              <w:t>　　GB/T2812-2006安全帽测试方法</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19</w:t>
            </w:r>
          </w:p>
        </w:tc>
        <w:tc>
          <w:tcPr>
            <w:tcW w:w="1139" w:type="dxa"/>
            <w:shd w:val="clear" w:color="auto" w:fill="FFFFFF"/>
            <w:vAlign w:val="center"/>
          </w:tcPr>
          <w:p>
            <w:pPr>
              <w:jc w:val="center"/>
              <w:rPr>
                <w:rFonts w:eastAsiaTheme="minorEastAsia"/>
                <w:color w:val="000000"/>
                <w:szCs w:val="21"/>
              </w:rPr>
            </w:pPr>
            <w:r>
              <w:t>安全帽高温预处理箱</w:t>
            </w:r>
          </w:p>
        </w:tc>
        <w:tc>
          <w:tcPr>
            <w:tcW w:w="5591" w:type="dxa"/>
            <w:shd w:val="clear" w:color="auto" w:fill="FFFFFF"/>
            <w:vAlign w:val="center"/>
          </w:tcPr>
          <w:p>
            <w:r>
              <w:t>用于做安全帽检测试验前高温预处理的设备。</w:t>
            </w:r>
          </w:p>
          <w:p>
            <w:pPr>
              <w:jc w:val="left"/>
              <w:rPr>
                <w:b/>
              </w:rPr>
            </w:pPr>
            <w:r>
              <w:rPr>
                <w:rFonts w:hint="eastAsia"/>
                <w:b/>
              </w:rPr>
              <w:t>一</w:t>
            </w:r>
            <w:r>
              <w:rPr>
                <w:b/>
              </w:rPr>
              <w:t>、主要技术指标</w:t>
            </w:r>
          </w:p>
          <w:p>
            <w:pPr>
              <w:jc w:val="left"/>
            </w:pPr>
            <w:r>
              <w:t>　　1、PID自整定温度控制仪，准确控制温度。</w:t>
            </w:r>
          </w:p>
          <w:p>
            <w:pPr>
              <w:jc w:val="left"/>
            </w:pPr>
            <w:r>
              <w:t>　　2、配有高精度计时器及温度显示器。</w:t>
            </w:r>
          </w:p>
          <w:p>
            <w:pPr>
              <w:jc w:val="left"/>
            </w:pPr>
            <w:r>
              <w:t>　　3、全不锈钢翅片式加热系统；</w:t>
            </w:r>
          </w:p>
          <w:p>
            <w:pPr>
              <w:jc w:val="left"/>
            </w:pPr>
            <w:r>
              <w:t>　　4、高温50</w:t>
            </w:r>
            <w:r>
              <w:rPr>
                <w:rFonts w:hint="eastAsia" w:ascii="宋体" w:hAnsi="宋体" w:cs="宋体"/>
              </w:rPr>
              <w:t>℃</w:t>
            </w:r>
            <w:r>
              <w:t>±2</w:t>
            </w:r>
            <w:r>
              <w:rPr>
                <w:rFonts w:hint="eastAsia" w:ascii="宋体" w:hAnsi="宋体" w:cs="宋体"/>
              </w:rPr>
              <w:t>℃</w:t>
            </w:r>
          </w:p>
          <w:p>
            <w:pPr>
              <w:jc w:val="left"/>
            </w:pPr>
            <w:r>
              <w:t>　　5、时间定时范围：0-99小时。</w:t>
            </w:r>
          </w:p>
          <w:p>
            <w:pPr>
              <w:jc w:val="left"/>
              <w:rPr>
                <w:b/>
              </w:rPr>
            </w:pPr>
            <w:r>
              <w:rPr>
                <w:rFonts w:hint="eastAsia"/>
                <w:b/>
              </w:rPr>
              <w:t>二</w:t>
            </w:r>
            <w:r>
              <w:rPr>
                <w:b/>
              </w:rPr>
              <w:t>、符合标准</w:t>
            </w:r>
          </w:p>
          <w:p>
            <w:pPr>
              <w:jc w:val="left"/>
              <w:rPr>
                <w:rFonts w:hint="eastAsia"/>
              </w:rPr>
            </w:pPr>
            <w:r>
              <w:t>　　GB/T2811－2007安全帽</w:t>
            </w:r>
          </w:p>
          <w:p>
            <w:pPr>
              <w:jc w:val="left"/>
              <w:rPr>
                <w:rFonts w:eastAsiaTheme="minorEastAsia"/>
                <w:szCs w:val="21"/>
              </w:rPr>
            </w:pPr>
            <w:r>
              <w:rPr>
                <w:rFonts w:hint="eastAsia"/>
              </w:rPr>
              <w:t xml:space="preserve">    </w:t>
            </w:r>
            <w:r>
              <w:t>GB/T2812－2006安全帽测试方法</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20</w:t>
            </w:r>
          </w:p>
        </w:tc>
        <w:tc>
          <w:tcPr>
            <w:tcW w:w="1139" w:type="dxa"/>
            <w:shd w:val="clear" w:color="auto" w:fill="FFFFFF"/>
            <w:vAlign w:val="center"/>
          </w:tcPr>
          <w:p>
            <w:pPr>
              <w:jc w:val="center"/>
              <w:rPr>
                <w:rFonts w:eastAsiaTheme="minorEastAsia"/>
                <w:color w:val="000000"/>
                <w:szCs w:val="21"/>
              </w:rPr>
            </w:pPr>
            <w:r>
              <w:t>安全帽低温、恒温水浸泡预处理箱</w:t>
            </w:r>
          </w:p>
        </w:tc>
        <w:tc>
          <w:tcPr>
            <w:tcW w:w="5591" w:type="dxa"/>
            <w:shd w:val="clear" w:color="auto" w:fill="FFFFFF"/>
            <w:vAlign w:val="center"/>
          </w:tcPr>
          <w:p>
            <w:pPr>
              <w:rPr>
                <w:rFonts w:hint="eastAsia"/>
              </w:rPr>
            </w:pPr>
            <w:r>
              <w:t>安全帽检测前做恒温水浸泡、低温预处理的设备。</w:t>
            </w:r>
          </w:p>
          <w:p>
            <w:pPr>
              <w:pStyle w:val="2"/>
              <w:ind w:left="0" w:leftChars="0" w:firstLine="0" w:firstLineChars="0"/>
              <w:jc w:val="left"/>
              <w:rPr>
                <w:b/>
                <w:sz w:val="21"/>
                <w:szCs w:val="21"/>
              </w:rPr>
            </w:pPr>
            <w:r>
              <w:rPr>
                <w:rFonts w:hint="eastAsia" w:cs="Arial"/>
                <w:b/>
                <w:color w:val="000000"/>
                <w:sz w:val="21"/>
                <w:szCs w:val="21"/>
              </w:rPr>
              <w:t>一、</w:t>
            </w:r>
            <w:r>
              <w:rPr>
                <w:rFonts w:cs="Arial"/>
                <w:b/>
                <w:color w:val="000000"/>
                <w:sz w:val="21"/>
                <w:szCs w:val="21"/>
              </w:rPr>
              <w:t>主要技术指标</w:t>
            </w:r>
          </w:p>
          <w:p>
            <w:pPr>
              <w:ind w:left="210" w:leftChars="100"/>
            </w:pPr>
            <w:r>
              <w:t>1、水浸箱温度：20</w:t>
            </w:r>
            <w:r>
              <w:rPr>
                <w:rFonts w:hint="eastAsia" w:ascii="宋体" w:hAnsi="宋体" w:cs="宋体"/>
              </w:rPr>
              <w:t>℃</w:t>
            </w:r>
            <w:r>
              <w:t>±2</w:t>
            </w:r>
            <w:r>
              <w:rPr>
                <w:rFonts w:hint="eastAsia" w:ascii="宋体" w:hAnsi="宋体" w:cs="宋体"/>
              </w:rPr>
              <w:t>℃</w:t>
            </w:r>
            <w:r>
              <w:t>。</w:t>
            </w:r>
          </w:p>
          <w:p>
            <w:pPr>
              <w:ind w:left="210" w:leftChars="100"/>
            </w:pPr>
            <w:r>
              <w:t>2、水浸箱加水方式：水泵加水。</w:t>
            </w:r>
          </w:p>
          <w:p>
            <w:pPr>
              <w:ind w:left="210" w:leftChars="100"/>
            </w:pPr>
            <w:r>
              <w:t>2、低温：-20</w:t>
            </w:r>
            <w:r>
              <w:rPr>
                <w:rFonts w:hint="eastAsia" w:ascii="宋体" w:hAnsi="宋体" w:cs="宋体"/>
              </w:rPr>
              <w:t>℃</w:t>
            </w:r>
            <w:r>
              <w:t>±2</w:t>
            </w:r>
            <w:r>
              <w:rPr>
                <w:rFonts w:hint="eastAsia" w:ascii="宋体" w:hAnsi="宋体" w:cs="宋体"/>
              </w:rPr>
              <w:t>℃</w:t>
            </w:r>
            <w:r>
              <w:t>或-10</w:t>
            </w:r>
            <w:r>
              <w:rPr>
                <w:rFonts w:hint="eastAsia" w:ascii="宋体" w:hAnsi="宋体" w:cs="宋体"/>
              </w:rPr>
              <w:t>℃</w:t>
            </w:r>
            <w:r>
              <w:t>±2</w:t>
            </w:r>
            <w:r>
              <w:rPr>
                <w:rFonts w:hint="eastAsia" w:ascii="宋体" w:hAnsi="宋体" w:cs="宋体"/>
              </w:rPr>
              <w:t>℃</w:t>
            </w:r>
            <w:r>
              <w:t>可选择。</w:t>
            </w:r>
          </w:p>
          <w:p>
            <w:pPr>
              <w:ind w:left="210" w:leftChars="100"/>
            </w:pPr>
            <w:r>
              <w:t>3、时间定时范围：0-99小时。</w:t>
            </w:r>
          </w:p>
          <w:p>
            <w:pPr>
              <w:rPr>
                <w:b/>
              </w:rPr>
            </w:pPr>
            <w:r>
              <w:rPr>
                <w:rFonts w:hint="eastAsia" w:cs="Arial"/>
                <w:b/>
                <w:color w:val="000000"/>
              </w:rPr>
              <w:t>二、</w:t>
            </w:r>
            <w:r>
              <w:rPr>
                <w:b/>
              </w:rPr>
              <w:t>符合标准</w:t>
            </w:r>
          </w:p>
          <w:p>
            <w:r>
              <w:t>　　GB/T2811－2007安全帽</w:t>
            </w:r>
          </w:p>
          <w:p>
            <w:pPr>
              <w:rPr>
                <w:rFonts w:eastAsiaTheme="minorEastAsia"/>
                <w:szCs w:val="21"/>
              </w:rPr>
            </w:pPr>
            <w:r>
              <w:t>　　GB/T2812－2006安全帽测试方法</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21</w:t>
            </w:r>
            <w:r>
              <w:rPr>
                <w:rFonts w:hint="eastAsia" w:eastAsiaTheme="minorEastAsia"/>
                <w:b/>
                <w:color w:val="000000"/>
                <w:szCs w:val="21"/>
              </w:rPr>
              <w:t>-1</w:t>
            </w:r>
          </w:p>
        </w:tc>
        <w:tc>
          <w:tcPr>
            <w:tcW w:w="1139" w:type="dxa"/>
            <w:shd w:val="clear" w:color="auto" w:fill="FFFFFF"/>
            <w:vAlign w:val="center"/>
          </w:tcPr>
          <w:p>
            <w:pPr>
              <w:jc w:val="center"/>
              <w:rPr>
                <w:color w:val="000000"/>
                <w:szCs w:val="21"/>
              </w:rPr>
            </w:pPr>
            <w:r>
              <w:rPr>
                <w:szCs w:val="21"/>
              </w:rPr>
              <w:t>建筑材料或制品的单体燃烧试验设备</w:t>
            </w:r>
          </w:p>
        </w:tc>
        <w:tc>
          <w:tcPr>
            <w:tcW w:w="5591" w:type="dxa"/>
            <w:shd w:val="clear" w:color="auto" w:fill="FFFFFF"/>
            <w:vAlign w:val="center"/>
          </w:tcPr>
          <w:p>
            <w:pPr>
              <w:rPr>
                <w:rFonts w:hint="eastAsia" w:ascii="Arial" w:hAnsi="Arial" w:cs="Arial"/>
                <w:b/>
                <w:color w:val="000000"/>
                <w:szCs w:val="21"/>
              </w:rPr>
            </w:pPr>
            <w:r>
              <w:rPr>
                <w:rFonts w:hint="eastAsia" w:cs="Arial"/>
                <w:b/>
                <w:color w:val="000000"/>
                <w:szCs w:val="21"/>
              </w:rPr>
              <w:t>一、</w:t>
            </w:r>
            <w:r>
              <w:rPr>
                <w:rFonts w:ascii="Arial" w:hAnsi="Arial" w:cs="Arial"/>
                <w:b/>
                <w:color w:val="000000"/>
                <w:szCs w:val="21"/>
              </w:rPr>
              <w:t>主要技术指标</w:t>
            </w:r>
          </w:p>
          <w:p>
            <w:pPr>
              <w:ind w:left="210" w:leftChars="100"/>
              <w:rPr>
                <w:szCs w:val="21"/>
              </w:rPr>
            </w:pPr>
            <w:r>
              <w:rPr>
                <w:szCs w:val="21"/>
              </w:rPr>
              <w:t>1.燃烧室的室内高度为(2.4士0.1)m,室内地板面积为(3.0±0.2)×(3.0±0.2)m</w:t>
            </w:r>
            <w:r>
              <w:rPr>
                <w:szCs w:val="21"/>
                <w:vertAlign w:val="superscript"/>
              </w:rPr>
              <w:t>2</w:t>
            </w:r>
            <w:r>
              <w:rPr>
                <w:szCs w:val="21"/>
              </w:rPr>
              <w:t>。燃烧室的一面墙上应设一开口,开口的宽度至少为1470mm,高度至少为2450mm(框架的尺寸)。</w:t>
            </w:r>
          </w:p>
          <w:p>
            <w:pPr>
              <w:ind w:left="210" w:leftChars="100"/>
              <w:rPr>
                <w:szCs w:val="21"/>
              </w:rPr>
            </w:pPr>
            <w:r>
              <w:rPr>
                <w:szCs w:val="21"/>
              </w:rPr>
              <w:t>2</w:t>
            </w:r>
            <w:r>
              <w:rPr>
                <w:rFonts w:hint="eastAsia"/>
                <w:szCs w:val="21"/>
              </w:rPr>
              <w:t>.</w:t>
            </w:r>
            <w:r>
              <w:rPr>
                <w:szCs w:val="21"/>
              </w:rPr>
              <w:t>燃料</w:t>
            </w:r>
            <w:r>
              <w:rPr>
                <w:rFonts w:hint="eastAsia"/>
                <w:szCs w:val="21"/>
              </w:rPr>
              <w:t>：</w:t>
            </w:r>
            <w:r>
              <w:rPr>
                <w:szCs w:val="21"/>
              </w:rPr>
              <w:t>商用丙烷气体,纯度≥95%。</w:t>
            </w:r>
          </w:p>
          <w:p>
            <w:pPr>
              <w:ind w:left="210" w:leftChars="100"/>
            </w:pPr>
            <w:r>
              <w:rPr>
                <w:szCs w:val="21"/>
              </w:rPr>
              <w:t>3</w:t>
            </w:r>
            <w:r>
              <w:rPr>
                <w:rFonts w:hint="eastAsia"/>
                <w:szCs w:val="21"/>
              </w:rPr>
              <w:t>.</w:t>
            </w:r>
            <w:r>
              <w:rPr>
                <w:szCs w:val="21"/>
              </w:rPr>
              <w:t>试验设备</w:t>
            </w:r>
            <w:r>
              <w:t xml:space="preserve"> </w:t>
            </w:r>
          </w:p>
          <w:p>
            <w:pPr>
              <w:ind w:left="210" w:leftChars="100"/>
            </w:pPr>
            <w:r>
              <w:t>4.排烟系统</w:t>
            </w:r>
            <w:r>
              <w:rPr>
                <w:rFonts w:hint="eastAsia"/>
              </w:rPr>
              <w:t xml:space="preserve"> </w:t>
            </w:r>
          </w:p>
          <w:p>
            <w:pPr>
              <w:ind w:left="210" w:leftChars="100"/>
              <w:rPr>
                <w:rFonts w:hint="eastAsia"/>
              </w:rPr>
            </w:pPr>
            <w:r>
              <w:t>5综合测量装置</w:t>
            </w:r>
          </w:p>
          <w:p>
            <w:pPr>
              <w:ind w:left="210" w:leftChars="100"/>
            </w:pPr>
            <w:r>
              <w:t>6其他通用装置</w:t>
            </w:r>
          </w:p>
          <w:p>
            <w:pPr>
              <w:ind w:left="210" w:leftChars="100"/>
            </w:pPr>
            <w:r>
              <w:t>6.1热电偶</w:t>
            </w:r>
            <w:r>
              <w:rPr>
                <w:rFonts w:hint="eastAsia"/>
              </w:rPr>
              <w:t>，</w:t>
            </w:r>
            <w:r>
              <w:t>符合GBT16839.1要求。</w:t>
            </w:r>
          </w:p>
          <w:p>
            <w:pPr>
              <w:ind w:left="210" w:leftChars="100"/>
            </w:pPr>
            <w:r>
              <w:t>6.2测量环境压力的装置,精度为±200Pa(2mbar)。</w:t>
            </w:r>
          </w:p>
          <w:p>
            <w:pPr>
              <w:ind w:left="210" w:leftChars="100"/>
            </w:pPr>
            <w:r>
              <w:t>6.3测量室内空气相对湿度的装置,在相对湿度为20%~80%范围内,精度为±5%。</w:t>
            </w:r>
          </w:p>
          <w:p>
            <w:pPr>
              <w:ind w:left="210" w:leftChars="100"/>
            </w:pPr>
            <w:r>
              <w:t>6.4数据采集系统(用以自动记录数据)</w:t>
            </w:r>
          </w:p>
          <w:p>
            <w:pPr>
              <w:ind w:left="210" w:leftChars="100"/>
              <w:rPr>
                <w:rFonts w:hint="eastAsia"/>
                <w:szCs w:val="21"/>
                <w:shd w:val="clear" w:color="auto" w:fill="FFFFFF"/>
              </w:rPr>
            </w:pPr>
            <w:r>
              <w:rPr>
                <w:rFonts w:hint="eastAsia" w:eastAsiaTheme="minorEastAsia"/>
                <w:szCs w:val="21"/>
              </w:rPr>
              <w:t>7.</w:t>
            </w:r>
            <w:r>
              <w:rPr>
                <w:szCs w:val="21"/>
                <w:shd w:val="clear" w:color="auto" w:fill="FFFFFF"/>
              </w:rPr>
              <w:t>电脑: I3 11代/8G/256固态/1T以上机械硬盘，系统装在固态盘上/集显/21寸显示器以上要求为电脑的最低配置，并含与之相匹配的电脑桌。</w:t>
            </w:r>
          </w:p>
          <w:p>
            <w:pPr>
              <w:rPr>
                <w:b/>
              </w:rPr>
            </w:pPr>
            <w:r>
              <w:rPr>
                <w:rFonts w:hint="eastAsia" w:cs="Arial"/>
                <w:b/>
                <w:color w:val="000000"/>
              </w:rPr>
              <w:t>二、</w:t>
            </w:r>
            <w:r>
              <w:rPr>
                <w:b/>
              </w:rPr>
              <w:t>符合标准</w:t>
            </w:r>
          </w:p>
          <w:p>
            <w:pPr>
              <w:pStyle w:val="2"/>
              <w:ind w:left="1050" w:leftChars="0" w:hanging="1050"/>
              <w:jc w:val="left"/>
            </w:pPr>
            <w:r>
              <w:rPr>
                <w:rFonts w:ascii="Times New Roman" w:hAnsi="Times New Roman" w:eastAsiaTheme="minorEastAsia"/>
                <w:sz w:val="21"/>
                <w:szCs w:val="21"/>
              </w:rPr>
              <w:t>GB/T 20284-2006《建筑材料或制品的单体燃烧试验》</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2</w:t>
            </w:r>
            <w:r>
              <w:rPr>
                <w:rFonts w:hint="eastAsia" w:eastAsiaTheme="minorEastAsia"/>
                <w:b/>
                <w:color w:val="000000"/>
                <w:szCs w:val="21"/>
              </w:rPr>
              <w:t>1</w:t>
            </w:r>
            <w:r>
              <w:rPr>
                <w:rFonts w:eastAsiaTheme="minorEastAsia"/>
                <w:b/>
                <w:color w:val="000000"/>
                <w:szCs w:val="21"/>
              </w:rPr>
              <w:t>-</w:t>
            </w:r>
            <w:r>
              <w:rPr>
                <w:rFonts w:hint="eastAsia" w:eastAsiaTheme="minorEastAsia"/>
                <w:b/>
                <w:color w:val="000000"/>
                <w:szCs w:val="21"/>
              </w:rPr>
              <w:t>2</w:t>
            </w:r>
          </w:p>
        </w:tc>
        <w:tc>
          <w:tcPr>
            <w:tcW w:w="1139" w:type="dxa"/>
            <w:shd w:val="clear" w:color="auto" w:fill="FFFFFF"/>
            <w:vAlign w:val="center"/>
          </w:tcPr>
          <w:p>
            <w:pPr>
              <w:jc w:val="center"/>
              <w:rPr>
                <w:rFonts w:eastAsiaTheme="minorEastAsia"/>
                <w:color w:val="000000"/>
                <w:szCs w:val="21"/>
              </w:rPr>
            </w:pPr>
            <w:r>
              <w:rPr>
                <w:szCs w:val="21"/>
              </w:rPr>
              <w:t>高效除尘器、烟道</w:t>
            </w:r>
          </w:p>
        </w:tc>
        <w:tc>
          <w:tcPr>
            <w:tcW w:w="5591" w:type="dxa"/>
            <w:shd w:val="clear" w:color="auto" w:fill="FFFFFF"/>
            <w:vAlign w:val="center"/>
          </w:tcPr>
          <w:p>
            <w:pPr>
              <w:rPr>
                <w:rFonts w:hint="eastAsia"/>
                <w:szCs w:val="21"/>
              </w:rPr>
            </w:pPr>
            <w:r>
              <w:rPr>
                <w:szCs w:val="21"/>
              </w:rPr>
              <w:t>用于建筑材料燃烧性能分级设备所排放的烟尘处理的设备。</w:t>
            </w:r>
          </w:p>
          <w:p>
            <w:pPr>
              <w:rPr>
                <w:szCs w:val="21"/>
              </w:rPr>
            </w:pPr>
            <w:r>
              <w:rPr>
                <w:rFonts w:hint="eastAsia"/>
                <w:b/>
                <w:bCs/>
                <w:szCs w:val="21"/>
              </w:rPr>
              <w:t>一、主要技术参数</w:t>
            </w:r>
            <w:r>
              <w:rPr>
                <w:szCs w:val="21"/>
              </w:rPr>
              <w:t xml:space="preserve">              </w:t>
            </w:r>
          </w:p>
          <w:p>
            <w:pPr>
              <w:ind w:left="210" w:leftChars="100"/>
              <w:rPr>
                <w:szCs w:val="21"/>
              </w:rPr>
            </w:pPr>
            <w:r>
              <w:rPr>
                <w:rFonts w:hint="eastAsia"/>
                <w:szCs w:val="21"/>
              </w:rPr>
              <w:t>1.</w:t>
            </w:r>
            <w:r>
              <w:rPr>
                <w:szCs w:val="21"/>
              </w:rPr>
              <w:t xml:space="preserve"> 处理烟气量：3000 m³/h</w:t>
            </w:r>
            <w:r>
              <w:rPr>
                <w:rFonts w:hint="eastAsia"/>
                <w:szCs w:val="21"/>
              </w:rPr>
              <w:t>;</w:t>
            </w:r>
            <w:r>
              <w:rPr>
                <w:szCs w:val="21"/>
              </w:rPr>
              <w:t>高使用温度：280</w:t>
            </w:r>
            <w:r>
              <w:rPr>
                <w:rFonts w:hint="eastAsia" w:ascii="宋体" w:hAnsi="宋体" w:cs="宋体"/>
                <w:szCs w:val="21"/>
              </w:rPr>
              <w:t>℃</w:t>
            </w:r>
            <w:r>
              <w:rPr>
                <w:szCs w:val="21"/>
              </w:rPr>
              <w:t xml:space="preserve">                        </w:t>
            </w:r>
          </w:p>
          <w:p>
            <w:pPr>
              <w:ind w:left="210" w:leftChars="100"/>
              <w:rPr>
                <w:szCs w:val="21"/>
              </w:rPr>
            </w:pPr>
            <w:r>
              <w:rPr>
                <w:rFonts w:hint="eastAsia"/>
                <w:szCs w:val="21"/>
              </w:rPr>
              <w:t>2.</w:t>
            </w:r>
            <w:r>
              <w:rPr>
                <w:szCs w:val="21"/>
              </w:rPr>
              <w:t>入口含尘浓度：≤30g/Nm3</w:t>
            </w:r>
            <w:r>
              <w:rPr>
                <w:rFonts w:hint="eastAsia"/>
                <w:szCs w:val="21"/>
              </w:rPr>
              <w:t>;</w:t>
            </w:r>
            <w:r>
              <w:rPr>
                <w:szCs w:val="21"/>
              </w:rPr>
              <w:t xml:space="preserve">出口含尘浓度：≤100mg/ Nm3（烟气颜色不可见） </w:t>
            </w:r>
          </w:p>
          <w:p>
            <w:pPr>
              <w:ind w:left="210" w:leftChars="100"/>
              <w:rPr>
                <w:szCs w:val="21"/>
              </w:rPr>
            </w:pPr>
            <w:r>
              <w:rPr>
                <w:rFonts w:hint="eastAsia"/>
                <w:szCs w:val="21"/>
              </w:rPr>
              <w:t>3.</w:t>
            </w:r>
            <w:r>
              <w:rPr>
                <w:szCs w:val="21"/>
              </w:rPr>
              <w:t xml:space="preserve"> 总过滤面积：42m</w:t>
            </w:r>
            <w:r>
              <w:rPr>
                <w:szCs w:val="21"/>
                <w:vertAlign w:val="superscript"/>
              </w:rPr>
              <w:t xml:space="preserve">3 </w:t>
            </w:r>
            <w:r>
              <w:rPr>
                <w:rFonts w:hint="eastAsia"/>
                <w:szCs w:val="21"/>
              </w:rPr>
              <w:t>；</w:t>
            </w:r>
            <w:r>
              <w:rPr>
                <w:szCs w:val="21"/>
              </w:rPr>
              <w:t>除味面积：30m</w:t>
            </w:r>
            <w:r>
              <w:rPr>
                <w:szCs w:val="21"/>
                <w:vertAlign w:val="superscript"/>
              </w:rPr>
              <w:t xml:space="preserve">3 </w:t>
            </w:r>
          </w:p>
          <w:p>
            <w:pPr>
              <w:ind w:left="210" w:leftChars="100"/>
              <w:rPr>
                <w:szCs w:val="21"/>
              </w:rPr>
            </w:pPr>
            <w:r>
              <w:rPr>
                <w:rFonts w:hint="eastAsia"/>
                <w:szCs w:val="21"/>
              </w:rPr>
              <w:t>4.</w:t>
            </w:r>
            <w:r>
              <w:rPr>
                <w:szCs w:val="21"/>
              </w:rPr>
              <w:t>设备工作阻力：≤2500Pa</w:t>
            </w:r>
            <w:r>
              <w:rPr>
                <w:rFonts w:hint="eastAsia"/>
                <w:szCs w:val="21"/>
              </w:rPr>
              <w:t>；</w:t>
            </w:r>
            <w:r>
              <w:rPr>
                <w:szCs w:val="21"/>
              </w:rPr>
              <w:t xml:space="preserve">过滤风速：5.17m/min                        </w:t>
            </w:r>
          </w:p>
          <w:p>
            <w:pPr>
              <w:ind w:left="210" w:leftChars="100"/>
              <w:rPr>
                <w:szCs w:val="21"/>
              </w:rPr>
            </w:pPr>
            <w:r>
              <w:rPr>
                <w:rFonts w:hint="eastAsia"/>
                <w:szCs w:val="21"/>
              </w:rPr>
              <w:t>5.</w:t>
            </w:r>
            <w:r>
              <w:rPr>
                <w:szCs w:val="21"/>
              </w:rPr>
              <w:t>设备除尘过滤装置为干法</w:t>
            </w:r>
            <w:r>
              <w:rPr>
                <w:rFonts w:hint="eastAsia"/>
                <w:szCs w:val="21"/>
              </w:rPr>
              <w:t>.</w:t>
            </w:r>
          </w:p>
          <w:p>
            <w:pPr>
              <w:ind w:left="210" w:leftChars="100"/>
              <w:rPr>
                <w:szCs w:val="21"/>
              </w:rPr>
            </w:pPr>
            <w:r>
              <w:rPr>
                <w:rFonts w:hint="eastAsia"/>
                <w:szCs w:val="21"/>
              </w:rPr>
              <w:t>6.</w:t>
            </w:r>
            <w:r>
              <w:rPr>
                <w:szCs w:val="21"/>
              </w:rPr>
              <w:t>设备中加入活性炭纤维层，可有效的去除烟气中的多种有害气体。</w:t>
            </w:r>
          </w:p>
          <w:p>
            <w:pPr>
              <w:ind w:left="210" w:leftChars="100"/>
              <w:rPr>
                <w:szCs w:val="21"/>
              </w:rPr>
            </w:pPr>
            <w:r>
              <w:rPr>
                <w:rFonts w:hint="eastAsia"/>
                <w:szCs w:val="21"/>
              </w:rPr>
              <w:t>7.</w:t>
            </w:r>
            <w:r>
              <w:rPr>
                <w:szCs w:val="21"/>
              </w:rPr>
              <w:t>配置烟道管。</w:t>
            </w:r>
          </w:p>
          <w:p>
            <w:pPr>
              <w:ind w:left="210" w:leftChars="100"/>
              <w:rPr>
                <w:szCs w:val="21"/>
              </w:rPr>
            </w:pPr>
            <w:r>
              <w:rPr>
                <w:rFonts w:hint="eastAsia" w:eastAsiaTheme="minorEastAsia"/>
                <w:szCs w:val="21"/>
              </w:rPr>
              <w:t>8.</w:t>
            </w:r>
            <w:r>
              <w:rPr>
                <w:szCs w:val="21"/>
              </w:rPr>
              <w:t>材料切割器</w:t>
            </w:r>
            <w:r>
              <w:rPr>
                <w:rFonts w:hint="eastAsia"/>
                <w:szCs w:val="21"/>
              </w:rPr>
              <w:t>：</w:t>
            </w:r>
            <w:r>
              <w:rPr>
                <w:szCs w:val="21"/>
              </w:rPr>
              <w:t>最大通过材料厚度: 200mm</w:t>
            </w:r>
            <w:r>
              <w:rPr>
                <w:rFonts w:hint="eastAsia"/>
                <w:szCs w:val="21"/>
              </w:rPr>
              <w:t>；</w:t>
            </w:r>
            <w:r>
              <w:rPr>
                <w:szCs w:val="21"/>
              </w:rPr>
              <w:t>最大成形尺寸：长×宽×高 600×600×150mm</w:t>
            </w:r>
          </w:p>
          <w:p>
            <w:pPr>
              <w:ind w:left="210" w:leftChars="100"/>
              <w:rPr>
                <w:szCs w:val="21"/>
              </w:rPr>
            </w:pPr>
            <w:r>
              <w:rPr>
                <w:rFonts w:hint="eastAsia"/>
                <w:szCs w:val="21"/>
              </w:rPr>
              <w:t>9</w:t>
            </w:r>
            <w:r>
              <w:rPr>
                <w:szCs w:val="21"/>
              </w:rPr>
              <w:t xml:space="preserve">. </w:t>
            </w:r>
            <w:r>
              <w:rPr>
                <w:rFonts w:hint="eastAsia"/>
                <w:szCs w:val="21"/>
              </w:rPr>
              <w:t xml:space="preserve">  </w:t>
            </w:r>
            <w:r>
              <w:rPr>
                <w:szCs w:val="21"/>
              </w:rPr>
              <w:t>台秤：</w:t>
            </w:r>
            <w:r>
              <w:rPr>
                <w:rFonts w:eastAsiaTheme="minorEastAsia"/>
                <w:szCs w:val="21"/>
              </w:rPr>
              <w:t xml:space="preserve"> 最大感量</w:t>
            </w:r>
            <w:r>
              <w:rPr>
                <w:szCs w:val="21"/>
              </w:rPr>
              <w:t>10kg.；精度0.1g；</w:t>
            </w:r>
          </w:p>
          <w:p>
            <w:pPr>
              <w:ind w:left="210" w:leftChars="100"/>
              <w:rPr>
                <w:rFonts w:hint="eastAsia" w:eastAsiaTheme="minorEastAsia"/>
                <w:szCs w:val="21"/>
              </w:rPr>
            </w:pPr>
            <w:r>
              <w:rPr>
                <w:rFonts w:hint="eastAsia" w:eastAsiaTheme="minorEastAsia"/>
                <w:szCs w:val="21"/>
              </w:rPr>
              <w:t>10</w:t>
            </w:r>
            <w:r>
              <w:rPr>
                <w:rFonts w:eastAsiaTheme="minorEastAsia"/>
                <w:szCs w:val="21"/>
              </w:rPr>
              <w:t>.</w:t>
            </w:r>
            <w:r>
              <w:rPr>
                <w:rFonts w:hint="eastAsia" w:eastAsiaTheme="minorEastAsia"/>
                <w:szCs w:val="21"/>
              </w:rPr>
              <w:t xml:space="preserve">  </w:t>
            </w:r>
            <w:r>
              <w:rPr>
                <w:rFonts w:eastAsiaTheme="minorEastAsia"/>
                <w:szCs w:val="21"/>
              </w:rPr>
              <w:t>电子天平：最大感量1000g,精度0.1g</w:t>
            </w:r>
          </w:p>
          <w:p>
            <w:pPr>
              <w:rPr>
                <w:b/>
              </w:rPr>
            </w:pPr>
            <w:r>
              <w:rPr>
                <w:rFonts w:hint="eastAsia" w:cs="Arial"/>
                <w:b/>
                <w:color w:val="000000"/>
              </w:rPr>
              <w:t>二、</w:t>
            </w:r>
            <w:r>
              <w:rPr>
                <w:b/>
              </w:rPr>
              <w:t>符合标准</w:t>
            </w:r>
          </w:p>
          <w:p>
            <w:pPr>
              <w:pStyle w:val="2"/>
              <w:ind w:left="0" w:leftChars="0" w:firstLine="0" w:firstLineChars="0"/>
              <w:jc w:val="left"/>
            </w:pPr>
            <w:r>
              <w:rPr>
                <w:rFonts w:ascii="Times New Roman" w:hAnsi="Times New Roman" w:eastAsiaTheme="minorEastAsia"/>
                <w:sz w:val="21"/>
                <w:szCs w:val="21"/>
              </w:rPr>
              <w:t>GB/T 20284-2006《建筑材料或制品的单体燃烧试验》</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2</w:t>
            </w:r>
            <w:r>
              <w:rPr>
                <w:rFonts w:hint="eastAsia" w:eastAsiaTheme="minorEastAsia"/>
                <w:b/>
                <w:color w:val="000000"/>
                <w:szCs w:val="21"/>
              </w:rPr>
              <w:t>2</w:t>
            </w:r>
          </w:p>
        </w:tc>
        <w:tc>
          <w:tcPr>
            <w:tcW w:w="1139" w:type="dxa"/>
            <w:shd w:val="clear" w:color="auto" w:fill="FFFFFF"/>
            <w:vAlign w:val="center"/>
          </w:tcPr>
          <w:p>
            <w:pPr>
              <w:jc w:val="center"/>
              <w:rPr>
                <w:rFonts w:eastAsiaTheme="minorEastAsia"/>
                <w:color w:val="000000"/>
                <w:szCs w:val="21"/>
              </w:rPr>
            </w:pPr>
            <w:r>
              <w:rPr>
                <w:szCs w:val="21"/>
              </w:rPr>
              <w:t>建筑材料可燃性试验设备</w:t>
            </w:r>
          </w:p>
        </w:tc>
        <w:tc>
          <w:tcPr>
            <w:tcW w:w="5591" w:type="dxa"/>
            <w:shd w:val="clear" w:color="auto" w:fill="FFFFFF"/>
            <w:vAlign w:val="center"/>
          </w:tcPr>
          <w:p>
            <w:pPr>
              <w:rPr>
                <w:szCs w:val="21"/>
              </w:rPr>
            </w:pPr>
            <w:r>
              <w:rPr>
                <w:szCs w:val="21"/>
              </w:rPr>
              <w:t>用于判定建筑材料是否具有可燃性的检测设备。</w:t>
            </w:r>
          </w:p>
          <w:p>
            <w:pPr>
              <w:rPr>
                <w:szCs w:val="21"/>
              </w:rPr>
            </w:pPr>
            <w:r>
              <w:rPr>
                <w:rFonts w:hint="eastAsia"/>
                <w:b/>
                <w:bCs/>
                <w:szCs w:val="21"/>
              </w:rPr>
              <w:t>一、主要技术参数</w:t>
            </w:r>
          </w:p>
          <w:p>
            <w:pPr>
              <w:ind w:left="210" w:leftChars="100"/>
              <w:rPr>
                <w:szCs w:val="21"/>
              </w:rPr>
            </w:pPr>
            <w:r>
              <w:rPr>
                <w:rFonts w:hint="eastAsia"/>
                <w:szCs w:val="21"/>
              </w:rPr>
              <w:t>1. 环境温度：15℃～25℃；相对湿度：≤85％；</w:t>
            </w:r>
          </w:p>
          <w:p>
            <w:pPr>
              <w:ind w:left="210" w:leftChars="100"/>
              <w:rPr>
                <w:szCs w:val="21"/>
              </w:rPr>
            </w:pPr>
            <w:r>
              <w:rPr>
                <w:rFonts w:hint="eastAsia"/>
                <w:szCs w:val="21"/>
              </w:rPr>
              <w:t>2. 供电电压和功率：220V    50HZ   100W；</w:t>
            </w:r>
          </w:p>
          <w:p>
            <w:pPr>
              <w:ind w:left="210" w:leftChars="100"/>
              <w:rPr>
                <w:szCs w:val="21"/>
              </w:rPr>
            </w:pPr>
            <w:r>
              <w:rPr>
                <w:rFonts w:hint="eastAsia"/>
                <w:szCs w:val="21"/>
              </w:rPr>
              <w:t>3. 气源：纯度不低于95%的商用丙烷，普通试验也可用液化石油气代替；</w:t>
            </w:r>
          </w:p>
          <w:p>
            <w:pPr>
              <w:ind w:left="210" w:leftChars="100"/>
              <w:rPr>
                <w:szCs w:val="21"/>
              </w:rPr>
            </w:pPr>
            <w:r>
              <w:rPr>
                <w:rFonts w:hint="eastAsia"/>
                <w:szCs w:val="21"/>
              </w:rPr>
              <w:t>4. 本生灯对式样施加火焰时间15s</w:t>
            </w:r>
          </w:p>
          <w:p>
            <w:pPr>
              <w:ind w:left="210" w:leftChars="100"/>
              <w:rPr>
                <w:szCs w:val="21"/>
              </w:rPr>
            </w:pPr>
            <w:r>
              <w:rPr>
                <w:rFonts w:hint="eastAsia"/>
                <w:szCs w:val="21"/>
              </w:rPr>
              <w:t>5.单片机控制，数字显示。</w:t>
            </w:r>
          </w:p>
          <w:p>
            <w:pPr>
              <w:ind w:left="210" w:leftChars="100"/>
              <w:rPr>
                <w:szCs w:val="21"/>
              </w:rPr>
            </w:pPr>
            <w:r>
              <w:rPr>
                <w:rFonts w:hint="eastAsia"/>
                <w:szCs w:val="21"/>
              </w:rPr>
              <w:t>6.烧器孔径为Φ0.17mm、本生灯火焰长度20mm±2mm，燃烧器可倾斜45°。</w:t>
            </w:r>
          </w:p>
          <w:p>
            <w:pPr>
              <w:ind w:left="210" w:leftChars="100"/>
              <w:rPr>
                <w:rFonts w:hint="eastAsia"/>
                <w:szCs w:val="21"/>
              </w:rPr>
            </w:pPr>
            <w:r>
              <w:rPr>
                <w:rFonts w:hint="eastAsia"/>
                <w:szCs w:val="21"/>
              </w:rPr>
              <w:t>7.对试样施加火焰(1s-99 s)±0.5s，可任意调节,精度±0.2s。</w:t>
            </w:r>
          </w:p>
          <w:p>
            <w:pPr>
              <w:ind w:left="210" w:leftChars="100"/>
              <w:rPr>
                <w:szCs w:val="21"/>
              </w:rPr>
            </w:pPr>
            <w:r>
              <w:rPr>
                <w:rFonts w:hint="eastAsia" w:eastAsiaTheme="minorEastAsia"/>
                <w:szCs w:val="21"/>
              </w:rPr>
              <w:t xml:space="preserve">8. </w:t>
            </w:r>
            <w:r>
              <w:rPr>
                <w:szCs w:val="21"/>
              </w:rPr>
              <w:t>配置试验室专用桌（尺寸:长*宽*高1*0.75*0.8m;桌面材质：陶瓷）</w:t>
            </w:r>
          </w:p>
          <w:p>
            <w:pPr>
              <w:rPr>
                <w:szCs w:val="21"/>
              </w:rPr>
            </w:pPr>
            <w:r>
              <w:rPr>
                <w:rFonts w:hint="eastAsia"/>
                <w:b/>
                <w:bCs/>
                <w:szCs w:val="21"/>
              </w:rPr>
              <w:t>二、符合标准：</w:t>
            </w:r>
          </w:p>
          <w:p>
            <w:pPr>
              <w:ind w:left="210" w:leftChars="100"/>
              <w:rPr>
                <w:szCs w:val="21"/>
              </w:rPr>
            </w:pPr>
            <w:r>
              <w:rPr>
                <w:rFonts w:hint="eastAsia"/>
                <w:b/>
                <w:bCs/>
                <w:szCs w:val="21"/>
              </w:rPr>
              <w:t> </w:t>
            </w:r>
            <w:r>
              <w:rPr>
                <w:rFonts w:hint="eastAsia"/>
                <w:szCs w:val="21"/>
              </w:rPr>
              <w:t>ISO11925-2:2002 E《建筑材料可燃性试验方法》</w:t>
            </w:r>
          </w:p>
          <w:p>
            <w:pPr>
              <w:ind w:left="210" w:leftChars="100"/>
              <w:rPr>
                <w:rFonts w:eastAsiaTheme="minorEastAsia"/>
                <w:szCs w:val="21"/>
              </w:rPr>
            </w:pPr>
            <w:r>
              <w:rPr>
                <w:rFonts w:hint="eastAsia"/>
                <w:szCs w:val="21"/>
              </w:rPr>
              <w:t> GB/T8626-2007《建筑材料可燃性试验方法》</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2</w:t>
            </w:r>
            <w:r>
              <w:rPr>
                <w:rFonts w:hint="eastAsia" w:eastAsiaTheme="minorEastAsia"/>
                <w:b/>
                <w:color w:val="000000"/>
                <w:szCs w:val="21"/>
              </w:rPr>
              <w:t>3</w:t>
            </w:r>
          </w:p>
        </w:tc>
        <w:tc>
          <w:tcPr>
            <w:tcW w:w="1139" w:type="dxa"/>
            <w:shd w:val="clear" w:color="auto" w:fill="FFFFFF"/>
            <w:vAlign w:val="center"/>
          </w:tcPr>
          <w:p>
            <w:pPr>
              <w:jc w:val="center"/>
              <w:rPr>
                <w:rFonts w:eastAsiaTheme="minorEastAsia"/>
                <w:color w:val="000000"/>
                <w:szCs w:val="21"/>
              </w:rPr>
            </w:pPr>
            <w:r>
              <w:rPr>
                <w:szCs w:val="21"/>
              </w:rPr>
              <w:t>铺地材料的燃烧性能测定</w:t>
            </w:r>
          </w:p>
        </w:tc>
        <w:tc>
          <w:tcPr>
            <w:tcW w:w="5591" w:type="dxa"/>
            <w:shd w:val="clear" w:color="auto" w:fill="FFFFFF"/>
            <w:vAlign w:val="center"/>
          </w:tcPr>
          <w:p>
            <w:pPr>
              <w:rPr>
                <w:rFonts w:hint="eastAsia" w:eastAsia="黑体"/>
                <w:szCs w:val="21"/>
              </w:rPr>
            </w:pPr>
            <w:r>
              <w:rPr>
                <w:rFonts w:hint="eastAsia"/>
                <w:b/>
                <w:bCs/>
                <w:szCs w:val="21"/>
              </w:rPr>
              <w:t>一、主要技术参数</w:t>
            </w:r>
          </w:p>
          <w:p>
            <w:pPr>
              <w:ind w:left="210" w:leftChars="100"/>
              <w:rPr>
                <w:rFonts w:eastAsia="黑体"/>
                <w:szCs w:val="21"/>
              </w:rPr>
            </w:pPr>
            <w:r>
              <w:rPr>
                <w:rFonts w:eastAsia="黑体"/>
                <w:szCs w:val="21"/>
              </w:rPr>
              <w:t>1试验装置</w:t>
            </w:r>
          </w:p>
          <w:p>
            <w:pPr>
              <w:ind w:left="210" w:leftChars="100"/>
              <w:rPr>
                <w:szCs w:val="21"/>
              </w:rPr>
            </w:pPr>
            <w:r>
              <w:rPr>
                <w:rFonts w:eastAsia="黑体"/>
                <w:szCs w:val="21"/>
              </w:rPr>
              <w:t>1.1</w:t>
            </w:r>
            <w:r>
              <w:rPr>
                <w:szCs w:val="21"/>
              </w:rPr>
              <w:t>为了控制辐射板的热输出</w:t>
            </w:r>
            <w:r>
              <w:rPr>
                <w:rFonts w:hint="eastAsia"/>
                <w:szCs w:val="21"/>
              </w:rPr>
              <w:t>，</w:t>
            </w:r>
            <w:r>
              <w:rPr>
                <w:szCs w:val="21"/>
              </w:rPr>
              <w:t>适合使用测试范围为(480~530)</w:t>
            </w:r>
            <w:r>
              <w:rPr>
                <w:rFonts w:ascii="宋体" w:hAnsi="宋体"/>
                <w:szCs w:val="21"/>
              </w:rPr>
              <w:t>℃</w:t>
            </w:r>
            <w:r>
              <w:rPr>
                <w:szCs w:val="21"/>
              </w:rPr>
              <w:t>(黑体温度)</w:t>
            </w:r>
            <w:r>
              <w:rPr>
                <w:rFonts w:hint="eastAsia"/>
                <w:szCs w:val="21"/>
              </w:rPr>
              <w:t>，</w:t>
            </w:r>
            <w:r>
              <w:rPr>
                <w:szCs w:val="21"/>
              </w:rPr>
              <w:t>精度为±0.5</w:t>
            </w:r>
            <w:r>
              <w:rPr>
                <w:rFonts w:ascii="宋体" w:hAnsi="宋体"/>
                <w:szCs w:val="21"/>
              </w:rPr>
              <w:t>℃</w:t>
            </w:r>
            <w:r>
              <w:rPr>
                <w:szCs w:val="21"/>
              </w:rPr>
              <w:t>的辐射高温计。</w:t>
            </w:r>
          </w:p>
          <w:p>
            <w:pPr>
              <w:ind w:left="210" w:leftChars="100"/>
              <w:rPr>
                <w:szCs w:val="21"/>
              </w:rPr>
            </w:pPr>
            <w:r>
              <w:rPr>
                <w:rFonts w:eastAsia="黑体"/>
                <w:szCs w:val="21"/>
              </w:rPr>
              <w:t>1.2</w:t>
            </w:r>
            <w:r>
              <w:rPr>
                <w:szCs w:val="21"/>
              </w:rPr>
              <w:t>试验箱下面由可滑动平台构成。</w:t>
            </w:r>
          </w:p>
          <w:p>
            <w:pPr>
              <w:ind w:left="210" w:leftChars="100"/>
              <w:rPr>
                <w:szCs w:val="21"/>
              </w:rPr>
            </w:pPr>
            <w:r>
              <w:rPr>
                <w:rFonts w:eastAsia="黑体"/>
                <w:szCs w:val="21"/>
              </w:rPr>
              <w:t>1.3</w:t>
            </w:r>
            <w:r>
              <w:rPr>
                <w:szCs w:val="21"/>
              </w:rPr>
              <w:t>辐射热源为一块安装在金属框架中的多孔耐火板，它的辐射面尺寸为(300±10)mm×(450±10) mm。</w:t>
            </w:r>
            <w:r>
              <w:rPr>
                <w:rFonts w:eastAsia="黑体"/>
                <w:szCs w:val="21"/>
              </w:rPr>
              <w:t>1.4</w:t>
            </w:r>
            <w:r>
              <w:rPr>
                <w:szCs w:val="21"/>
              </w:rPr>
              <w:t>试件夹具由耐火且厚度为(2.0±0.1)mm的L形不锈钢材料做成。</w:t>
            </w:r>
          </w:p>
          <w:p>
            <w:pPr>
              <w:ind w:left="210" w:leftChars="100"/>
              <w:jc w:val="left"/>
              <w:rPr>
                <w:szCs w:val="21"/>
              </w:rPr>
            </w:pPr>
            <w:r>
              <w:rPr>
                <w:rFonts w:eastAsia="黑体"/>
                <w:szCs w:val="21"/>
              </w:rPr>
              <w:t>1.5</w:t>
            </w:r>
            <w:r>
              <w:rPr>
                <w:szCs w:val="21"/>
              </w:rPr>
              <w:t>不锈钢点火器。</w:t>
            </w:r>
          </w:p>
          <w:p>
            <w:pPr>
              <w:ind w:left="210" w:leftChars="100"/>
              <w:jc w:val="left"/>
              <w:rPr>
                <w:szCs w:val="21"/>
              </w:rPr>
            </w:pPr>
            <w:r>
              <w:rPr>
                <w:rFonts w:eastAsia="黑体"/>
                <w:szCs w:val="21"/>
              </w:rPr>
              <w:t>1.6</w:t>
            </w:r>
            <w:r>
              <w:rPr>
                <w:szCs w:val="21"/>
              </w:rPr>
              <w:t>排烟系统用于抽排燃烧烟气</w:t>
            </w:r>
            <w:r>
              <w:rPr>
                <w:rFonts w:hint="eastAsia"/>
                <w:szCs w:val="21"/>
              </w:rPr>
              <w:t>，</w:t>
            </w:r>
            <w:r>
              <w:rPr>
                <w:szCs w:val="21"/>
              </w:rPr>
              <w:t>与箱体烟道不直接相连。</w:t>
            </w:r>
          </w:p>
          <w:p>
            <w:pPr>
              <w:ind w:left="210" w:leftChars="100"/>
              <w:jc w:val="left"/>
              <w:rPr>
                <w:szCs w:val="21"/>
              </w:rPr>
            </w:pPr>
            <w:r>
              <w:rPr>
                <w:rFonts w:eastAsia="黑体"/>
                <w:szCs w:val="21"/>
              </w:rPr>
              <w:t>1.7</w:t>
            </w:r>
            <w:r>
              <w:rPr>
                <w:szCs w:val="21"/>
              </w:rPr>
              <w:t>测量排烟通道流速的风速仪精度为±0.1m/s</w:t>
            </w:r>
            <w:r>
              <w:rPr>
                <w:rFonts w:hint="eastAsia"/>
                <w:szCs w:val="21"/>
              </w:rPr>
              <w:t>。</w:t>
            </w:r>
            <w:r>
              <w:rPr>
                <w:szCs w:val="21"/>
              </w:rPr>
              <w:t xml:space="preserve"> </w:t>
            </w:r>
          </w:p>
          <w:p>
            <w:pPr>
              <w:ind w:left="210" w:leftChars="100"/>
            </w:pPr>
            <w:r>
              <w:rPr>
                <w:rFonts w:hint="eastAsia"/>
              </w:rPr>
              <w:t>2.</w:t>
            </w:r>
            <w:r>
              <w:t xml:space="preserve"> 配置减压阀和试验气体、气瓶、气瓶柜。</w:t>
            </w:r>
          </w:p>
          <w:p>
            <w:pPr>
              <w:ind w:left="210" w:leftChars="100"/>
            </w:pPr>
            <w:r>
              <w:rPr>
                <w:rFonts w:hint="eastAsia"/>
              </w:rPr>
              <w:t>3.</w:t>
            </w:r>
            <w:r>
              <w:t>其它配置设备：多功能切割锯（台式，用于切割木材、铝合金属、塑钢型材等材料）。</w:t>
            </w:r>
          </w:p>
          <w:p>
            <w:pPr>
              <w:ind w:left="210" w:leftChars="100"/>
              <w:rPr>
                <w:rFonts w:hint="eastAsia"/>
              </w:rPr>
            </w:pPr>
            <w:r>
              <w:rPr>
                <w:rFonts w:hint="eastAsia"/>
              </w:rPr>
              <w:t xml:space="preserve">4. </w:t>
            </w:r>
            <w:r>
              <w:t>电脑: I3 11代/8G/256固态/1T以上机械硬盘，系统装在固态盘上/集显/21寸显示器以上要求为电脑的最低配置，并含与之相匹配的电脑桌。</w:t>
            </w:r>
          </w:p>
          <w:p>
            <w:pPr>
              <w:rPr>
                <w:szCs w:val="21"/>
              </w:rPr>
            </w:pPr>
            <w:r>
              <w:rPr>
                <w:rFonts w:hint="eastAsia"/>
                <w:b/>
                <w:bCs/>
                <w:szCs w:val="21"/>
              </w:rPr>
              <w:t>二、符合标准：</w:t>
            </w:r>
          </w:p>
          <w:p>
            <w:pPr>
              <w:pStyle w:val="2"/>
              <w:ind w:left="0" w:leftChars="0" w:firstLine="0" w:firstLineChars="0"/>
              <w:jc w:val="left"/>
            </w:pPr>
            <w:r>
              <w:rPr>
                <w:rFonts w:ascii="Times New Roman" w:hAnsi="Times New Roman"/>
                <w:sz w:val="21"/>
              </w:rPr>
              <w:t>GB/T 11785-2005《铺地材料的燃烧性能测定 辐射热源法》</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2</w:t>
            </w:r>
            <w:r>
              <w:rPr>
                <w:rFonts w:hint="eastAsia" w:eastAsiaTheme="minorEastAsia"/>
                <w:b/>
                <w:color w:val="000000"/>
                <w:szCs w:val="21"/>
              </w:rPr>
              <w:t>4</w:t>
            </w:r>
          </w:p>
        </w:tc>
        <w:tc>
          <w:tcPr>
            <w:tcW w:w="1139" w:type="dxa"/>
            <w:shd w:val="clear" w:color="auto" w:fill="FFFFFF"/>
            <w:vAlign w:val="center"/>
          </w:tcPr>
          <w:p>
            <w:pPr>
              <w:jc w:val="center"/>
              <w:rPr>
                <w:rFonts w:eastAsiaTheme="minorEastAsia"/>
                <w:color w:val="000000"/>
                <w:szCs w:val="21"/>
              </w:rPr>
            </w:pPr>
            <w:r>
              <w:rPr>
                <w:szCs w:val="21"/>
              </w:rPr>
              <w:t>自动氧指数检测仪</w:t>
            </w:r>
          </w:p>
        </w:tc>
        <w:tc>
          <w:tcPr>
            <w:tcW w:w="5591" w:type="dxa"/>
            <w:shd w:val="clear" w:color="auto" w:fill="FFFFFF"/>
            <w:vAlign w:val="center"/>
          </w:tcPr>
          <w:p>
            <w:pPr>
              <w:rPr>
                <w:rFonts w:hint="eastAsia"/>
              </w:rPr>
            </w:pPr>
            <w:r>
              <w:rPr>
                <w:rFonts w:hint="eastAsia"/>
                <w:b/>
                <w:bCs/>
                <w:szCs w:val="21"/>
              </w:rPr>
              <w:t>一、主要技术参数</w:t>
            </w:r>
          </w:p>
          <w:p>
            <w:pPr>
              <w:ind w:left="210" w:leftChars="100"/>
            </w:pPr>
            <w:r>
              <w:t>1</w:t>
            </w:r>
            <w:r>
              <w:rPr>
                <w:rFonts w:hint="eastAsia"/>
              </w:rPr>
              <w:t xml:space="preserve">. </w:t>
            </w:r>
            <w:r>
              <w:t>试验燃烧筒。</w:t>
            </w:r>
          </w:p>
          <w:p>
            <w:pPr>
              <w:ind w:left="210" w:leftChars="100"/>
            </w:pPr>
            <w:r>
              <w:t>2</w:t>
            </w:r>
            <w:r>
              <w:rPr>
                <w:rFonts w:hint="eastAsia"/>
              </w:rPr>
              <w:t xml:space="preserve">. </w:t>
            </w:r>
            <w:r>
              <w:t>试样夹</w:t>
            </w:r>
          </w:p>
          <w:p>
            <w:pPr>
              <w:ind w:left="210" w:leftChars="100"/>
            </w:pPr>
            <w:r>
              <w:t>3</w:t>
            </w:r>
            <w:r>
              <w:rPr>
                <w:rFonts w:hint="eastAsia"/>
              </w:rPr>
              <w:t xml:space="preserve">. </w:t>
            </w:r>
            <w:r>
              <w:t>气源</w:t>
            </w:r>
            <w:r>
              <w:rPr>
                <w:rFonts w:hint="eastAsia"/>
              </w:rPr>
              <w:t>：</w:t>
            </w:r>
            <w:r>
              <w:t>可采用纯度(质量分数)不低于98%的氧气和/或氮气</w:t>
            </w:r>
            <w:r>
              <w:rPr>
                <w:rFonts w:hint="eastAsia"/>
              </w:rPr>
              <w:t>，</w:t>
            </w:r>
            <w:r>
              <w:t>和/或清洁的空气[含氧气20.9%(体积分数)]作为气源。</w:t>
            </w:r>
          </w:p>
          <w:p>
            <w:pPr>
              <w:ind w:left="210" w:leftChars="100"/>
            </w:pPr>
            <w:r>
              <w:t>4</w:t>
            </w:r>
            <w:r>
              <w:rPr>
                <w:rFonts w:hint="eastAsia"/>
              </w:rPr>
              <w:t xml:space="preserve">. </w:t>
            </w:r>
            <w:r>
              <w:t>气体测量和控制装置</w:t>
            </w:r>
            <w:r>
              <w:rPr>
                <w:rFonts w:hint="eastAsia"/>
              </w:rPr>
              <w:t>：</w:t>
            </w:r>
            <w:r>
              <w:t>适于测量进入燃烧筒内混合气体的氧浓度(体积分数)</w:t>
            </w:r>
            <w:r>
              <w:rPr>
                <w:rFonts w:hint="eastAsia"/>
              </w:rPr>
              <w:t>，</w:t>
            </w:r>
            <w:r>
              <w:t>准确至士0.5%。</w:t>
            </w:r>
          </w:p>
          <w:p>
            <w:pPr>
              <w:ind w:left="210" w:leftChars="100"/>
            </w:pPr>
            <w:r>
              <w:t>5</w:t>
            </w:r>
            <w:r>
              <w:rPr>
                <w:rFonts w:hint="eastAsia"/>
              </w:rPr>
              <w:t xml:space="preserve">. </w:t>
            </w:r>
            <w:r>
              <w:t>点火器</w:t>
            </w:r>
            <w:r>
              <w:rPr>
                <w:rFonts w:hint="eastAsia"/>
              </w:rPr>
              <w:t>：</w:t>
            </w:r>
            <w:r>
              <w:t>由一根末端直径为2mm±1mm能插入燃烧筒并喷出火焰点燃试样的管子构成。</w:t>
            </w:r>
          </w:p>
          <w:p>
            <w:pPr>
              <w:ind w:left="210" w:leftChars="100"/>
            </w:pPr>
            <w:r>
              <w:t>6</w:t>
            </w:r>
            <w:r>
              <w:rPr>
                <w:rFonts w:hint="eastAsia"/>
              </w:rPr>
              <w:t xml:space="preserve">. </w:t>
            </w:r>
            <w:r>
              <w:t>计时器</w:t>
            </w:r>
            <w:r>
              <w:rPr>
                <w:rFonts w:hint="eastAsia"/>
              </w:rPr>
              <w:t>：</w:t>
            </w:r>
            <w:r>
              <w:t>测量时间可达5min,准确度±0.5s</w:t>
            </w:r>
            <w:r>
              <w:rPr>
                <w:rFonts w:hint="eastAsia"/>
              </w:rPr>
              <w:t>。</w:t>
            </w:r>
          </w:p>
          <w:p>
            <w:pPr>
              <w:ind w:left="210" w:leftChars="100"/>
            </w:pPr>
            <w:r>
              <w:t>7</w:t>
            </w:r>
            <w:r>
              <w:rPr>
                <w:rFonts w:hint="eastAsia"/>
              </w:rPr>
              <w:t xml:space="preserve">. </w:t>
            </w:r>
            <w:r>
              <w:t>排烟系统</w:t>
            </w:r>
            <w:r>
              <w:rPr>
                <w:rFonts w:hint="eastAsia"/>
              </w:rPr>
              <w:t>：</w:t>
            </w:r>
            <w:r>
              <w:t>有通风和排风设施。</w:t>
            </w:r>
          </w:p>
          <w:p>
            <w:pPr>
              <w:ind w:left="210" w:leftChars="100"/>
            </w:pPr>
            <w:r>
              <w:rPr>
                <w:rFonts w:hint="eastAsia"/>
              </w:rPr>
              <w:t xml:space="preserve">8. </w:t>
            </w:r>
            <w:r>
              <w:t>配置减压阀和试验气体、气瓶、气瓶柜。</w:t>
            </w:r>
          </w:p>
          <w:p>
            <w:pPr>
              <w:ind w:left="210" w:leftChars="100"/>
              <w:rPr>
                <w:rFonts w:hint="eastAsia"/>
              </w:rPr>
            </w:pPr>
            <w:r>
              <w:rPr>
                <w:rFonts w:hint="eastAsia"/>
              </w:rPr>
              <w:t>9.</w:t>
            </w:r>
            <w:r>
              <w:t>配置试验室专用桌（尺寸:长*宽*高1*0.75*0.8m;桌面材质：陶瓷）</w:t>
            </w:r>
          </w:p>
          <w:p>
            <w:pPr>
              <w:rPr>
                <w:szCs w:val="21"/>
              </w:rPr>
            </w:pPr>
            <w:r>
              <w:rPr>
                <w:rFonts w:hint="eastAsia"/>
                <w:b/>
                <w:bCs/>
                <w:szCs w:val="21"/>
              </w:rPr>
              <w:t>二、符合标准：</w:t>
            </w:r>
          </w:p>
          <w:p>
            <w:pPr>
              <w:ind w:left="210" w:leftChars="100"/>
              <w:rPr>
                <w:rFonts w:hint="eastAsia"/>
              </w:rPr>
            </w:pPr>
            <w:r>
              <w:t>GB/T 2406.1《塑料 用氧指数法测定燃烧行为——第1部分：导则》</w:t>
            </w:r>
            <w:r>
              <w:rPr>
                <w:rFonts w:hint="eastAsia"/>
              </w:rPr>
              <w:t>、</w:t>
            </w:r>
          </w:p>
          <w:p>
            <w:pPr>
              <w:ind w:left="210" w:leftChars="100"/>
              <w:rPr>
                <w:rFonts w:hint="eastAsia"/>
              </w:rPr>
            </w:pPr>
            <w:r>
              <w:t>GB/T 2406.2《塑料用氧指数法测定燃烧行为——第2部分：室温试验》</w:t>
            </w:r>
            <w:r>
              <w:rPr>
                <w:rFonts w:hint="eastAsia"/>
              </w:rPr>
              <w:t>、</w:t>
            </w:r>
          </w:p>
          <w:p>
            <w:pPr>
              <w:ind w:left="210" w:leftChars="100"/>
              <w:rPr>
                <w:rFonts w:hint="eastAsia"/>
              </w:rPr>
            </w:pPr>
            <w:r>
              <w:t>GB/T5454-1997《纺织品燃烧性能试验  氧指数法》</w:t>
            </w:r>
            <w:r>
              <w:rPr>
                <w:rFonts w:hint="eastAsia"/>
              </w:rPr>
              <w:t>、</w:t>
            </w:r>
          </w:p>
          <w:p>
            <w:pPr>
              <w:ind w:left="210" w:leftChars="100"/>
              <w:rPr>
                <w:rFonts w:hint="eastAsia"/>
              </w:rPr>
            </w:pPr>
            <w:r>
              <w:t>GB/T 2406.2-2009《塑料用氧指数法测定燃烧性为第2部分：室温试验》</w:t>
            </w:r>
          </w:p>
          <w:p>
            <w:pPr>
              <w:ind w:left="210" w:leftChars="100"/>
            </w:pPr>
            <w:r>
              <w:t>GB/T5454-1997《纺织品燃烧性能试验  氧指数法》</w:t>
            </w: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25</w:t>
            </w:r>
          </w:p>
        </w:tc>
        <w:tc>
          <w:tcPr>
            <w:tcW w:w="1139" w:type="dxa"/>
            <w:shd w:val="clear" w:color="auto" w:fill="FFFFFF"/>
            <w:vAlign w:val="center"/>
          </w:tcPr>
          <w:p>
            <w:pPr>
              <w:jc w:val="center"/>
              <w:rPr>
                <w:szCs w:val="21"/>
              </w:rPr>
            </w:pPr>
            <w:r>
              <w:rPr>
                <w:szCs w:val="21"/>
              </w:rPr>
              <w:t>建筑材料烟密度测试仪</w:t>
            </w:r>
          </w:p>
        </w:tc>
        <w:tc>
          <w:tcPr>
            <w:tcW w:w="5591" w:type="dxa"/>
            <w:shd w:val="clear" w:color="auto" w:fill="FFFFFF"/>
            <w:vAlign w:val="center"/>
          </w:tcPr>
          <w:p>
            <w:pPr>
              <w:rPr>
                <w:rFonts w:hint="eastAsia"/>
              </w:rPr>
            </w:pPr>
            <w:r>
              <w:rPr>
                <w:rFonts w:hint="eastAsia"/>
                <w:b/>
                <w:bCs/>
                <w:szCs w:val="21"/>
              </w:rPr>
              <w:t>一、主要技术参数</w:t>
            </w:r>
          </w:p>
          <w:p>
            <w:pPr>
              <w:ind w:left="210" w:leftChars="100"/>
            </w:pPr>
            <w:r>
              <w:t>1</w:t>
            </w:r>
            <w:r>
              <w:rPr>
                <w:rFonts w:hint="eastAsia"/>
              </w:rPr>
              <w:t>.</w:t>
            </w:r>
            <w:r>
              <w:t>烟箱</w:t>
            </w:r>
            <w:r>
              <w:rPr>
                <w:rFonts w:hint="eastAsia"/>
              </w:rPr>
              <w:t>：</w:t>
            </w:r>
            <w:r>
              <w:t>由一个装有耐热玻璃门的300mm×300mm×790mm大小的防锈蚀的金属板构成。</w:t>
            </w:r>
          </w:p>
          <w:p>
            <w:pPr>
              <w:ind w:left="210" w:leftChars="100"/>
            </w:pPr>
            <w:r>
              <w:t>2</w:t>
            </w:r>
            <w:r>
              <w:rPr>
                <w:rFonts w:hint="eastAsia"/>
              </w:rPr>
              <w:t>.</w:t>
            </w:r>
            <w:r>
              <w:t>样品支架</w:t>
            </w:r>
            <w:r>
              <w:rPr>
                <w:rFonts w:hint="eastAsia"/>
              </w:rPr>
              <w:t>：</w:t>
            </w:r>
            <w:r>
              <w:t>样品放在一个边长为64mm的正方形框槽上，正方形是由6mm×6mm×0.9mm不锈钢网格构成</w:t>
            </w:r>
            <w:r>
              <w:rPr>
                <w:rFonts w:hint="eastAsia"/>
              </w:rPr>
              <w:t>，</w:t>
            </w:r>
            <w:r>
              <w:t>正方形支架位于底座上方220mm处并与烟箱各边等距离。</w:t>
            </w:r>
          </w:p>
          <w:p>
            <w:pPr>
              <w:ind w:left="210" w:leftChars="100"/>
            </w:pPr>
            <w:r>
              <w:t>3</w:t>
            </w:r>
            <w:r>
              <w:rPr>
                <w:rFonts w:hint="eastAsia"/>
              </w:rPr>
              <w:t>.</w:t>
            </w:r>
            <w:r>
              <w:t>点火器必须设计能提供足够的外部空气。</w:t>
            </w:r>
          </w:p>
          <w:p>
            <w:pPr>
              <w:ind w:left="210" w:leftChars="100"/>
            </w:pPr>
            <w:r>
              <w:t>4.光电系统</w:t>
            </w:r>
            <w:r>
              <w:rPr>
                <w:rFonts w:hint="eastAsia"/>
              </w:rPr>
              <w:t>：</w:t>
            </w:r>
            <w:r>
              <w:t>用光源、一个带屏障层的光电池和一个温度补偿计来测量光束穿过300mm的烟气层后的百分比。光束路径沿水平方向传播。</w:t>
            </w:r>
          </w:p>
          <w:p>
            <w:pPr>
              <w:ind w:left="210" w:leftChars="100"/>
            </w:pPr>
            <w:r>
              <w:t>5</w:t>
            </w:r>
            <w:r>
              <w:rPr>
                <w:rFonts w:hint="eastAsia"/>
              </w:rPr>
              <w:t>.</w:t>
            </w:r>
            <w:r>
              <w:t>记时装置</w:t>
            </w:r>
            <w:r>
              <w:rPr>
                <w:rFonts w:hint="eastAsia"/>
              </w:rPr>
              <w:t>：</w:t>
            </w:r>
            <w:r>
              <w:t>采用时间间隔为15s的钟表。</w:t>
            </w:r>
          </w:p>
          <w:p>
            <w:pPr>
              <w:ind w:left="210" w:leftChars="100"/>
            </w:pPr>
            <w:r>
              <w:rPr>
                <w:rFonts w:hint="eastAsia"/>
              </w:rPr>
              <w:t xml:space="preserve">6. </w:t>
            </w:r>
            <w:r>
              <w:t>配置减压阀和试验气体、气瓶、气瓶柜</w:t>
            </w:r>
            <w:r>
              <w:rPr>
                <w:rFonts w:hint="eastAsia"/>
              </w:rPr>
              <w:t>。</w:t>
            </w:r>
          </w:p>
          <w:p>
            <w:pPr>
              <w:ind w:left="210" w:leftChars="100"/>
              <w:rPr>
                <w:rFonts w:hint="eastAsia"/>
              </w:rPr>
            </w:pPr>
            <w:r>
              <w:rPr>
                <w:rFonts w:hint="eastAsia"/>
              </w:rPr>
              <w:t xml:space="preserve">7. </w:t>
            </w:r>
            <w:r>
              <w:t>配置试验室专用桌（尺寸:长*宽*高1*0.75*0.8m;桌面材质：陶瓷）</w:t>
            </w:r>
          </w:p>
          <w:p>
            <w:pPr>
              <w:rPr>
                <w:szCs w:val="21"/>
              </w:rPr>
            </w:pPr>
            <w:r>
              <w:rPr>
                <w:rFonts w:hint="eastAsia"/>
                <w:b/>
                <w:bCs/>
                <w:szCs w:val="21"/>
              </w:rPr>
              <w:t>二、符合标准：</w:t>
            </w:r>
          </w:p>
          <w:p>
            <w:pPr>
              <w:rPr>
                <w:rFonts w:hint="eastAsia"/>
              </w:rPr>
            </w:pPr>
            <w:r>
              <w:rPr>
                <w:rFonts w:hint="eastAsia"/>
              </w:rPr>
              <w:t xml:space="preserve"> </w:t>
            </w:r>
            <w:r>
              <w:t>GB/T8627-2007《建筑材料燃烧或分解的烟密度试验方法》</w:t>
            </w:r>
          </w:p>
          <w:p>
            <w:pPr>
              <w:pStyle w:val="2"/>
              <w:ind w:left="2250" w:hanging="1200"/>
            </w:pP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2</w:t>
            </w:r>
            <w:r>
              <w:rPr>
                <w:rFonts w:hint="eastAsia" w:eastAsiaTheme="minorEastAsia"/>
                <w:b/>
                <w:color w:val="000000"/>
                <w:szCs w:val="21"/>
              </w:rPr>
              <w:t>6</w:t>
            </w:r>
          </w:p>
        </w:tc>
        <w:tc>
          <w:tcPr>
            <w:tcW w:w="1139" w:type="dxa"/>
            <w:shd w:val="clear" w:color="auto" w:fill="FFFFFF"/>
            <w:vAlign w:val="center"/>
          </w:tcPr>
          <w:p>
            <w:pPr>
              <w:jc w:val="center"/>
              <w:rPr>
                <w:szCs w:val="21"/>
              </w:rPr>
            </w:pPr>
            <w:r>
              <w:rPr>
                <w:szCs w:val="21"/>
              </w:rPr>
              <w:t>纺织品垂直燃烧试验仪</w:t>
            </w:r>
          </w:p>
        </w:tc>
        <w:tc>
          <w:tcPr>
            <w:tcW w:w="5591" w:type="dxa"/>
            <w:shd w:val="clear" w:color="auto" w:fill="FFFFFF"/>
            <w:vAlign w:val="center"/>
          </w:tcPr>
          <w:p>
            <w:r>
              <w:rPr>
                <w:rFonts w:hint="eastAsia"/>
                <w:b/>
                <w:bCs/>
                <w:szCs w:val="21"/>
              </w:rPr>
              <w:t>一、主要技术参数</w:t>
            </w:r>
          </w:p>
          <w:p>
            <w:pPr>
              <w:ind w:left="210" w:leftChars="100"/>
            </w:pPr>
            <w:r>
              <w:t>1</w:t>
            </w:r>
            <w:r>
              <w:rPr>
                <w:rFonts w:hint="eastAsia"/>
              </w:rPr>
              <w:t xml:space="preserve"> </w:t>
            </w:r>
            <w:r>
              <w:t>垂直燃烧试验仪</w:t>
            </w:r>
          </w:p>
          <w:p>
            <w:pPr>
              <w:ind w:left="210" w:leftChars="100"/>
            </w:pPr>
            <w:r>
              <w:t>1.1垂直燃烧试验箱:由耐热及耐烟雾侵蚀的材料制成</w:t>
            </w:r>
            <w:r>
              <w:rPr>
                <w:rFonts w:hint="eastAsia"/>
              </w:rPr>
              <w:t>，</w:t>
            </w:r>
            <w:r>
              <w:t>箱内尺寸为(329±2)mm×(329±2)mm× (767±2)mm</w:t>
            </w:r>
            <w:r>
              <w:rPr>
                <w:rFonts w:hint="eastAsia"/>
              </w:rPr>
              <w:t>。</w:t>
            </w:r>
          </w:p>
          <w:p>
            <w:pPr>
              <w:ind w:left="210" w:leftChars="100"/>
            </w:pPr>
            <w:r>
              <w:t>1.2试样夹:由两块厚2.0mm、长422mm、宽89mm的U形不锈钢板构成。</w:t>
            </w:r>
          </w:p>
          <w:p>
            <w:pPr>
              <w:ind w:left="210" w:leftChars="100"/>
            </w:pPr>
            <w:r>
              <w:t>1.3点火器:管口内径为11m,管头与垂线成25°角</w:t>
            </w:r>
            <w:r>
              <w:rPr>
                <w:rFonts w:hint="eastAsia"/>
              </w:rPr>
              <w:t>，</w:t>
            </w:r>
            <w:r>
              <w:t>点火器入口气体压力为17.2KPa±1.7KPa.可控制点火时间精确到0.05s。（点火器倾角0-45°可调，火焰高度40±2mm）</w:t>
            </w:r>
            <w:r>
              <w:rPr>
                <w:rFonts w:hint="eastAsia"/>
              </w:rPr>
              <w:t>。</w:t>
            </w:r>
          </w:p>
          <w:p>
            <w:pPr>
              <w:ind w:left="210" w:leftChars="100"/>
            </w:pPr>
            <w:r>
              <w:t>1.4气体:根据调湿条件选用不同的气体。</w:t>
            </w:r>
          </w:p>
          <w:p>
            <w:pPr>
              <w:ind w:left="210" w:leftChars="100"/>
              <w:jc w:val="left"/>
              <w:rPr>
                <w:rFonts w:eastAsiaTheme="minorEastAsia"/>
                <w:szCs w:val="21"/>
              </w:rPr>
            </w:pPr>
            <w:r>
              <w:rPr>
                <w:rFonts w:hint="eastAsia" w:eastAsiaTheme="minorEastAsia"/>
                <w:szCs w:val="21"/>
              </w:rPr>
              <w:t xml:space="preserve">2. </w:t>
            </w:r>
            <w:r>
              <w:rPr>
                <w:rFonts w:eastAsiaTheme="minorEastAsia"/>
                <w:szCs w:val="21"/>
              </w:rPr>
              <w:t>配置减压阀和试验气体、气瓶、气瓶柜</w:t>
            </w:r>
            <w:r>
              <w:rPr>
                <w:rFonts w:hint="eastAsia" w:eastAsiaTheme="minorEastAsia"/>
                <w:szCs w:val="21"/>
              </w:rPr>
              <w:t>。</w:t>
            </w:r>
          </w:p>
          <w:p>
            <w:pPr>
              <w:ind w:left="210" w:leftChars="100"/>
              <w:rPr>
                <w:rFonts w:hint="eastAsia" w:eastAsiaTheme="minorEastAsia"/>
                <w:szCs w:val="21"/>
              </w:rPr>
            </w:pPr>
            <w:r>
              <w:rPr>
                <w:rFonts w:hint="eastAsia" w:eastAsiaTheme="minorEastAsia"/>
                <w:szCs w:val="21"/>
              </w:rPr>
              <w:t xml:space="preserve">3. </w:t>
            </w:r>
            <w:r>
              <w:rPr>
                <w:rFonts w:eastAsiaTheme="minorEastAsia"/>
                <w:szCs w:val="21"/>
              </w:rPr>
              <w:t>配置试验室专用桌（尺寸:长*宽*高1*0.75*0.8m;桌面材质：陶瓷）</w:t>
            </w:r>
            <w:r>
              <w:rPr>
                <w:rFonts w:hint="eastAsia" w:eastAsiaTheme="minorEastAsia"/>
                <w:szCs w:val="21"/>
              </w:rPr>
              <w:t>。</w:t>
            </w:r>
          </w:p>
          <w:p>
            <w:pPr>
              <w:rPr>
                <w:szCs w:val="21"/>
              </w:rPr>
            </w:pPr>
            <w:r>
              <w:rPr>
                <w:rFonts w:hint="eastAsia"/>
                <w:b/>
                <w:bCs/>
                <w:szCs w:val="21"/>
              </w:rPr>
              <w:t>二、符合标准：</w:t>
            </w:r>
          </w:p>
          <w:p>
            <w:r>
              <w:rPr>
                <w:rFonts w:hint="eastAsia"/>
              </w:rPr>
              <w:t xml:space="preserve">  </w:t>
            </w:r>
            <w:r>
              <w:t>GB/T 5455-2014《纺织品 燃烧性能 垂直方向 损毁长度、阴燃和续燃时间的测定》</w:t>
            </w:r>
          </w:p>
          <w:p>
            <w:pPr>
              <w:pStyle w:val="2"/>
              <w:rPr>
                <w:rFonts w:hint="eastAsia"/>
              </w:rPr>
            </w:pPr>
          </w:p>
          <w:p>
            <w:pPr>
              <w:pStyle w:val="2"/>
              <w:ind w:left="2250" w:hanging="1200"/>
            </w:pPr>
          </w:p>
        </w:tc>
        <w:tc>
          <w:tcPr>
            <w:tcW w:w="1010" w:type="dxa"/>
            <w:shd w:val="clear" w:color="auto" w:fill="FFFFFF"/>
            <w:vAlign w:val="center"/>
          </w:tcPr>
          <w:p>
            <w:pPr>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shd w:val="clear" w:color="auto" w:fill="auto"/>
            <w:vAlign w:val="center"/>
          </w:tcPr>
          <w:p>
            <w:pPr>
              <w:jc w:val="center"/>
              <w:rPr>
                <w:rFonts w:eastAsiaTheme="minorEastAsia"/>
                <w:b/>
                <w:color w:val="000000"/>
                <w:szCs w:val="21"/>
              </w:rPr>
            </w:pPr>
            <w:r>
              <w:rPr>
                <w:rFonts w:eastAsiaTheme="minorEastAsia"/>
                <w:b/>
                <w:color w:val="000000"/>
                <w:szCs w:val="21"/>
              </w:rPr>
              <w:t>2</w:t>
            </w:r>
            <w:r>
              <w:rPr>
                <w:rFonts w:hint="eastAsia" w:eastAsiaTheme="minorEastAsia"/>
                <w:b/>
                <w:color w:val="000000"/>
                <w:szCs w:val="21"/>
              </w:rPr>
              <w:t>7</w:t>
            </w:r>
          </w:p>
        </w:tc>
        <w:tc>
          <w:tcPr>
            <w:tcW w:w="1139" w:type="dxa"/>
            <w:shd w:val="clear" w:color="auto" w:fill="FFFFFF"/>
            <w:vAlign w:val="center"/>
          </w:tcPr>
          <w:p>
            <w:pPr>
              <w:jc w:val="center"/>
              <w:rPr>
                <w:szCs w:val="21"/>
              </w:rPr>
            </w:pPr>
            <w:r>
              <w:rPr>
                <w:rFonts w:eastAsiaTheme="minorEastAsia"/>
                <w:szCs w:val="21"/>
              </w:rPr>
              <w:t>安全网/安全带动静态载荷综合检测设备</w:t>
            </w:r>
          </w:p>
        </w:tc>
        <w:tc>
          <w:tcPr>
            <w:tcW w:w="5591" w:type="dxa"/>
            <w:shd w:val="clear" w:color="auto" w:fill="FFFFFF"/>
            <w:vAlign w:val="center"/>
          </w:tcPr>
          <w:p>
            <w:pPr>
              <w:rPr>
                <w:b/>
              </w:rPr>
            </w:pPr>
            <w:r>
              <w:rPr>
                <w:b/>
              </w:rPr>
              <w:t>1</w:t>
            </w:r>
            <w:r>
              <w:rPr>
                <w:rFonts w:hint="eastAsia"/>
                <w:b/>
              </w:rPr>
              <w:t>、</w:t>
            </w:r>
            <w:r>
              <w:rPr>
                <w:b/>
              </w:rPr>
              <w:t>安全网技术参数</w:t>
            </w:r>
          </w:p>
          <w:p>
            <w:r>
              <w:t>1.1.配带电源： 380V    设备功率：2.5kW</w:t>
            </w:r>
          </w:p>
          <w:p>
            <w:r>
              <w:t>1.2.冲击重量： 冲击钢球</w:t>
            </w:r>
            <w:r>
              <w:rPr>
                <w:szCs w:val="21"/>
              </w:rPr>
              <w:t>表面光滑</w:t>
            </w:r>
            <w:r>
              <w:rPr>
                <w:rFonts w:hint="eastAsia"/>
                <w:szCs w:val="21"/>
              </w:rPr>
              <w:t>，</w:t>
            </w:r>
            <w:r>
              <w:rPr>
                <w:szCs w:val="21"/>
              </w:rPr>
              <w:t>直径为(500±10)mm</w:t>
            </w:r>
            <w:r>
              <w:rPr>
                <w:rFonts w:hint="eastAsia"/>
                <w:szCs w:val="21"/>
              </w:rPr>
              <w:t>，</w:t>
            </w:r>
            <w:r>
              <w:t>质量100kg±1kg；</w:t>
            </w:r>
          </w:p>
          <w:p>
            <w:r>
              <w:t>1.3. 贯穿试验架规格：1mx1m</w:t>
            </w:r>
            <w:r>
              <w:rPr>
                <w:szCs w:val="21"/>
              </w:rPr>
              <w:t>的框架</w:t>
            </w:r>
            <w:r>
              <w:rPr>
                <w:rFonts w:hint="eastAsia"/>
              </w:rPr>
              <w:t>，</w:t>
            </w:r>
            <w:r>
              <w:rPr>
                <w:szCs w:val="21"/>
              </w:rPr>
              <w:t>可斜放30°</w:t>
            </w:r>
            <w:r>
              <w:t>贯穿落体质量5000g±20g</w:t>
            </w:r>
          </w:p>
          <w:p>
            <w:r>
              <w:t>1.4. 最大冲击高度：7m</w:t>
            </w:r>
          </w:p>
          <w:p>
            <w:r>
              <w:t>1.5.</w:t>
            </w:r>
            <w:r>
              <w:rPr>
                <w:szCs w:val="21"/>
              </w:rPr>
              <w:t>安全网测试框架：长6m宽3m</w:t>
            </w:r>
            <w:r>
              <w:rPr>
                <w:rFonts w:hint="eastAsia"/>
                <w:szCs w:val="21"/>
              </w:rPr>
              <w:t>，</w:t>
            </w:r>
            <w:r>
              <w:rPr>
                <w:szCs w:val="21"/>
              </w:rPr>
              <w:t>距地面高度为3m</w:t>
            </w:r>
            <w:r>
              <w:rPr>
                <w:rFonts w:hint="eastAsia"/>
                <w:szCs w:val="21"/>
              </w:rPr>
              <w:t>，</w:t>
            </w:r>
            <w:r>
              <w:rPr>
                <w:szCs w:val="21"/>
              </w:rPr>
              <w:t>采用管径不小于0m</w:t>
            </w:r>
            <w:r>
              <w:rPr>
                <w:rFonts w:hint="eastAsia"/>
                <w:szCs w:val="21"/>
              </w:rPr>
              <w:t>，</w:t>
            </w:r>
            <w:r>
              <w:rPr>
                <w:szCs w:val="21"/>
              </w:rPr>
              <w:t>壁厚不小于3mm的钢管牢固焊接而成的刚性框架。</w:t>
            </w:r>
          </w:p>
          <w:p>
            <w:pPr>
              <w:rPr>
                <w:b/>
              </w:rPr>
            </w:pPr>
            <w:r>
              <w:rPr>
                <w:b/>
              </w:rPr>
              <w:t>2</w:t>
            </w:r>
            <w:r>
              <w:rPr>
                <w:rFonts w:hint="eastAsia"/>
                <w:b/>
              </w:rPr>
              <w:t>、</w:t>
            </w:r>
            <w:r>
              <w:rPr>
                <w:b/>
              </w:rPr>
              <w:t>安全带技术参数</w:t>
            </w:r>
          </w:p>
          <w:p>
            <w:r>
              <w:t>2.1 电源电压： 380V   设备功率： 2kW</w:t>
            </w:r>
          </w:p>
          <w:p>
            <w:r>
              <w:t>2.2设备外形尺寸：1500mm×1500mm×7000mm</w:t>
            </w:r>
          </w:p>
          <w:p>
            <w:pPr>
              <w:rPr>
                <w:szCs w:val="21"/>
              </w:rPr>
            </w:pPr>
            <w:r>
              <w:t>2.3</w:t>
            </w:r>
            <w:r>
              <w:rPr>
                <w:szCs w:val="21"/>
              </w:rPr>
              <w:t>模拟人重量应为(100±1)kg；</w:t>
            </w:r>
          </w:p>
          <w:p>
            <w:pPr>
              <w:rPr>
                <w:szCs w:val="21"/>
              </w:rPr>
            </w:pPr>
            <w:r>
              <w:t>3</w:t>
            </w:r>
            <w:r>
              <w:rPr>
                <w:rFonts w:hint="eastAsia"/>
              </w:rPr>
              <w:t>.</w:t>
            </w:r>
            <w:r>
              <w:rPr>
                <w:szCs w:val="21"/>
              </w:rPr>
              <w:t>测试链条</w:t>
            </w:r>
          </w:p>
          <w:p>
            <w:pPr>
              <w:jc w:val="left"/>
              <w:rPr>
                <w:szCs w:val="21"/>
              </w:rPr>
            </w:pPr>
            <w:r>
              <w:rPr>
                <w:rFonts w:hint="eastAsia"/>
                <w:szCs w:val="21"/>
              </w:rPr>
              <w:t xml:space="preserve">  </w:t>
            </w:r>
            <w:r>
              <w:rPr>
                <w:szCs w:val="21"/>
              </w:rPr>
              <w:t>测试链条在悬垂状态下两连接点间的长度为(2000 ±25)mm</w:t>
            </w:r>
            <w:r>
              <w:rPr>
                <w:rFonts w:hint="eastAsia"/>
                <w:szCs w:val="21"/>
              </w:rPr>
              <w:t>，</w:t>
            </w:r>
            <w:r>
              <w:rPr>
                <w:szCs w:val="21"/>
              </w:rPr>
              <w:t>链条直径承小于6mm。</w:t>
            </w:r>
          </w:p>
          <w:p>
            <w:pPr>
              <w:jc w:val="left"/>
              <w:rPr>
                <w:szCs w:val="21"/>
              </w:rPr>
            </w:pPr>
            <w:r>
              <w:rPr>
                <w:szCs w:val="21"/>
              </w:rPr>
              <w:t>4测试结构</w:t>
            </w:r>
          </w:p>
          <w:p>
            <w:pPr>
              <w:jc w:val="left"/>
              <w:rPr>
                <w:szCs w:val="21"/>
              </w:rPr>
            </w:pPr>
            <w:r>
              <w:rPr>
                <w:szCs w:val="21"/>
              </w:rPr>
              <w:t>4.1悬挂点在承受20kN的作用力时</w:t>
            </w:r>
            <w:r>
              <w:rPr>
                <w:rFonts w:hint="eastAsia"/>
                <w:szCs w:val="21"/>
              </w:rPr>
              <w:t>，</w:t>
            </w:r>
            <w:r>
              <w:rPr>
                <w:szCs w:val="21"/>
              </w:rPr>
              <w:t>最大位移小于1mm。</w:t>
            </w:r>
          </w:p>
          <w:p>
            <w:pPr>
              <w:jc w:val="left"/>
              <w:rPr>
                <w:szCs w:val="21"/>
              </w:rPr>
            </w:pPr>
            <w:r>
              <w:rPr>
                <w:szCs w:val="21"/>
              </w:rPr>
              <w:t>4.2测试结构应设有供安装安全带所需的预留孔位级安装构件</w:t>
            </w:r>
            <w:r>
              <w:rPr>
                <w:rFonts w:hint="eastAsia"/>
                <w:szCs w:val="21"/>
              </w:rPr>
              <w:t>，</w:t>
            </w:r>
            <w:r>
              <w:rPr>
                <w:szCs w:val="21"/>
              </w:rPr>
              <w:t>并确保在测试过程中模拟人不与测试结构发生碰撞。</w:t>
            </w:r>
          </w:p>
          <w:p>
            <w:pPr>
              <w:jc w:val="left"/>
              <w:rPr>
                <w:szCs w:val="21"/>
              </w:rPr>
            </w:pPr>
            <w:r>
              <w:rPr>
                <w:szCs w:val="21"/>
              </w:rPr>
              <w:t>4.3测试挂点的位置应确保测试开始至坠落完成后模拟人被悬吊空中的过程中不接触地面</w:t>
            </w:r>
            <w:r>
              <w:rPr>
                <w:rFonts w:hint="eastAsia"/>
                <w:szCs w:val="21"/>
              </w:rPr>
              <w:t>，</w:t>
            </w:r>
            <w:r>
              <w:rPr>
                <w:szCs w:val="21"/>
              </w:rPr>
              <w:t>高度应至少大于产品说明中所规定的安全空间。</w:t>
            </w:r>
          </w:p>
          <w:p>
            <w:pPr>
              <w:jc w:val="left"/>
              <w:rPr>
                <w:szCs w:val="21"/>
              </w:rPr>
            </w:pPr>
            <w:r>
              <w:rPr>
                <w:szCs w:val="21"/>
              </w:rPr>
              <w:t>4.4测试结构应具备提升功能</w:t>
            </w:r>
            <w:r>
              <w:rPr>
                <w:rFonts w:hint="eastAsia"/>
                <w:szCs w:val="21"/>
              </w:rPr>
              <w:t>，</w:t>
            </w:r>
            <w:r>
              <w:rPr>
                <w:szCs w:val="21"/>
              </w:rPr>
              <w:t>并应根据测试需要调整释放点与测试挂点间的相对位置。</w:t>
            </w:r>
          </w:p>
          <w:p>
            <w:pPr>
              <w:jc w:val="left"/>
              <w:rPr>
                <w:szCs w:val="21"/>
              </w:rPr>
            </w:pPr>
            <w:r>
              <w:rPr>
                <w:szCs w:val="21"/>
              </w:rPr>
              <w:t>5</w:t>
            </w:r>
            <w:r>
              <w:rPr>
                <w:rFonts w:hint="eastAsia"/>
                <w:szCs w:val="21"/>
              </w:rPr>
              <w:t>.</w:t>
            </w:r>
            <w:r>
              <w:rPr>
                <w:szCs w:val="21"/>
              </w:rPr>
              <w:t>释放装置应确保模拟人在释放时的初速度为0,并以自由落体的状态下落。</w:t>
            </w:r>
          </w:p>
          <w:p>
            <w:pPr>
              <w:jc w:val="left"/>
              <w:rPr>
                <w:szCs w:val="21"/>
              </w:rPr>
            </w:pPr>
            <w:r>
              <w:rPr>
                <w:szCs w:val="21"/>
              </w:rPr>
              <w:t>6动态力测量装置</w:t>
            </w:r>
          </w:p>
          <w:p>
            <w:pPr>
              <w:jc w:val="left"/>
              <w:rPr>
                <w:szCs w:val="21"/>
              </w:rPr>
            </w:pPr>
            <w:r>
              <w:rPr>
                <w:szCs w:val="21"/>
              </w:rPr>
              <w:t>6.1动态力传感器量程应不小于10kN,精确度为±2%。</w:t>
            </w:r>
          </w:p>
          <w:p>
            <w:pPr>
              <w:jc w:val="left"/>
              <w:rPr>
                <w:szCs w:val="21"/>
              </w:rPr>
            </w:pPr>
            <w:r>
              <w:rPr>
                <w:szCs w:val="21"/>
              </w:rPr>
              <w:t>6.2装置响应频率不低于1kHz,并带有滤波装置。</w:t>
            </w:r>
          </w:p>
          <w:p>
            <w:pPr>
              <w:jc w:val="left"/>
              <w:rPr>
                <w:szCs w:val="21"/>
              </w:rPr>
            </w:pPr>
            <w:r>
              <w:rPr>
                <w:szCs w:val="21"/>
              </w:rPr>
              <w:t>6.3装置连续采样时间不低于20s。</w:t>
            </w:r>
          </w:p>
          <w:p>
            <w:pPr>
              <w:jc w:val="left"/>
              <w:rPr>
                <w:szCs w:val="21"/>
              </w:rPr>
            </w:pPr>
            <w:r>
              <w:rPr>
                <w:szCs w:val="21"/>
              </w:rPr>
              <w:t>6.4装置可显示采样区间内的冲击力峰值,分辨率不应小于1N。</w:t>
            </w:r>
          </w:p>
          <w:p>
            <w:pPr>
              <w:jc w:val="left"/>
              <w:rPr>
                <w:szCs w:val="21"/>
              </w:rPr>
            </w:pPr>
            <w:r>
              <w:rPr>
                <w:szCs w:val="21"/>
              </w:rPr>
              <w:t>7</w:t>
            </w:r>
            <w:r>
              <w:rPr>
                <w:rFonts w:hint="eastAsia"/>
                <w:szCs w:val="21"/>
              </w:rPr>
              <w:t>.</w:t>
            </w:r>
            <w:r>
              <w:rPr>
                <w:szCs w:val="21"/>
              </w:rPr>
              <w:t>距离测量装置量程应满足测试需要,分辨率不应小于1cm。</w:t>
            </w:r>
          </w:p>
          <w:p>
            <w:pPr>
              <w:rPr>
                <w:rFonts w:hint="eastAsia"/>
              </w:rPr>
            </w:pPr>
            <w:r>
              <w:t>冲击力传感器最大测量范围：50kN</w:t>
            </w:r>
            <w:r>
              <w:rPr>
                <w:rFonts w:hint="eastAsia"/>
              </w:rPr>
              <w:t>；</w:t>
            </w:r>
            <w:r>
              <w:t>动态冲击点距地高度：4500mm</w:t>
            </w:r>
            <w:r>
              <w:rPr>
                <w:rFonts w:hint="eastAsia"/>
              </w:rPr>
              <w:t>；</w:t>
            </w:r>
            <w:r>
              <w:t xml:space="preserve"> 静态拉伸能力：0～2T</w:t>
            </w:r>
          </w:p>
          <w:p>
            <w:pPr>
              <w:rPr>
                <w:rFonts w:hint="eastAsia"/>
              </w:rPr>
            </w:pPr>
            <w:r>
              <w:rPr>
                <w:rFonts w:hint="eastAsia"/>
                <w:b/>
                <w:bCs/>
                <w:szCs w:val="21"/>
              </w:rPr>
              <w:t>二、符合标准：</w:t>
            </w:r>
          </w:p>
          <w:p>
            <w:pPr>
              <w:rPr>
                <w:rFonts w:hint="eastAsia"/>
              </w:rPr>
            </w:pPr>
            <w:r>
              <w:rPr>
                <w:rFonts w:hint="eastAsia"/>
              </w:rPr>
              <w:t xml:space="preserve">   </w:t>
            </w:r>
            <w:r>
              <w:t>GB 5725-2009《安全网》</w:t>
            </w:r>
            <w:r>
              <w:rPr>
                <w:rFonts w:hint="eastAsia"/>
              </w:rPr>
              <w:t>和</w:t>
            </w:r>
            <w:r>
              <w:t xml:space="preserve">GB/T 6096-2020《坠落防护 安全带系统性能测试方法》   </w:t>
            </w:r>
          </w:p>
          <w:p>
            <w:pPr>
              <w:pStyle w:val="2"/>
              <w:ind w:left="2250" w:hanging="1200"/>
              <w:jc w:val="left"/>
            </w:pPr>
          </w:p>
        </w:tc>
        <w:tc>
          <w:tcPr>
            <w:tcW w:w="1010" w:type="dxa"/>
            <w:shd w:val="clear" w:color="auto" w:fill="FFFFFF"/>
            <w:vAlign w:val="center"/>
          </w:tcPr>
          <w:p>
            <w:pPr>
              <w:jc w:val="center"/>
              <w:rPr>
                <w:rFonts w:eastAsiaTheme="minorEastAsia"/>
                <w:color w:val="000000"/>
                <w:szCs w:val="21"/>
              </w:rPr>
            </w:pPr>
          </w:p>
        </w:tc>
      </w:tr>
    </w:tbl>
    <w:p>
      <w:pPr>
        <w:spacing w:line="360" w:lineRule="auto"/>
        <w:ind w:firstLine="472" w:firstLineChars="196"/>
        <w:rPr>
          <w:rFonts w:hint="eastAsia"/>
          <w:b/>
          <w:bCs/>
          <w:sz w:val="24"/>
        </w:rPr>
      </w:pPr>
    </w:p>
    <w:p>
      <w:pPr>
        <w:spacing w:line="360" w:lineRule="auto"/>
        <w:ind w:firstLine="472" w:firstLineChars="196"/>
        <w:rPr>
          <w:rFonts w:hint="eastAsia"/>
          <w:b/>
          <w:bCs/>
          <w:sz w:val="24"/>
        </w:rPr>
      </w:pPr>
    </w:p>
    <w:p>
      <w:pPr>
        <w:spacing w:line="360" w:lineRule="auto"/>
        <w:ind w:firstLine="472" w:firstLineChars="196"/>
        <w:rPr>
          <w:b/>
          <w:bCs/>
          <w:sz w:val="24"/>
        </w:rPr>
      </w:pPr>
      <w:r>
        <w:rPr>
          <w:rFonts w:hint="eastAsia"/>
          <w:b/>
          <w:bCs/>
          <w:sz w:val="24"/>
        </w:rPr>
        <w:t>三、</w:t>
      </w:r>
      <w:r>
        <w:rPr>
          <w:b/>
          <w:bCs/>
          <w:sz w:val="24"/>
        </w:rPr>
        <w:t>视频演示内容</w:t>
      </w:r>
    </w:p>
    <w:p>
      <w:pPr>
        <w:spacing w:line="360" w:lineRule="auto"/>
        <w:ind w:firstLine="240" w:firstLineChars="100"/>
        <w:jc w:val="left"/>
        <w:rPr>
          <w:color w:val="000000"/>
          <w:sz w:val="24"/>
          <w:highlight w:val="yellow"/>
        </w:rPr>
      </w:pPr>
      <w:r>
        <w:rPr>
          <w:rFonts w:hint="eastAsia"/>
          <w:color w:val="000000"/>
          <w:sz w:val="24"/>
          <w:highlight w:val="yellow"/>
        </w:rPr>
        <w:t>（1）</w:t>
      </w:r>
      <w:r>
        <w:rPr>
          <w:color w:val="000000"/>
          <w:sz w:val="24"/>
          <w:highlight w:val="yellow"/>
        </w:rPr>
        <w:t>具有CAD软件的接口</w:t>
      </w:r>
      <w:r>
        <w:rPr>
          <w:rFonts w:hint="eastAsia"/>
          <w:color w:val="000000"/>
          <w:sz w:val="24"/>
          <w:highlight w:val="yellow"/>
        </w:rPr>
        <w:t xml:space="preserve">，包括不限于UG, Pro/E, Parasolid, IGES, STEP,STL, PDGS, VDAFS, DXF, ACIS, JT, SolidWorks，Tribon，模型读入过程快速准确； </w:t>
      </w:r>
    </w:p>
    <w:p>
      <w:pPr>
        <w:widowControl/>
        <w:adjustRightInd w:val="0"/>
        <w:snapToGrid w:val="0"/>
        <w:spacing w:line="360" w:lineRule="auto"/>
        <w:ind w:firstLine="240" w:firstLineChars="100"/>
        <w:jc w:val="left"/>
        <w:rPr>
          <w:color w:val="000000"/>
          <w:sz w:val="24"/>
          <w:highlight w:val="yellow"/>
        </w:rPr>
      </w:pPr>
      <w:r>
        <w:rPr>
          <w:rFonts w:hint="eastAsia"/>
          <w:color w:val="000000"/>
          <w:sz w:val="24"/>
          <w:highlight w:val="yellow"/>
        </w:rPr>
        <w:t>（2）</w:t>
      </w:r>
      <w:r>
        <w:rPr>
          <w:color w:val="000000"/>
          <w:sz w:val="24"/>
          <w:highlight w:val="yellow"/>
        </w:rPr>
        <w:t>具有CAE接口</w:t>
      </w:r>
      <w:r>
        <w:rPr>
          <w:rFonts w:hint="eastAsia"/>
          <w:color w:val="000000"/>
          <w:sz w:val="24"/>
          <w:highlight w:val="yellow"/>
        </w:rPr>
        <w:t>，可以为各种主流有限元求解器进行前处理，包括不限于Nastran,OptiStruct,Abaqus,Ansys,LS-DYNA,HyperXtrude,HyperForm,Radioss,MotionSolve, Madymo, Permas，Samcef，Actran, PamCrash；</w:t>
      </w:r>
    </w:p>
    <w:p>
      <w:pPr>
        <w:widowControl/>
        <w:adjustRightInd w:val="0"/>
        <w:snapToGrid w:val="0"/>
        <w:spacing w:line="360" w:lineRule="auto"/>
        <w:ind w:firstLine="240" w:firstLineChars="100"/>
        <w:jc w:val="left"/>
        <w:rPr>
          <w:color w:val="000000"/>
          <w:sz w:val="24"/>
          <w:highlight w:val="yellow"/>
        </w:rPr>
      </w:pPr>
      <w:r>
        <w:rPr>
          <w:rFonts w:hint="eastAsia"/>
          <w:color w:val="000000"/>
          <w:sz w:val="24"/>
          <w:highlight w:val="yellow"/>
        </w:rPr>
        <w:t>（3）</w:t>
      </w:r>
      <w:r>
        <w:rPr>
          <w:color w:val="000000"/>
          <w:sz w:val="24"/>
          <w:highlight w:val="yellow"/>
        </w:rPr>
        <w:t>具有CFD接口</w:t>
      </w:r>
      <w:r>
        <w:rPr>
          <w:rFonts w:hint="eastAsia"/>
          <w:color w:val="000000"/>
          <w:sz w:val="24"/>
          <w:highlight w:val="yellow"/>
        </w:rPr>
        <w:t>，可以为各种主流CFD软件进行前处理，包括不限于Fluent， CFD++，SC/Tetra, StarCD，AcuSolve，支持CGNS和OpenFOAM系统；</w:t>
      </w:r>
    </w:p>
    <w:p>
      <w:pPr>
        <w:widowControl/>
        <w:adjustRightInd w:val="0"/>
        <w:snapToGrid w:val="0"/>
        <w:spacing w:line="360" w:lineRule="auto"/>
        <w:ind w:firstLine="240" w:firstLineChars="100"/>
        <w:jc w:val="left"/>
        <w:rPr>
          <w:color w:val="000000"/>
          <w:sz w:val="24"/>
          <w:highlight w:val="yellow"/>
        </w:rPr>
      </w:pPr>
      <w:r>
        <w:rPr>
          <w:rFonts w:hint="eastAsia"/>
          <w:color w:val="000000"/>
          <w:sz w:val="24"/>
          <w:highlight w:val="yellow"/>
        </w:rPr>
        <w:t>（4）</w:t>
      </w:r>
      <w:r>
        <w:rPr>
          <w:color w:val="000000"/>
          <w:sz w:val="24"/>
          <w:highlight w:val="yellow"/>
        </w:rPr>
        <w:t>具有网格变形功能</w:t>
      </w:r>
      <w:r>
        <w:rPr>
          <w:rFonts w:hint="eastAsia"/>
          <w:color w:val="000000"/>
          <w:sz w:val="24"/>
          <w:highlight w:val="yellow"/>
        </w:rPr>
        <w:t>，可以快速改变现有网格模型的各种参数和特征，无需返回CAD软件，直接生成新设计的网格模型。所有变形结果可以保存，拥有基于网格变形结果的外形优化技术。</w:t>
      </w:r>
    </w:p>
    <w:p>
      <w:pPr>
        <w:spacing w:line="360" w:lineRule="auto"/>
        <w:ind w:firstLine="482" w:firstLineChars="200"/>
        <w:rPr>
          <w:b/>
          <w:color w:val="000000"/>
          <w:sz w:val="24"/>
        </w:rPr>
      </w:pPr>
      <w:r>
        <w:rPr>
          <w:rFonts w:hint="eastAsia"/>
          <w:b/>
          <w:color w:val="000000"/>
          <w:sz w:val="24"/>
        </w:rPr>
        <w:t>四</w:t>
      </w:r>
      <w:r>
        <w:rPr>
          <w:b/>
          <w:color w:val="000000"/>
          <w:sz w:val="24"/>
        </w:rPr>
        <w:t>、设备安装调试及操作培训等要求</w:t>
      </w:r>
    </w:p>
    <w:p>
      <w:pPr>
        <w:spacing w:line="360" w:lineRule="auto"/>
        <w:ind w:firstLine="480" w:firstLineChars="200"/>
        <w:rPr>
          <w:color w:val="000000"/>
          <w:sz w:val="24"/>
        </w:rPr>
      </w:pPr>
      <w:r>
        <w:rPr>
          <w:color w:val="000000"/>
          <w:sz w:val="24"/>
        </w:rPr>
        <w:t>1.</w:t>
      </w:r>
      <w:r>
        <w:rPr>
          <w:rFonts w:hint="eastAsia"/>
          <w:color w:val="000000"/>
          <w:sz w:val="24"/>
          <w:lang w:val="en-US" w:eastAsia="zh-CN"/>
        </w:rPr>
        <w:t xml:space="preserve"> </w:t>
      </w:r>
      <w:r>
        <w:rPr>
          <w:color w:val="000000"/>
          <w:sz w:val="24"/>
        </w:rPr>
        <w:t>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numPr>
          <w:ilvl w:val="0"/>
          <w:numId w:val="12"/>
        </w:numPr>
        <w:spacing w:line="360" w:lineRule="auto"/>
        <w:ind w:firstLine="480" w:firstLineChars="200"/>
        <w:rPr>
          <w:color w:val="000000"/>
          <w:sz w:val="24"/>
        </w:rPr>
      </w:pPr>
      <w:r>
        <w:rPr>
          <w:color w:val="000000"/>
          <w:sz w:val="24"/>
        </w:rPr>
        <w:t>培训：设备投标方在招标方现场（或者投标方的培训中心）完成招标方操作人员的培训，专业培训产品经理1人，培训时间为3-5天；</w:t>
      </w:r>
      <w:r>
        <w:rPr>
          <w:sz w:val="24"/>
        </w:rPr>
        <w:t>其中，采购清单中序号1</w:t>
      </w:r>
      <w:r>
        <w:rPr>
          <w:rFonts w:hint="eastAsia"/>
          <w:sz w:val="24"/>
        </w:rPr>
        <w:t>7</w:t>
      </w:r>
      <w:r>
        <w:rPr>
          <w:sz w:val="24"/>
        </w:rPr>
        <w:t>-2</w:t>
      </w:r>
      <w:r>
        <w:rPr>
          <w:rFonts w:hint="eastAsia"/>
          <w:sz w:val="24"/>
        </w:rPr>
        <w:t>7项</w:t>
      </w:r>
      <w:r>
        <w:rPr>
          <w:sz w:val="24"/>
        </w:rPr>
        <w:t>的产品，需要培训7-10天。经培训后的人员由</w:t>
      </w:r>
      <w:r>
        <w:rPr>
          <w:color w:val="000000"/>
          <w:sz w:val="24"/>
        </w:rPr>
        <w:t>双方共同组织进行理论和实践考核，并应达到招标方的上岗标准，如达不到要求，招标方有权要求投标方派员重新免费培训，直至达到上岗要求。所有费用由投标方承担</w:t>
      </w:r>
      <w:r>
        <w:rPr>
          <w:rFonts w:hint="eastAsia"/>
          <w:color w:val="000000"/>
          <w:sz w:val="24"/>
        </w:rPr>
        <w:t>。</w:t>
      </w:r>
    </w:p>
    <w:p>
      <w:pPr>
        <w:spacing w:line="360" w:lineRule="auto"/>
        <w:ind w:firstLine="480" w:firstLineChars="200"/>
        <w:rPr>
          <w:color w:val="000000"/>
          <w:sz w:val="24"/>
        </w:rPr>
      </w:pPr>
      <w:r>
        <w:rPr>
          <w:rFonts w:hint="eastAsia"/>
          <w:color w:val="000000"/>
          <w:sz w:val="24"/>
        </w:rPr>
        <w:t>3</w:t>
      </w:r>
      <w:r>
        <w:rPr>
          <w:color w:val="000000"/>
          <w:sz w:val="24"/>
        </w:rPr>
        <w:t>. 商务要求：为保证货物来源的真实有效性，核心产品如代理商投标的需提供所投产品制造商或中国总代理（如为中国总代理另须提供产品制造商授予其为中国总代理的证明材料）的授权书。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0" w:firstLineChars="200"/>
        <w:rPr>
          <w:color w:val="000000"/>
          <w:sz w:val="24"/>
        </w:rPr>
      </w:pPr>
      <w:r>
        <w:rPr>
          <w:rFonts w:hint="eastAsia"/>
          <w:color w:val="000000"/>
          <w:sz w:val="24"/>
        </w:rPr>
        <w:t>4</w:t>
      </w:r>
      <w:r>
        <w:rPr>
          <w:color w:val="000000"/>
          <w:sz w:val="24"/>
        </w:rPr>
        <w:t>.</w:t>
      </w:r>
      <w:r>
        <w:rPr>
          <w:rFonts w:hint="eastAsia"/>
          <w:color w:val="000000"/>
          <w:sz w:val="24"/>
        </w:rPr>
        <w:t xml:space="preserve"> </w:t>
      </w:r>
      <w:r>
        <w:rPr>
          <w:color w:val="000000"/>
          <w:sz w:val="24"/>
        </w:rPr>
        <w:t>提供2</w:t>
      </w:r>
      <w:r>
        <w:rPr>
          <w:rFonts w:hint="eastAsia"/>
          <w:color w:val="000000"/>
          <w:sz w:val="24"/>
        </w:rPr>
        <w:t>7</w:t>
      </w:r>
      <w:r>
        <w:rPr>
          <w:color w:val="000000"/>
          <w:sz w:val="24"/>
        </w:rPr>
        <w:t>套随机文件：产品样本、选型手册、合格证明、使用手册等。另外，所有技术资料均提供电子版的1套。</w:t>
      </w:r>
    </w:p>
    <w:p>
      <w:pPr>
        <w:spacing w:line="360" w:lineRule="auto"/>
        <w:ind w:firstLine="480" w:firstLineChars="200"/>
        <w:rPr>
          <w:color w:val="000000"/>
          <w:sz w:val="24"/>
        </w:rPr>
      </w:pPr>
      <w:r>
        <w:rPr>
          <w:rFonts w:hint="eastAsia"/>
          <w:color w:val="000000"/>
          <w:sz w:val="24"/>
        </w:rPr>
        <w:t>5</w:t>
      </w:r>
      <w:r>
        <w:rPr>
          <w:color w:val="000000"/>
          <w:sz w:val="24"/>
        </w:rPr>
        <w:t>.</w:t>
      </w:r>
      <w:r>
        <w:rPr>
          <w:rFonts w:hint="eastAsia"/>
          <w:color w:val="000000"/>
          <w:sz w:val="24"/>
          <w:lang w:val="en-US" w:eastAsia="zh-CN"/>
        </w:rPr>
        <w:t xml:space="preserve"> </w:t>
      </w:r>
      <w:r>
        <w:rPr>
          <w:color w:val="000000"/>
          <w:sz w:val="24"/>
        </w:rPr>
        <w:t>进口产品提供报关单或者产地声明函</w:t>
      </w:r>
      <w:r>
        <w:rPr>
          <w:rFonts w:hint="eastAsia"/>
          <w:color w:val="000000"/>
          <w:sz w:val="24"/>
        </w:rPr>
        <w:t>。</w:t>
      </w:r>
    </w:p>
    <w:p>
      <w:pPr>
        <w:spacing w:line="360" w:lineRule="auto"/>
        <w:ind w:firstLine="482" w:firstLineChars="200"/>
        <w:rPr>
          <w:b/>
          <w:color w:val="000000"/>
          <w:sz w:val="24"/>
        </w:rPr>
      </w:pPr>
      <w:r>
        <w:rPr>
          <w:rFonts w:hint="eastAsia"/>
          <w:b/>
          <w:color w:val="000000"/>
          <w:sz w:val="24"/>
        </w:rPr>
        <w:t>五</w:t>
      </w:r>
      <w:r>
        <w:rPr>
          <w:b/>
          <w:color w:val="000000"/>
          <w:sz w:val="24"/>
        </w:rPr>
        <w:t>、验收标准</w:t>
      </w:r>
    </w:p>
    <w:p>
      <w:pPr>
        <w:spacing w:line="360" w:lineRule="auto"/>
        <w:ind w:firstLine="480" w:firstLineChars="200"/>
        <w:rPr>
          <w:color w:val="000000"/>
          <w:sz w:val="24"/>
        </w:rPr>
      </w:pPr>
      <w:r>
        <w:rPr>
          <w:color w:val="000000"/>
          <w:sz w:val="24"/>
        </w:rPr>
        <w:t>按国家（地方）标准或行业标准、招标文件、投标文件、合同等有关内容进行验收。</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rFonts w:hint="eastAsia"/>
          <w:b/>
          <w:bCs/>
          <w:color w:val="000000"/>
          <w:sz w:val="24"/>
        </w:rPr>
        <w:t>45</w:t>
      </w:r>
      <w:r>
        <w:rPr>
          <w:b/>
          <w:bCs/>
          <w:color w:val="000000"/>
          <w:sz w:val="24"/>
        </w:rPr>
        <w:t>天内完成供货，质保期一年，自项目验收合格之日起计算。</w:t>
      </w:r>
    </w:p>
    <w:p>
      <w:pPr>
        <w:spacing w:line="360" w:lineRule="auto"/>
        <w:ind w:firstLine="480" w:firstLineChars="200"/>
        <w:rPr>
          <w:color w:val="000000"/>
          <w:sz w:val="24"/>
        </w:rPr>
      </w:pPr>
      <w:bookmarkStart w:id="7" w:name="_Hlk66699712"/>
      <w:r>
        <w:rPr>
          <w:color w:val="000000" w:themeColor="text1"/>
          <w:sz w:val="24"/>
        </w:rPr>
        <w:t>2.</w:t>
      </w:r>
      <w:r>
        <w:rPr>
          <w:rFonts w:eastAsia="仿宋_GB2312"/>
          <w:b/>
          <w:color w:val="000000" w:themeColor="text1"/>
          <w:sz w:val="24"/>
        </w:rPr>
        <w:t xml:space="preserve"> </w:t>
      </w:r>
      <w:r>
        <w:rPr>
          <w:color w:val="000000" w:themeColor="text1"/>
          <w:sz w:val="24"/>
        </w:rPr>
        <w:t>缴纳履约保证金后，分两次付款。在合同签订后半个月内支付合同总金额的30%；在项目完成并验收合格后10个工作日内支付合同余款。自验收合格之日起计壹年后履约保证金全额无息退还。</w:t>
      </w:r>
      <w:bookmarkEnd w:id="7"/>
    </w:p>
    <w:p>
      <w:pPr>
        <w:widowControl/>
        <w:spacing w:line="360" w:lineRule="auto"/>
        <w:ind w:firstLine="482" w:firstLineChars="200"/>
        <w:jc w:val="left"/>
        <w:rPr>
          <w:b/>
          <w:color w:val="000000"/>
          <w:sz w:val="24"/>
        </w:rPr>
      </w:pPr>
      <w:r>
        <w:rPr>
          <w:b/>
          <w:bCs/>
          <w:color w:val="000000"/>
          <w:sz w:val="24"/>
        </w:rPr>
        <w:t>注：</w:t>
      </w:r>
      <w:r>
        <w:rPr>
          <w:b/>
          <w:color w:val="000000"/>
          <w:sz w:val="24"/>
        </w:rPr>
        <w:t>1.核心产品通用有限元分析前后处理器软件。</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hint="eastAsia" w:ascii="宋体" w:hAnsi="宋体" w:eastAsia="宋体" w:cs="宋体"/>
          <w:b/>
          <w:bCs/>
          <w:color w:val="000000"/>
          <w:sz w:val="24"/>
        </w:rPr>
      </w:pPr>
      <w:r>
        <w:rPr>
          <w:b/>
          <w:color w:val="000000"/>
          <w:sz w:val="24"/>
        </w:rPr>
        <w:br w:type="page"/>
      </w:r>
      <w:r>
        <w:rPr>
          <w:rFonts w:hint="eastAsia" w:ascii="宋体" w:hAnsi="宋体" w:eastAsia="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lang w:eastAsia="zh-CN"/>
        </w:rPr>
      </w:pPr>
      <w:r>
        <w:rPr>
          <w:rFonts w:hint="eastAsia" w:ascii="宋体" w:hAnsi="宋体" w:eastAsia="宋体" w:cs="宋体"/>
          <w:b/>
          <w:bCs/>
          <w:color w:val="000000" w:themeColor="text1"/>
          <w:sz w:val="28"/>
          <w:szCs w:val="28"/>
        </w:rPr>
        <w:t>结构工程综合测试实验中心设备</w:t>
      </w:r>
      <w:r>
        <w:rPr>
          <w:rFonts w:hint="eastAsia" w:ascii="宋体" w:hAnsi="宋体" w:cs="宋体"/>
          <w:b/>
          <w:bCs/>
          <w:color w:val="000000" w:themeColor="text1"/>
          <w:sz w:val="28"/>
          <w:szCs w:val="28"/>
          <w:lang w:eastAsia="zh-CN"/>
        </w:rPr>
        <w:t>采购合同</w:t>
      </w:r>
    </w:p>
    <w:p>
      <w:pPr>
        <w:spacing w:line="360" w:lineRule="auto"/>
        <w:rPr>
          <w:rFonts w:ascii="宋体"/>
          <w:color w:val="000000" w:themeColor="text1"/>
          <w:sz w:val="24"/>
        </w:rPr>
      </w:pPr>
      <w:r>
        <w:rPr>
          <w:rFonts w:hint="eastAsia" w:ascii="宋体" w:hAnsi="宋体"/>
          <w:color w:val="000000" w:themeColor="text1"/>
          <w:sz w:val="24"/>
        </w:rPr>
        <w:t>甲</w:t>
      </w:r>
      <w:r>
        <w:rPr>
          <w:rFonts w:ascii="宋体" w:hAnsi="宋体"/>
          <w:color w:val="000000" w:themeColor="text1"/>
          <w:sz w:val="24"/>
        </w:rPr>
        <w:t xml:space="preserve">  </w:t>
      </w:r>
      <w:r>
        <w:rPr>
          <w:rFonts w:hint="eastAsia" w:ascii="宋体" w:hAnsi="宋体"/>
          <w:color w:val="000000" w:themeColor="text1"/>
          <w:sz w:val="24"/>
        </w:rPr>
        <w:t>方：衢州学院</w:t>
      </w:r>
      <w:r>
        <w:rPr>
          <w:rFonts w:ascii="宋体" w:hAnsi="宋体"/>
          <w:color w:val="000000" w:themeColor="text1"/>
          <w:sz w:val="24"/>
        </w:rPr>
        <w:t xml:space="preserve">                     </w:t>
      </w:r>
      <w:r>
        <w:rPr>
          <w:rFonts w:hint="eastAsia" w:ascii="宋体" w:hAnsi="宋体"/>
          <w:color w:val="000000" w:themeColor="text1"/>
          <w:sz w:val="24"/>
        </w:rPr>
        <w:t>乙</w:t>
      </w:r>
      <w:r>
        <w:rPr>
          <w:rFonts w:ascii="宋体" w:hAnsi="宋体"/>
          <w:color w:val="000000" w:themeColor="text1"/>
          <w:sz w:val="24"/>
        </w:rPr>
        <w:t xml:space="preserve">  </w:t>
      </w:r>
      <w:r>
        <w:rPr>
          <w:rFonts w:hint="eastAsia" w:ascii="宋体" w:hAnsi="宋体"/>
          <w:color w:val="000000" w:themeColor="text1"/>
          <w:sz w:val="24"/>
        </w:rPr>
        <w:t>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ascii="宋体" w:hAnsi="宋体"/>
          <w:color w:val="000000" w:themeColor="text1"/>
          <w:sz w:val="24"/>
        </w:rPr>
        <w:t xml:space="preserve">        </w:t>
      </w:r>
      <w:r>
        <w:rPr>
          <w:rFonts w:hint="eastAsia" w:ascii="宋体" w:hAnsi="宋体"/>
          <w:color w:val="000000" w:themeColor="text1"/>
          <w:sz w:val="24"/>
        </w:rPr>
        <w:t>地</w:t>
      </w:r>
      <w:r>
        <w:rPr>
          <w:rFonts w:ascii="宋体" w:hAnsi="宋体"/>
          <w:color w:val="000000" w:themeColor="text1"/>
          <w:sz w:val="24"/>
        </w:rPr>
        <w:t xml:space="preserve">  </w:t>
      </w:r>
      <w:r>
        <w:rPr>
          <w:rFonts w:hint="eastAsia" w:ascii="宋体" w:hAnsi="宋体"/>
          <w:color w:val="000000" w:themeColor="text1"/>
          <w:sz w:val="24"/>
        </w:rPr>
        <w:t>址：</w:t>
      </w:r>
    </w:p>
    <w:p>
      <w:pPr>
        <w:spacing w:line="360" w:lineRule="auto"/>
        <w:rPr>
          <w:rFonts w:ascii="宋体"/>
          <w:color w:val="000000" w:themeColor="text1"/>
          <w:sz w:val="24"/>
        </w:rPr>
      </w:pP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r>
        <w:rPr>
          <w:rFonts w:ascii="宋体" w:hAnsi="宋体"/>
          <w:color w:val="000000" w:themeColor="text1"/>
          <w:sz w:val="24"/>
        </w:rPr>
        <w:t xml:space="preserve">324000                       </w:t>
      </w:r>
      <w:r>
        <w:rPr>
          <w:rFonts w:hint="eastAsia" w:ascii="宋体" w:hAnsi="宋体"/>
          <w:color w:val="000000" w:themeColor="text1"/>
          <w:sz w:val="24"/>
        </w:rPr>
        <w:t>邮</w:t>
      </w:r>
      <w:r>
        <w:rPr>
          <w:rFonts w:ascii="宋体" w:hAnsi="宋体"/>
          <w:color w:val="000000" w:themeColor="text1"/>
          <w:sz w:val="24"/>
        </w:rPr>
        <w:t xml:space="preserve">  </w:t>
      </w:r>
      <w:r>
        <w:rPr>
          <w:rFonts w:hint="eastAsia" w:ascii="宋体" w:hAnsi="宋体"/>
          <w:color w:val="000000" w:themeColor="text1"/>
          <w:sz w:val="24"/>
        </w:rPr>
        <w:t>编：</w:t>
      </w:r>
    </w:p>
    <w:p>
      <w:pPr>
        <w:spacing w:line="360" w:lineRule="auto"/>
        <w:rPr>
          <w:rFonts w:ascii="宋体"/>
          <w:color w:val="000000" w:themeColor="text1"/>
          <w:sz w:val="24"/>
        </w:rPr>
      </w:pPr>
      <w:r>
        <w:rPr>
          <w:rFonts w:hint="eastAsia" w:ascii="宋体" w:hAnsi="宋体"/>
          <w:color w:val="000000" w:themeColor="text1"/>
          <w:sz w:val="24"/>
        </w:rPr>
        <w:t>联系人：</w:t>
      </w:r>
      <w:r>
        <w:rPr>
          <w:rFonts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联系人：</w:t>
      </w:r>
    </w:p>
    <w:p>
      <w:pPr>
        <w:spacing w:line="360" w:lineRule="auto"/>
        <w:rPr>
          <w:rFonts w:ascii="宋体"/>
          <w:color w:val="000000" w:themeColor="text1"/>
          <w:sz w:val="24"/>
        </w:rPr>
      </w:pPr>
      <w:r>
        <w:rPr>
          <w:rFonts w:hint="eastAsia" w:ascii="宋体" w:hAnsi="宋体"/>
          <w:color w:val="000000" w:themeColor="text1"/>
          <w:sz w:val="24"/>
        </w:rPr>
        <w:t>电</w:t>
      </w:r>
      <w:r>
        <w:rPr>
          <w:rFonts w:ascii="宋体" w:hAnsi="宋体"/>
          <w:color w:val="000000" w:themeColor="text1"/>
          <w:sz w:val="24"/>
        </w:rPr>
        <w:t xml:space="preserve">  </w:t>
      </w:r>
      <w:r>
        <w:rPr>
          <w:rFonts w:hint="eastAsia" w:ascii="宋体" w:hAnsi="宋体"/>
          <w:color w:val="000000" w:themeColor="text1"/>
          <w:sz w:val="24"/>
        </w:rPr>
        <w:t>话：</w:t>
      </w:r>
      <w:r>
        <w:rPr>
          <w:rFonts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电</w:t>
      </w:r>
      <w:r>
        <w:rPr>
          <w:rFonts w:ascii="宋体" w:hAnsi="宋体"/>
          <w:color w:val="000000" w:themeColor="text1"/>
          <w:sz w:val="24"/>
        </w:rPr>
        <w:t xml:space="preserve">  </w:t>
      </w:r>
      <w:r>
        <w:rPr>
          <w:rFonts w:hint="eastAsia" w:ascii="宋体" w:hAnsi="宋体"/>
          <w:color w:val="000000" w:themeColor="text1"/>
          <w:sz w:val="24"/>
        </w:rPr>
        <w:t>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w:t>
      </w:r>
      <w:r>
        <w:rPr>
          <w:rFonts w:ascii="宋体" w:hAnsi="宋体"/>
          <w:b/>
          <w:color w:val="000000" w:themeColor="text1"/>
          <w:sz w:val="24"/>
        </w:rPr>
        <w:t xml:space="preserve">  </w:t>
      </w:r>
      <w:r>
        <w:rPr>
          <w:rFonts w:hint="eastAsia" w:ascii="宋体" w:hAnsi="宋体"/>
          <w:b/>
          <w:color w:val="000000" w:themeColor="text1"/>
          <w:sz w:val="24"/>
        </w:rPr>
        <w:t>明</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依据《中华人民共和国民法典》的规定，现就甲方向乙方购买</w:t>
      </w:r>
      <w:r>
        <w:rPr>
          <w:rFonts w:hint="eastAsia" w:ascii="宋体" w:hAnsi="宋体" w:eastAsia="宋体" w:cs="宋体"/>
          <w:b/>
          <w:bCs/>
          <w:color w:val="000000" w:themeColor="text1"/>
          <w:sz w:val="24"/>
          <w:szCs w:val="24"/>
        </w:rPr>
        <w:t>结构工程综合测试实验中心设</w:t>
      </w:r>
      <w:r>
        <w:rPr>
          <w:rFonts w:hint="eastAsia"/>
          <w:b/>
          <w:bCs/>
          <w:color w:val="000000" w:themeColor="text1"/>
          <w:kern w:val="2"/>
          <w:sz w:val="24"/>
          <w:szCs w:val="24"/>
          <w:lang w:val="en-US" w:eastAsia="zh-CN"/>
        </w:rPr>
        <w:t>备</w:t>
      </w:r>
      <w:r>
        <w:rPr>
          <w:rFonts w:hint="eastAsia"/>
          <w:color w:val="000000" w:themeColor="text1"/>
          <w:kern w:val="2"/>
        </w:rPr>
        <w:t>一批，经双方协商一致本着平等自愿的原则签订本合同。</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r>
        <w:rPr>
          <w:rFonts w:ascii="宋体" w:hAnsi="宋体"/>
          <w:color w:val="000000" w:themeColor="text1"/>
          <w:sz w:val="24"/>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7"/>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7"/>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w:t>
            </w:r>
            <w:r>
              <w:rPr>
                <w:rFonts w:hAnsi="宋体"/>
                <w:color w:val="000000" w:themeColor="text1"/>
                <w:sz w:val="24"/>
                <w:szCs w:val="24"/>
              </w:rPr>
              <w:t xml:space="preserve">   </w:t>
            </w:r>
            <w:r>
              <w:rPr>
                <w:rFonts w:hint="eastAsia" w:hAnsi="宋体"/>
                <w:color w:val="000000" w:themeColor="text1"/>
                <w:sz w:val="24"/>
                <w:szCs w:val="24"/>
              </w:rPr>
              <w:t>计</w:t>
            </w:r>
          </w:p>
        </w:tc>
        <w:tc>
          <w:tcPr>
            <w:tcW w:w="709" w:type="dxa"/>
            <w:vAlign w:val="center"/>
          </w:tcPr>
          <w:p>
            <w:pPr>
              <w:pStyle w:val="7"/>
              <w:snapToGrid w:val="0"/>
              <w:spacing w:line="360" w:lineRule="auto"/>
              <w:rPr>
                <w:rFonts w:hAnsi="宋体"/>
                <w:color w:val="000000" w:themeColor="text1"/>
                <w:sz w:val="24"/>
                <w:szCs w:val="24"/>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rPr>
            </w:pPr>
            <w:r>
              <w:rPr>
                <w:rFonts w:hint="eastAsia" w:hAnsi="宋体"/>
                <w:color w:val="000000" w:themeColor="text1"/>
                <w:sz w:val="24"/>
                <w:szCs w:val="24"/>
              </w:rPr>
              <w:t>合同总价：（人民币）</w:t>
            </w:r>
            <w:r>
              <w:rPr>
                <w:rFonts w:hint="eastAsia" w:hAnsi="宋体"/>
                <w:color w:val="000000" w:themeColor="text1"/>
                <w:sz w:val="24"/>
                <w:szCs w:val="24"/>
                <w:lang w:val="en-US" w:eastAsia="zh-CN"/>
              </w:rPr>
              <w:t xml:space="preserve">                 </w:t>
            </w:r>
            <w:r>
              <w:rPr>
                <w:rFonts w:hAnsi="宋体"/>
                <w:color w:val="000000" w:themeColor="text1"/>
                <w:sz w:val="24"/>
                <w:szCs w:val="24"/>
              </w:rPr>
              <w:t xml:space="preserve">    </w:t>
            </w:r>
            <w:r>
              <w:rPr>
                <w:rFonts w:hint="eastAsia" w:hAnsi="宋体"/>
                <w:color w:val="000000" w:themeColor="text1"/>
                <w:sz w:val="24"/>
                <w:szCs w:val="24"/>
              </w:rPr>
              <w:t>￥</w:t>
            </w:r>
            <w:r>
              <w:rPr>
                <w:rFonts w:hint="eastAsia" w:hAnsi="宋体"/>
                <w:color w:val="000000" w:themeColor="text1"/>
                <w:sz w:val="24"/>
                <w:szCs w:val="24"/>
                <w:lang w:eastAsia="zh-CN"/>
              </w:rPr>
              <w:t>：</w:t>
            </w:r>
          </w:p>
        </w:tc>
      </w:tr>
    </w:tbl>
    <w:p>
      <w:pPr>
        <w:pStyle w:val="7"/>
        <w:snapToGrid w:val="0"/>
        <w:spacing w:line="360" w:lineRule="auto"/>
        <w:ind w:left="-34" w:leftChars="-85" w:hanging="144" w:hangingChars="60"/>
        <w:rPr>
          <w:rFonts w:hAnsi="宋体"/>
          <w:color w:val="000000" w:themeColor="text1"/>
          <w:sz w:val="24"/>
        </w:rPr>
      </w:pPr>
      <w:r>
        <w:rPr>
          <w:rFonts w:hAnsi="宋体"/>
          <w:color w:val="000000" w:themeColor="text1"/>
          <w:sz w:val="24"/>
        </w:rPr>
        <w:t xml:space="preserve">  </w:t>
      </w: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b/>
          <w:color w:val="000000" w:themeColor="text1"/>
          <w:kern w:val="2"/>
        </w:rPr>
      </w:pPr>
      <w:r>
        <w:rPr>
          <w:rFonts w:hint="eastAsia"/>
          <w:b/>
          <w:color w:val="000000" w:themeColor="text1"/>
          <w:kern w:val="2"/>
        </w:rPr>
        <w:t>二、产品条款</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2"/>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lang w:eastAsia="zh-CN"/>
        </w:rPr>
        <w:t>：</w:t>
      </w:r>
      <w:r>
        <w:rPr>
          <w:color w:val="000000" w:themeColor="text1"/>
          <w:kern w:val="2"/>
          <w:u w:val="single"/>
        </w:rPr>
        <w:t xml:space="preserve">  </w:t>
      </w:r>
      <w:r>
        <w:rPr>
          <w:rFonts w:hint="eastAsia"/>
          <w:color w:val="000000" w:themeColor="text1"/>
          <w:kern w:val="2"/>
          <w:u w:val="single"/>
          <w:lang w:val="en-US" w:eastAsia="zh-CN"/>
        </w:rPr>
        <w:t xml:space="preserve">      </w:t>
      </w:r>
      <w:r>
        <w:rPr>
          <w:color w:val="000000" w:themeColor="text1"/>
          <w:kern w:val="2"/>
          <w:u w:val="single"/>
        </w:rPr>
        <w:t xml:space="preserve">  </w:t>
      </w:r>
      <w:r>
        <w:rPr>
          <w:rFonts w:hint="eastAsia"/>
          <w:color w:val="000000" w:themeColor="text1"/>
          <w:kern w:val="2"/>
        </w:rPr>
        <w:t>，联系电话</w:t>
      </w:r>
      <w:r>
        <w:rPr>
          <w:rFonts w:hint="eastAsia"/>
          <w:color w:val="000000" w:themeColor="text1"/>
          <w:kern w:val="2"/>
          <w:lang w:eastAsia="zh-CN"/>
        </w:rPr>
        <w:t>：</w:t>
      </w:r>
      <w:r>
        <w:rPr>
          <w:rFonts w:hint="eastAsia"/>
          <w:color w:val="000000" w:themeColor="text1"/>
          <w:kern w:val="2"/>
          <w:u w:val="single"/>
          <w:lang w:val="en-US" w:eastAsia="zh-CN"/>
        </w:rPr>
        <w:t xml:space="preserve">                </w:t>
      </w:r>
      <w:r>
        <w:rPr>
          <w:rFonts w:hint="eastAsia"/>
          <w:color w:val="000000" w:themeColor="text1"/>
          <w:kern w:val="2"/>
        </w:rPr>
        <w:t>。</w:t>
      </w:r>
    </w:p>
    <w:p>
      <w:pPr>
        <w:pStyle w:val="12"/>
        <w:spacing w:before="0" w:beforeAutospacing="0" w:after="0" w:afterAutospacing="0" w:line="360" w:lineRule="auto"/>
        <w:ind w:firstLine="480" w:firstLineChars="200"/>
        <w:rPr>
          <w:rFonts w:hint="default" w:eastAsia="宋体"/>
          <w:color w:val="000000" w:themeColor="text1"/>
          <w:kern w:val="2"/>
          <w:u w:val="none"/>
          <w:lang w:val="en-US" w:eastAsia="zh-CN"/>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lang w:val="en-US" w:eastAsia="zh-CN"/>
        </w:rPr>
        <w:t xml:space="preserve">                                     </w:t>
      </w:r>
      <w:r>
        <w:rPr>
          <w:rFonts w:hint="eastAsia"/>
          <w:color w:val="000000" w:themeColor="text1"/>
          <w:kern w:val="2"/>
          <w:u w:val="none"/>
          <w:lang w:val="en-US" w:eastAsia="zh-CN"/>
        </w:rPr>
        <w:t>。</w:t>
      </w:r>
    </w:p>
    <w:p>
      <w:pPr>
        <w:pStyle w:val="12"/>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lang w:val="en-US" w:eastAsia="zh-CN"/>
        </w:rPr>
        <w:t xml:space="preserve">          </w:t>
      </w:r>
      <w:r>
        <w:rPr>
          <w:rFonts w:hint="eastAsia"/>
          <w:color w:val="000000" w:themeColor="text1"/>
          <w:kern w:val="2"/>
        </w:rPr>
        <w:t>，联系电话：</w:t>
      </w:r>
      <w:r>
        <w:rPr>
          <w:rFonts w:hint="eastAsia"/>
          <w:color w:val="000000" w:themeColor="text1"/>
          <w:kern w:val="2"/>
          <w:u w:val="single"/>
          <w:lang w:val="en-US" w:eastAsia="zh-CN"/>
        </w:rPr>
        <w:t xml:space="preserve">                </w:t>
      </w:r>
      <w:r>
        <w:rPr>
          <w:rFonts w:hint="eastAsia"/>
          <w:color w:val="000000" w:themeColor="text1"/>
          <w:kern w:val="2"/>
        </w:rPr>
        <w:t>。</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bookmarkStart w:id="9" w:name="_GoBack"/>
      <w:r>
        <w:rPr>
          <w:rFonts w:hAnsi="宋体"/>
          <w:b/>
          <w:bCs/>
          <w:color w:val="000000" w:themeColor="text1"/>
          <w:sz w:val="24"/>
          <w:szCs w:val="24"/>
        </w:rPr>
        <w:t>202</w:t>
      </w:r>
      <w:r>
        <w:rPr>
          <w:rFonts w:hint="eastAsia" w:hAnsi="宋体"/>
          <w:b/>
          <w:bCs/>
          <w:color w:val="000000" w:themeColor="text1"/>
          <w:sz w:val="24"/>
          <w:szCs w:val="24"/>
          <w:lang w:val="en-US" w:eastAsia="zh-CN"/>
        </w:rPr>
        <w:t>1</w:t>
      </w:r>
      <w:r>
        <w:rPr>
          <w:rFonts w:hint="eastAsia" w:hAnsi="宋体"/>
          <w:b/>
          <w:bCs/>
          <w:color w:val="000000" w:themeColor="text1"/>
          <w:sz w:val="24"/>
          <w:szCs w:val="24"/>
        </w:rPr>
        <w:t>年</w:t>
      </w:r>
      <w:r>
        <w:rPr>
          <w:rFonts w:hAnsi="宋体"/>
          <w:b/>
          <w:bCs/>
          <w:color w:val="000000" w:themeColor="text1"/>
          <w:sz w:val="24"/>
          <w:szCs w:val="24"/>
        </w:rPr>
        <w:t>01</w:t>
      </w:r>
      <w:r>
        <w:rPr>
          <w:rFonts w:hint="eastAsia" w:hAnsi="宋体"/>
          <w:b/>
          <w:bCs/>
          <w:color w:val="000000" w:themeColor="text1"/>
          <w:sz w:val="24"/>
          <w:szCs w:val="24"/>
        </w:rPr>
        <w:t>月</w:t>
      </w:r>
      <w:bookmarkEnd w:id="9"/>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w:t>
      </w:r>
      <w:r>
        <w:rPr>
          <w:rFonts w:hint="eastAsia" w:hAnsi="宋体"/>
          <w:color w:val="000000" w:themeColor="text1"/>
          <w:sz w:val="24"/>
          <w:szCs w:val="24"/>
          <w:lang w:val="en-US" w:eastAsia="zh-CN"/>
        </w:rPr>
        <w:t>12</w:t>
      </w:r>
      <w:r>
        <w:rPr>
          <w:rFonts w:hint="eastAsia" w:hAnsi="宋体"/>
          <w:color w:val="000000" w:themeColor="text1"/>
          <w:sz w:val="24"/>
          <w:szCs w:val="24"/>
        </w:rPr>
        <w:t>个月。如因甲方原因导致不能及时安装的，产品的质保期自到货验收通过之日起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6"/>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b/>
          <w:bCs/>
          <w:color w:val="000000" w:themeColor="text1"/>
          <w:kern w:val="0"/>
          <w:sz w:val="24"/>
          <w:lang w:val="en-US" w:eastAsia="zh-CN"/>
        </w:rPr>
        <w:t>45</w:t>
      </w:r>
      <w:r>
        <w:rPr>
          <w:rFonts w:hint="eastAsia" w:ascii="宋体" w:hAnsi="宋体"/>
          <w:b/>
          <w:bCs/>
          <w:color w:val="000000" w:themeColor="text1"/>
          <w:kern w:val="0"/>
          <w:sz w:val="24"/>
        </w:rPr>
        <w:t>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hint="eastAsia" w:ascii="宋体" w:hAnsi="宋体" w:eastAsia="宋体" w:cs="宋体"/>
          <w:color w:val="000000" w:themeColor="text1"/>
          <w:sz w:val="24"/>
        </w:rPr>
      </w:pPr>
      <w:r>
        <w:rPr>
          <w:rFonts w:hint="eastAsia" w:ascii="宋体" w:hAnsi="宋体" w:eastAsia="宋体" w:cs="宋体"/>
          <w:color w:val="000000" w:themeColor="text1"/>
          <w:sz w:val="24"/>
        </w:rPr>
        <w:t>1.</w:t>
      </w:r>
      <w:r>
        <w:rPr>
          <w:rFonts w:hint="eastAsia" w:ascii="宋体" w:hAnsi="宋体" w:eastAsia="宋体" w:cs="宋体"/>
          <w:color w:val="000000" w:themeColor="text1"/>
          <w:sz w:val="24"/>
          <w:lang w:eastAsia="zh-CN"/>
        </w:rPr>
        <w:t>乙方</w:t>
      </w:r>
      <w:r>
        <w:rPr>
          <w:rFonts w:hint="eastAsia" w:ascii="宋体" w:hAnsi="宋体" w:eastAsia="宋体" w:cs="宋体"/>
          <w:color w:val="000000" w:themeColor="text1"/>
          <w:sz w:val="24"/>
        </w:rPr>
        <w:t>缴纳履约保证金后，</w:t>
      </w:r>
      <w:r>
        <w:rPr>
          <w:rFonts w:hint="eastAsia" w:ascii="宋体" w:hAnsi="宋体" w:eastAsia="宋体" w:cs="宋体"/>
          <w:color w:val="000000" w:themeColor="text1"/>
          <w:sz w:val="24"/>
          <w:lang w:eastAsia="zh-CN"/>
        </w:rPr>
        <w:t>甲方</w:t>
      </w:r>
      <w:r>
        <w:rPr>
          <w:rFonts w:hint="eastAsia" w:ascii="宋体" w:hAnsi="宋体" w:eastAsia="宋体" w:cs="宋体"/>
          <w:color w:val="000000" w:themeColor="text1"/>
          <w:sz w:val="24"/>
        </w:rPr>
        <w:t>分两次付款。在合同签订、产品进场一个月内支付合同总金额的30%，在项目完成并验收合格后10个工作日内支付合同余款。自验收合格之日起计壹年后，甲方全额无息退还乙方的履约保证金。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hint="eastAsia" w:ascii="宋体" w:hAnsi="宋体" w:eastAsia="宋体" w:cs="宋体"/>
          <w:color w:val="000000" w:themeColor="text1"/>
          <w:sz w:val="24"/>
        </w:rPr>
      </w:pPr>
      <w:r>
        <w:rPr>
          <w:rFonts w:hint="eastAsia" w:ascii="宋体" w:hAnsi="宋体" w:eastAsia="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480" w:firstLineChars="200"/>
        <w:rPr>
          <w:rFonts w:ascii="宋体" w:hAns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开户银行：</w:t>
      </w:r>
      <w:r>
        <w:rPr>
          <w:rFonts w:ascii="宋体" w:hAnsi="宋体"/>
          <w:color w:val="000000" w:themeColor="text1"/>
          <w:sz w:val="24"/>
        </w:rPr>
        <w:t xml:space="preserve">  </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w:t>
      </w:r>
      <w:r>
        <w:rPr>
          <w:rFonts w:ascii="宋体" w:hAnsi="宋体"/>
          <w:color w:val="000000" w:themeColor="text1"/>
          <w:sz w:val="24"/>
        </w:rPr>
        <w:t xml:space="preserve">    </w:t>
      </w:r>
      <w:r>
        <w:rPr>
          <w:rFonts w:hint="eastAsia" w:ascii="宋体" w:hAnsi="宋体"/>
          <w:color w:val="000000" w:themeColor="text1"/>
          <w:sz w:val="24"/>
        </w:rPr>
        <w:t>名：</w:t>
      </w:r>
    </w:p>
    <w:p>
      <w:pPr>
        <w:spacing w:line="360" w:lineRule="auto"/>
        <w:ind w:firstLine="480" w:firstLineChars="200"/>
        <w:rPr>
          <w:rFonts w:ascii="宋体"/>
          <w:color w:val="000000" w:themeColor="text1"/>
          <w:sz w:val="24"/>
        </w:rPr>
      </w:pPr>
      <w:r>
        <w:rPr>
          <w:rFonts w:ascii="宋体" w:hAnsi="宋体"/>
          <w:color w:val="000000" w:themeColor="text1"/>
          <w:sz w:val="24"/>
        </w:rPr>
        <w:t xml:space="preserve">  </w:t>
      </w:r>
      <w:r>
        <w:rPr>
          <w:rFonts w:hint="eastAsia" w:ascii="宋体" w:hAnsi="宋体"/>
          <w:color w:val="000000" w:themeColor="text1"/>
          <w:sz w:val="24"/>
        </w:rPr>
        <w:t>银行账号：</w:t>
      </w:r>
    </w:p>
    <w:p>
      <w:pPr>
        <w:pStyle w:val="12"/>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7"/>
        <w:snapToGrid w:val="0"/>
        <w:spacing w:line="360" w:lineRule="auto"/>
        <w:ind w:firstLine="480" w:firstLineChars="200"/>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7"/>
        <w:widowControl w:val="0"/>
        <w:snapToGrid w:val="0"/>
        <w:spacing w:line="360" w:lineRule="auto"/>
        <w:ind w:firstLine="480" w:firstLineChars="200"/>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7"/>
        <w:widowControl w:val="0"/>
        <w:snapToGrid w:val="0"/>
        <w:spacing w:line="360" w:lineRule="auto"/>
        <w:ind w:firstLine="480" w:firstLineChars="200"/>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7"/>
        <w:snapToGrid w:val="0"/>
        <w:spacing w:line="360" w:lineRule="auto"/>
        <w:ind w:firstLine="480" w:firstLineChars="200"/>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r>
        <w:rPr>
          <w:rFonts w:hAnsi="宋体"/>
          <w:color w:val="000000" w:themeColor="text1"/>
          <w:sz w:val="24"/>
        </w:rPr>
        <w:t xml:space="preserve"> </w:t>
      </w:r>
    </w:p>
    <w:p>
      <w:pPr>
        <w:pStyle w:val="7"/>
        <w:snapToGrid w:val="0"/>
        <w:spacing w:line="360" w:lineRule="auto"/>
        <w:ind w:firstLine="480" w:firstLineChars="200"/>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19"/>
        <w:snapToGrid w:val="0"/>
        <w:spacing w:line="360" w:lineRule="auto"/>
        <w:ind w:firstLine="480" w:firstLineChars="200"/>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十一、合同的生效</w:t>
      </w:r>
    </w:p>
    <w:p>
      <w:pPr>
        <w:pStyle w:val="19"/>
        <w:snapToGrid w:val="0"/>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1.本合同经甲方、乙方法定代表人或其委托人签字并加盖双方公章后生效。</w:t>
      </w:r>
    </w:p>
    <w:p>
      <w:pPr>
        <w:pStyle w:val="19"/>
        <w:snapToGrid w:val="0"/>
        <w:spacing w:line="360" w:lineRule="auto"/>
        <w:ind w:firstLine="480" w:firstLineChars="200"/>
        <w:rPr>
          <w:rFonts w:hint="eastAsia" w:hAnsi="宋体"/>
          <w:color w:val="000000" w:themeColor="text1"/>
          <w:sz w:val="24"/>
          <w:szCs w:val="22"/>
        </w:rPr>
      </w:pPr>
      <w:r>
        <w:rPr>
          <w:rFonts w:hint="eastAsia" w:hAnsi="宋体"/>
          <w:color w:val="000000" w:themeColor="text1"/>
          <w:sz w:val="24"/>
          <w:szCs w:val="22"/>
        </w:rPr>
        <w:t>2.本合同一式伍份，甲、乙双方各执贰份，衢州市政府财政局采监处执壹份。</w:t>
      </w:r>
    </w:p>
    <w:p>
      <w:pPr>
        <w:spacing w:line="360" w:lineRule="auto"/>
        <w:rPr>
          <w:rFonts w:ascii="宋体"/>
          <w:color w:val="000000" w:themeColor="text1"/>
          <w:sz w:val="24"/>
          <w:szCs w:val="22"/>
        </w:rPr>
      </w:pPr>
      <w:r>
        <w:rPr>
          <w:rFonts w:hint="eastAsia" w:ascii="宋体" w:hAnsi="宋体"/>
          <w:color w:val="000000" w:themeColor="text1"/>
          <w:sz w:val="24"/>
          <w:szCs w:val="22"/>
        </w:rPr>
        <w:t>　　甲方单位名称（公章）：　　</w:t>
      </w:r>
      <w:r>
        <w:rPr>
          <w:rFonts w:ascii="宋体" w:hAnsi="宋体"/>
          <w:color w:val="000000" w:themeColor="text1"/>
          <w:sz w:val="24"/>
          <w:szCs w:val="22"/>
        </w:rPr>
        <w:t xml:space="preserve">           </w:t>
      </w:r>
      <w:r>
        <w:rPr>
          <w:rFonts w:hint="eastAsia" w:ascii="宋体" w:hAnsi="宋体"/>
          <w:color w:val="000000" w:themeColor="text1"/>
          <w:sz w:val="24"/>
          <w:szCs w:val="22"/>
        </w:rPr>
        <w:t>乙方单位名称（公章）：</w:t>
      </w:r>
    </w:p>
    <w:p>
      <w:pPr>
        <w:spacing w:line="360" w:lineRule="auto"/>
        <w:rPr>
          <w:rFonts w:ascii="宋体"/>
          <w:color w:val="000000" w:themeColor="text1"/>
          <w:sz w:val="24"/>
          <w:szCs w:val="22"/>
        </w:rPr>
      </w:pPr>
      <w:r>
        <w:rPr>
          <w:rFonts w:hint="eastAsia" w:ascii="宋体" w:hAnsi="宋体"/>
          <w:color w:val="000000" w:themeColor="text1"/>
          <w:sz w:val="24"/>
          <w:szCs w:val="22"/>
        </w:rPr>
        <w:t>　　</w:t>
      </w:r>
      <w:r>
        <w:rPr>
          <w:rFonts w:hint="eastAsia" w:ascii="宋体" w:hAnsi="宋体"/>
          <w:color w:val="000000" w:themeColor="text1"/>
          <w:sz w:val="24"/>
          <w:szCs w:val="22"/>
          <w:lang w:eastAsia="zh-CN"/>
        </w:rPr>
        <w:t>法定代表人或</w:t>
      </w:r>
      <w:r>
        <w:rPr>
          <w:rFonts w:hint="eastAsia" w:ascii="宋体" w:hAnsi="宋体"/>
          <w:color w:val="000000" w:themeColor="text1"/>
          <w:sz w:val="24"/>
          <w:szCs w:val="22"/>
        </w:rPr>
        <w:t>授权代表</w:t>
      </w:r>
      <w:r>
        <w:rPr>
          <w:rFonts w:hint="eastAsia" w:ascii="宋体" w:hAnsi="宋体"/>
          <w:color w:val="000000" w:themeColor="text1"/>
          <w:sz w:val="24"/>
          <w:szCs w:val="22"/>
          <w:lang w:val="en-US" w:eastAsia="zh-CN"/>
        </w:rPr>
        <w:t>(签字)</w:t>
      </w:r>
      <w:r>
        <w:rPr>
          <w:rFonts w:hint="eastAsia" w:ascii="宋体" w:hAnsi="宋体"/>
          <w:color w:val="000000" w:themeColor="text1"/>
          <w:sz w:val="24"/>
          <w:szCs w:val="22"/>
        </w:rPr>
        <w:t>：　　　　</w:t>
      </w:r>
      <w:r>
        <w:rPr>
          <w:rFonts w:hint="eastAsia" w:ascii="宋体" w:hAnsi="宋体"/>
          <w:color w:val="000000" w:themeColor="text1"/>
          <w:sz w:val="24"/>
          <w:szCs w:val="22"/>
          <w:lang w:eastAsia="zh-CN"/>
        </w:rPr>
        <w:t>法定代表人或</w:t>
      </w:r>
      <w:r>
        <w:rPr>
          <w:rFonts w:hint="eastAsia" w:ascii="宋体" w:hAnsi="宋体"/>
          <w:color w:val="000000" w:themeColor="text1"/>
          <w:sz w:val="24"/>
          <w:szCs w:val="22"/>
        </w:rPr>
        <w:t>授权代表</w:t>
      </w:r>
      <w:r>
        <w:rPr>
          <w:rFonts w:hint="eastAsia" w:ascii="宋体" w:hAnsi="宋体"/>
          <w:color w:val="000000" w:themeColor="text1"/>
          <w:sz w:val="24"/>
          <w:szCs w:val="22"/>
          <w:lang w:val="en-US" w:eastAsia="zh-CN"/>
        </w:rPr>
        <w:t>(签字)</w:t>
      </w:r>
      <w:r>
        <w:rPr>
          <w:rFonts w:hint="eastAsia" w:ascii="宋体" w:hAnsi="宋体"/>
          <w:color w:val="000000" w:themeColor="text1"/>
          <w:sz w:val="24"/>
          <w:szCs w:val="22"/>
        </w:rPr>
        <w:t>：</w:t>
      </w:r>
    </w:p>
    <w:p>
      <w:pPr>
        <w:spacing w:line="360" w:lineRule="auto"/>
        <w:ind w:firstLine="480" w:firstLineChars="200"/>
        <w:jc w:val="right"/>
        <w:rPr>
          <w:rFonts w:ascii="宋体"/>
          <w:color w:val="000000" w:themeColor="text1"/>
          <w:sz w:val="24"/>
        </w:rPr>
      </w:pPr>
      <w:r>
        <w:rPr>
          <w:rFonts w:hint="eastAsia" w:ascii="宋体" w:hAnsi="宋体"/>
          <w:color w:val="000000" w:themeColor="text1"/>
          <w:sz w:val="24"/>
        </w:rPr>
        <w:t>合同签订日期：　</w:t>
      </w:r>
      <w:r>
        <w:rPr>
          <w:rFonts w:ascii="宋体" w:hAnsi="宋体"/>
          <w:color w:val="000000" w:themeColor="text1"/>
          <w:sz w:val="24"/>
        </w:rPr>
        <w:t xml:space="preserve"> </w:t>
      </w:r>
      <w:r>
        <w:rPr>
          <w:rFonts w:hint="eastAsia" w:ascii="宋体" w:hAnsi="宋体"/>
          <w:color w:val="000000" w:themeColor="text1"/>
          <w:sz w:val="24"/>
        </w:rPr>
        <w:t>年　月　日</w:t>
      </w:r>
    </w:p>
    <w:p>
      <w:pPr>
        <w:spacing w:line="360" w:lineRule="auto"/>
        <w:ind w:firstLine="480" w:firstLineChars="200"/>
        <w:jc w:val="left"/>
        <w:rPr>
          <w:rFonts w:ascii="宋体"/>
          <w:color w:val="000000" w:themeColor="text1"/>
          <w:sz w:val="24"/>
        </w:rPr>
      </w:pPr>
      <w:r>
        <w:rPr>
          <w:rFonts w:hint="eastAsia" w:ascii="宋体" w:hAnsi="宋体"/>
          <w:color w:val="000000" w:themeColor="text1"/>
          <w:sz w:val="24"/>
        </w:rPr>
        <w:t>本合同均为打印版本，未加盖甲方公章的手写部分无效。　　</w:t>
      </w:r>
    </w:p>
    <w:p>
      <w:pPr>
        <w:rPr>
          <w:color w:val="000000" w:themeColor="text1"/>
        </w:rPr>
      </w:pPr>
    </w:p>
    <w:p>
      <w:pPr>
        <w:rPr>
          <w:rFonts w:hint="eastAsia"/>
          <w:b/>
          <w:sz w:val="22"/>
        </w:rPr>
      </w:pP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8" w:name="_Hlk41297247"/>
      <w:r>
        <w:rPr>
          <w:color w:val="000000"/>
          <w:sz w:val="24"/>
        </w:rPr>
        <w:t>，投标人应派代表参加询标</w:t>
      </w:r>
      <w:bookmarkEnd w:id="8"/>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三、评定内容及评标标准</w:t>
      </w:r>
    </w:p>
    <w:tbl>
      <w:tblPr>
        <w:tblStyle w:val="13"/>
        <w:tblpPr w:leftFromText="180" w:rightFromText="180" w:vertAnchor="text" w:horzAnchor="page" w:tblpXSpec="center" w:tblpY="371"/>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color w:val="000000"/>
                <w:szCs w:val="21"/>
              </w:rPr>
            </w:pPr>
            <w:r>
              <w:rPr>
                <w:color w:val="000000"/>
                <w:szCs w:val="21"/>
              </w:rPr>
              <w:t>类  别</w:t>
            </w:r>
          </w:p>
        </w:tc>
        <w:tc>
          <w:tcPr>
            <w:tcW w:w="1276" w:type="dxa"/>
            <w:vAlign w:val="center"/>
          </w:tcPr>
          <w:p>
            <w:pPr>
              <w:widowControl/>
              <w:spacing w:line="360" w:lineRule="auto"/>
              <w:jc w:val="center"/>
              <w:rPr>
                <w:color w:val="000000"/>
                <w:szCs w:val="21"/>
              </w:rPr>
            </w:pPr>
            <w:r>
              <w:rPr>
                <w:color w:val="000000"/>
                <w:szCs w:val="21"/>
              </w:rPr>
              <w:t>项  目</w:t>
            </w:r>
          </w:p>
        </w:tc>
        <w:tc>
          <w:tcPr>
            <w:tcW w:w="6048" w:type="dxa"/>
            <w:vAlign w:val="center"/>
          </w:tcPr>
          <w:p>
            <w:pPr>
              <w:widowControl/>
              <w:spacing w:line="360" w:lineRule="auto"/>
              <w:jc w:val="center"/>
              <w:rPr>
                <w:color w:val="000000"/>
                <w:szCs w:val="21"/>
              </w:rPr>
            </w:pPr>
            <w:r>
              <w:rPr>
                <w:szCs w:val="21"/>
              </w:rPr>
              <w:t>具体描述评分细则及标准</w:t>
            </w:r>
          </w:p>
        </w:tc>
        <w:tc>
          <w:tcPr>
            <w:tcW w:w="863" w:type="dxa"/>
            <w:vAlign w:val="center"/>
          </w:tcPr>
          <w:p>
            <w:pPr>
              <w:widowControl/>
              <w:spacing w:line="360" w:lineRule="auto"/>
              <w:rPr>
                <w:color w:val="000000"/>
                <w:szCs w:val="21"/>
              </w:rPr>
            </w:pPr>
            <w:r>
              <w:rPr>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jc w:val="center"/>
        </w:trPr>
        <w:tc>
          <w:tcPr>
            <w:tcW w:w="993" w:type="dxa"/>
            <w:vAlign w:val="center"/>
          </w:tcPr>
          <w:p>
            <w:pPr>
              <w:widowControl/>
              <w:spacing w:line="360" w:lineRule="auto"/>
              <w:jc w:val="center"/>
              <w:rPr>
                <w:color w:val="000000"/>
                <w:szCs w:val="21"/>
              </w:rPr>
            </w:pPr>
            <w:r>
              <w:rPr>
                <w:color w:val="000000"/>
                <w:szCs w:val="21"/>
              </w:rPr>
              <w:t>报价</w:t>
            </w:r>
          </w:p>
          <w:p>
            <w:pPr>
              <w:widowControl/>
              <w:spacing w:line="360" w:lineRule="auto"/>
              <w:jc w:val="center"/>
              <w:rPr>
                <w:color w:val="000000"/>
                <w:szCs w:val="21"/>
              </w:rPr>
            </w:pPr>
            <w:r>
              <w:rPr>
                <w:color w:val="000000"/>
                <w:szCs w:val="21"/>
              </w:rPr>
              <w:t>得分</w:t>
            </w:r>
          </w:p>
          <w:p>
            <w:pPr>
              <w:widowControl/>
              <w:spacing w:line="360" w:lineRule="auto"/>
              <w:jc w:val="center"/>
              <w:rPr>
                <w:color w:val="000000"/>
                <w:szCs w:val="21"/>
              </w:rPr>
            </w:pPr>
            <w:r>
              <w:rPr>
                <w:color w:val="000000"/>
                <w:szCs w:val="21"/>
              </w:rPr>
              <w:t>30分</w:t>
            </w:r>
          </w:p>
        </w:tc>
        <w:tc>
          <w:tcPr>
            <w:tcW w:w="1276" w:type="dxa"/>
            <w:vAlign w:val="center"/>
          </w:tcPr>
          <w:p>
            <w:pPr>
              <w:widowControl/>
              <w:spacing w:line="360" w:lineRule="auto"/>
              <w:jc w:val="center"/>
              <w:rPr>
                <w:color w:val="000000"/>
                <w:szCs w:val="21"/>
              </w:rPr>
            </w:pPr>
            <w:r>
              <w:rPr>
                <w:color w:val="000000"/>
                <w:szCs w:val="21"/>
              </w:rPr>
              <w:t>报  价</w:t>
            </w:r>
          </w:p>
        </w:tc>
        <w:tc>
          <w:tcPr>
            <w:tcW w:w="6048" w:type="dxa"/>
            <w:vAlign w:val="center"/>
          </w:tcPr>
          <w:p>
            <w:pPr>
              <w:spacing w:line="360" w:lineRule="auto"/>
              <w:jc w:val="left"/>
              <w:rPr>
                <w:color w:val="000000"/>
                <w:szCs w:val="21"/>
              </w:rPr>
            </w:pPr>
            <w:r>
              <w:rPr>
                <w:b/>
                <w:bCs/>
                <w:i w:val="0"/>
                <w:iCs w:val="0"/>
                <w:color w:val="000000"/>
                <w:szCs w:val="21"/>
              </w:rPr>
              <w:t>本次采购项目预算：177万元。</w:t>
            </w:r>
            <w:r>
              <w:rPr>
                <w:color w:val="000000"/>
                <w:szCs w:val="21"/>
              </w:rPr>
              <w:t>基准价为所有投标人有效报价的最低价，投标报价得分=(基准价/投标报价)×30，四舍五入，保留两位小数。报价高于预算价格的，为无效投标文件。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color w:val="000000"/>
                <w:szCs w:val="21"/>
              </w:rPr>
            </w:pPr>
            <w:r>
              <w:rPr>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993" w:type="dxa"/>
            <w:vMerge w:val="restart"/>
            <w:vAlign w:val="center"/>
          </w:tcPr>
          <w:p>
            <w:pPr>
              <w:widowControl/>
              <w:spacing w:line="360" w:lineRule="auto"/>
              <w:jc w:val="center"/>
              <w:rPr>
                <w:color w:val="000000"/>
                <w:szCs w:val="21"/>
              </w:rPr>
            </w:pPr>
            <w:r>
              <w:rPr>
                <w:color w:val="000000"/>
                <w:szCs w:val="21"/>
              </w:rPr>
              <w:t>商务</w:t>
            </w:r>
          </w:p>
          <w:p>
            <w:pPr>
              <w:widowControl/>
              <w:spacing w:line="360" w:lineRule="auto"/>
              <w:jc w:val="center"/>
              <w:rPr>
                <w:color w:val="000000"/>
                <w:szCs w:val="21"/>
              </w:rPr>
            </w:pPr>
            <w:r>
              <w:rPr>
                <w:color w:val="000000"/>
                <w:szCs w:val="21"/>
              </w:rPr>
              <w:t>技术</w:t>
            </w:r>
          </w:p>
          <w:p>
            <w:pPr>
              <w:widowControl/>
              <w:spacing w:line="360" w:lineRule="auto"/>
              <w:jc w:val="center"/>
              <w:rPr>
                <w:color w:val="000000"/>
                <w:szCs w:val="21"/>
              </w:rPr>
            </w:pPr>
            <w:r>
              <w:rPr>
                <w:color w:val="000000"/>
                <w:szCs w:val="21"/>
              </w:rPr>
              <w:t>得分</w:t>
            </w:r>
          </w:p>
          <w:p>
            <w:pPr>
              <w:widowControl/>
              <w:spacing w:line="360" w:lineRule="auto"/>
              <w:jc w:val="center"/>
              <w:rPr>
                <w:color w:val="000000"/>
                <w:szCs w:val="21"/>
              </w:rPr>
            </w:pPr>
            <w:r>
              <w:rPr>
                <w:color w:val="000000"/>
                <w:szCs w:val="21"/>
              </w:rPr>
              <w:t>70分</w:t>
            </w:r>
          </w:p>
          <w:p>
            <w:pPr>
              <w:widowControl/>
              <w:spacing w:line="360" w:lineRule="auto"/>
              <w:jc w:val="center"/>
              <w:rPr>
                <w:color w:val="000000"/>
                <w:szCs w:val="21"/>
              </w:rPr>
            </w:pPr>
          </w:p>
        </w:tc>
        <w:tc>
          <w:tcPr>
            <w:tcW w:w="1276" w:type="dxa"/>
            <w:vAlign w:val="center"/>
          </w:tcPr>
          <w:p>
            <w:pPr>
              <w:spacing w:line="360" w:lineRule="auto"/>
              <w:jc w:val="center"/>
              <w:rPr>
                <w:color w:val="000000"/>
                <w:szCs w:val="21"/>
              </w:rPr>
            </w:pPr>
            <w:r>
              <w:rPr>
                <w:color w:val="000000"/>
                <w:szCs w:val="21"/>
              </w:rPr>
              <w:t>技术参数</w:t>
            </w:r>
          </w:p>
        </w:tc>
        <w:tc>
          <w:tcPr>
            <w:tcW w:w="6048" w:type="dxa"/>
            <w:vAlign w:val="center"/>
          </w:tcPr>
          <w:p>
            <w:pPr>
              <w:spacing w:line="360" w:lineRule="auto"/>
              <w:jc w:val="left"/>
              <w:rPr>
                <w:color w:val="000000"/>
                <w:szCs w:val="21"/>
              </w:rPr>
            </w:pPr>
            <w:r>
              <w:rPr>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color w:val="000000"/>
                <w:szCs w:val="21"/>
              </w:rPr>
            </w:pPr>
            <w:r>
              <w:rPr>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vMerge w:val="continue"/>
            <w:vAlign w:val="center"/>
          </w:tcPr>
          <w:p>
            <w:pPr>
              <w:widowControl/>
              <w:spacing w:line="360" w:lineRule="auto"/>
              <w:jc w:val="distribute"/>
              <w:rPr>
                <w:color w:val="000000"/>
                <w:szCs w:val="21"/>
              </w:rPr>
            </w:pPr>
          </w:p>
        </w:tc>
        <w:tc>
          <w:tcPr>
            <w:tcW w:w="1276" w:type="dxa"/>
            <w:vMerge w:val="restart"/>
            <w:vAlign w:val="center"/>
          </w:tcPr>
          <w:p>
            <w:pPr>
              <w:widowControl/>
              <w:spacing w:line="360" w:lineRule="auto"/>
              <w:jc w:val="center"/>
              <w:rPr>
                <w:color w:val="000000"/>
                <w:szCs w:val="21"/>
              </w:rPr>
            </w:pPr>
            <w:r>
              <w:rPr>
                <w:color w:val="000000"/>
                <w:szCs w:val="21"/>
              </w:rPr>
              <w:t>系统（实施）方案</w:t>
            </w:r>
          </w:p>
        </w:tc>
        <w:tc>
          <w:tcPr>
            <w:tcW w:w="6048" w:type="dxa"/>
            <w:vAlign w:val="center"/>
          </w:tcPr>
          <w:p>
            <w:pPr>
              <w:spacing w:line="360" w:lineRule="auto"/>
              <w:jc w:val="left"/>
              <w:rPr>
                <w:color w:val="000000"/>
                <w:szCs w:val="21"/>
              </w:rPr>
            </w:pPr>
            <w:r>
              <w:rPr>
                <w:color w:val="000000"/>
                <w:szCs w:val="21"/>
              </w:rPr>
              <w:t>设备（系统）技术的合理性（0-2分）、成熟性（0-2分）、先进性（0-2分）。（0-6分）</w:t>
            </w:r>
          </w:p>
        </w:tc>
        <w:tc>
          <w:tcPr>
            <w:tcW w:w="863" w:type="dxa"/>
            <w:vAlign w:val="center"/>
          </w:tcPr>
          <w:p>
            <w:pPr>
              <w:spacing w:line="360" w:lineRule="auto"/>
              <w:jc w:val="center"/>
              <w:rPr>
                <w:color w:val="000000"/>
                <w:szCs w:val="21"/>
              </w:rPr>
            </w:pPr>
            <w:r>
              <w:rPr>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93" w:type="dxa"/>
            <w:vMerge w:val="continue"/>
          </w:tcPr>
          <w:p>
            <w:pPr>
              <w:widowControl/>
              <w:spacing w:line="360" w:lineRule="auto"/>
              <w:jc w:val="distribute"/>
              <w:rPr>
                <w:color w:val="000000"/>
                <w:szCs w:val="21"/>
              </w:rPr>
            </w:pPr>
          </w:p>
        </w:tc>
        <w:tc>
          <w:tcPr>
            <w:tcW w:w="1276" w:type="dxa"/>
            <w:vMerge w:val="continue"/>
            <w:vAlign w:val="center"/>
          </w:tcPr>
          <w:p>
            <w:pPr>
              <w:widowControl/>
              <w:spacing w:line="360" w:lineRule="auto"/>
              <w:jc w:val="left"/>
              <w:rPr>
                <w:color w:val="000000"/>
                <w:szCs w:val="21"/>
              </w:rPr>
            </w:pPr>
          </w:p>
        </w:tc>
        <w:tc>
          <w:tcPr>
            <w:tcW w:w="6048" w:type="dxa"/>
            <w:vAlign w:val="center"/>
          </w:tcPr>
          <w:p>
            <w:pPr>
              <w:spacing w:line="360" w:lineRule="auto"/>
              <w:jc w:val="left"/>
              <w:rPr>
                <w:color w:val="000000"/>
                <w:szCs w:val="21"/>
              </w:rPr>
            </w:pPr>
            <w:r>
              <w:rPr>
                <w:color w:val="000000"/>
                <w:szCs w:val="21"/>
              </w:rPr>
              <w:t>根据拟投入本项目人员情况（技术力量）进行综合评分。（0-4分）</w:t>
            </w:r>
          </w:p>
        </w:tc>
        <w:tc>
          <w:tcPr>
            <w:tcW w:w="863" w:type="dxa"/>
            <w:vAlign w:val="center"/>
          </w:tcPr>
          <w:p>
            <w:pPr>
              <w:spacing w:line="360" w:lineRule="auto"/>
              <w:jc w:val="center"/>
              <w:rPr>
                <w:color w:val="000000"/>
                <w:szCs w:val="21"/>
              </w:rPr>
            </w:pPr>
            <w:r>
              <w:rPr>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jc w:val="center"/>
        </w:trPr>
        <w:tc>
          <w:tcPr>
            <w:tcW w:w="993" w:type="dxa"/>
            <w:vMerge w:val="continue"/>
          </w:tcPr>
          <w:p>
            <w:pPr>
              <w:widowControl/>
              <w:spacing w:line="360" w:lineRule="auto"/>
              <w:jc w:val="distribute"/>
              <w:rPr>
                <w:color w:val="000000"/>
                <w:szCs w:val="21"/>
              </w:rPr>
            </w:pPr>
          </w:p>
        </w:tc>
        <w:tc>
          <w:tcPr>
            <w:tcW w:w="1276" w:type="dxa"/>
            <w:vAlign w:val="center"/>
          </w:tcPr>
          <w:p>
            <w:pPr>
              <w:widowControl/>
              <w:spacing w:line="360" w:lineRule="auto"/>
              <w:jc w:val="left"/>
              <w:rPr>
                <w:color w:val="000000"/>
                <w:szCs w:val="21"/>
              </w:rPr>
            </w:pPr>
            <w:r>
              <w:rPr>
                <w:rFonts w:hint="eastAsia"/>
                <w:szCs w:val="21"/>
              </w:rPr>
              <w:t>演示内容</w:t>
            </w:r>
          </w:p>
        </w:tc>
        <w:tc>
          <w:tcPr>
            <w:tcW w:w="6048" w:type="dxa"/>
            <w:vAlign w:val="center"/>
          </w:tcPr>
          <w:p>
            <w:pPr>
              <w:spacing w:line="360" w:lineRule="auto"/>
              <w:jc w:val="left"/>
              <w:rPr>
                <w:color w:val="000000"/>
                <w:szCs w:val="21"/>
                <w:highlight w:val="yellow"/>
              </w:rPr>
            </w:pPr>
            <w:r>
              <w:rPr>
                <w:rFonts w:hint="eastAsia"/>
                <w:color w:val="000000"/>
                <w:szCs w:val="21"/>
                <w:highlight w:val="yellow"/>
              </w:rPr>
              <w:t>对投标人提供的通用有限元分析前后处理器功能演示进行综合评分。</w:t>
            </w:r>
          </w:p>
          <w:p>
            <w:pPr>
              <w:spacing w:line="360" w:lineRule="auto"/>
              <w:jc w:val="left"/>
              <w:rPr>
                <w:color w:val="000000"/>
                <w:szCs w:val="21"/>
                <w:highlight w:val="yellow"/>
              </w:rPr>
            </w:pPr>
            <w:r>
              <w:rPr>
                <w:rFonts w:hint="eastAsia"/>
                <w:color w:val="000000"/>
                <w:szCs w:val="21"/>
                <w:highlight w:val="yellow"/>
              </w:rPr>
              <w:t xml:space="preserve">（1）具有CAD软件的接口，包括不限于UG, Pro/E, Parasolid, IGES, STEP,STL, PDGS, VDAFS, DXF, ACIS, JT, SolidWorks，Tribon，模型读入过程快速准确；（0-3分） </w:t>
            </w:r>
          </w:p>
          <w:p>
            <w:pPr>
              <w:spacing w:line="360" w:lineRule="auto"/>
              <w:jc w:val="left"/>
              <w:rPr>
                <w:color w:val="000000"/>
                <w:szCs w:val="21"/>
                <w:highlight w:val="yellow"/>
              </w:rPr>
            </w:pPr>
            <w:r>
              <w:rPr>
                <w:rFonts w:hint="eastAsia"/>
                <w:color w:val="000000"/>
                <w:szCs w:val="21"/>
                <w:highlight w:val="yellow"/>
              </w:rPr>
              <w:t>（2）具有CAE接口，可以为各种主流有限元求解器进行前处理，包括不限于：Nastran,OptiStruct,Abaqus,Ansys,LS-DYNA,HyperXtrude,HyperForm,Radioss,MotionSolve, Madymo, Permas，Samcef，Actran, PamCrash；（0-3分）</w:t>
            </w:r>
          </w:p>
          <w:p>
            <w:pPr>
              <w:spacing w:line="360" w:lineRule="auto"/>
              <w:jc w:val="left"/>
              <w:rPr>
                <w:color w:val="000000"/>
                <w:szCs w:val="21"/>
                <w:highlight w:val="yellow"/>
              </w:rPr>
            </w:pPr>
            <w:r>
              <w:rPr>
                <w:rFonts w:hint="eastAsia"/>
                <w:color w:val="000000"/>
                <w:szCs w:val="21"/>
                <w:highlight w:val="yellow"/>
              </w:rPr>
              <w:t>（3）具有CFD接口，可以为各种主流CFD软件进行前处理，包括不限于Fluent， CFD++，SC/Tetra, StarCD，AcuSolve，支持CGNS和OpenFOAM系统；（0-2分）</w:t>
            </w:r>
          </w:p>
          <w:p>
            <w:pPr>
              <w:spacing w:line="360" w:lineRule="auto"/>
              <w:jc w:val="left"/>
              <w:rPr>
                <w:color w:val="000000"/>
                <w:szCs w:val="21"/>
                <w:highlight w:val="darkGray"/>
              </w:rPr>
            </w:pPr>
            <w:r>
              <w:rPr>
                <w:rFonts w:hint="eastAsia"/>
                <w:color w:val="000000"/>
                <w:szCs w:val="21"/>
                <w:highlight w:val="yellow"/>
              </w:rPr>
              <w:t>（4）具有网格变形功能，可以快速改变现有网格模型的各种参数和特征，无需返回CAD软件，直接生成新设计的网格模型。所有变形结果可以保存，拥有基于网格变形结果的外形优化技术。（0-2分）</w:t>
            </w:r>
          </w:p>
        </w:tc>
        <w:tc>
          <w:tcPr>
            <w:tcW w:w="863" w:type="dxa"/>
            <w:vAlign w:val="center"/>
          </w:tcPr>
          <w:p>
            <w:pPr>
              <w:spacing w:line="360" w:lineRule="auto"/>
              <w:jc w:val="center"/>
              <w:rPr>
                <w:color w:val="000000"/>
                <w:szCs w:val="21"/>
              </w:rPr>
            </w:pPr>
            <w:r>
              <w:rPr>
                <w:rFonts w:hint="eastAsia"/>
                <w:color w:val="00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993" w:type="dxa"/>
            <w:vMerge w:val="continue"/>
          </w:tcPr>
          <w:p>
            <w:pPr>
              <w:widowControl/>
              <w:spacing w:line="360" w:lineRule="auto"/>
              <w:jc w:val="distribute"/>
              <w:rPr>
                <w:color w:val="000000"/>
                <w:szCs w:val="21"/>
              </w:rPr>
            </w:pPr>
          </w:p>
        </w:tc>
        <w:tc>
          <w:tcPr>
            <w:tcW w:w="1276" w:type="dxa"/>
            <w:vAlign w:val="center"/>
          </w:tcPr>
          <w:p>
            <w:pPr>
              <w:widowControl/>
              <w:spacing w:line="360" w:lineRule="auto"/>
              <w:jc w:val="center"/>
              <w:rPr>
                <w:color w:val="000000"/>
                <w:szCs w:val="21"/>
              </w:rPr>
            </w:pPr>
            <w:r>
              <w:rPr>
                <w:color w:val="000000"/>
                <w:szCs w:val="21"/>
              </w:rPr>
              <w:t>同类项目</w:t>
            </w:r>
          </w:p>
          <w:p>
            <w:pPr>
              <w:widowControl/>
              <w:spacing w:line="360" w:lineRule="auto"/>
              <w:jc w:val="center"/>
              <w:rPr>
                <w:color w:val="000000"/>
                <w:szCs w:val="21"/>
              </w:rPr>
            </w:pPr>
            <w:r>
              <w:rPr>
                <w:color w:val="000000"/>
                <w:szCs w:val="21"/>
              </w:rPr>
              <w:t>实施经验</w:t>
            </w:r>
          </w:p>
        </w:tc>
        <w:tc>
          <w:tcPr>
            <w:tcW w:w="6048" w:type="dxa"/>
            <w:vAlign w:val="center"/>
          </w:tcPr>
          <w:p>
            <w:pPr>
              <w:spacing w:line="360" w:lineRule="auto"/>
              <w:jc w:val="left"/>
              <w:rPr>
                <w:color w:val="000000"/>
                <w:szCs w:val="21"/>
              </w:rPr>
            </w:pPr>
            <w:r>
              <w:rPr>
                <w:color w:val="000000"/>
                <w:szCs w:val="21"/>
              </w:rPr>
              <w:t>投标人自2018年1月1日以来至今（以合同签订时间为准）核心产品同类项目成功实施案例：每提供一个有效合同原件的扫描件得1.5分，最高得6分。（0-6分）</w:t>
            </w:r>
          </w:p>
        </w:tc>
        <w:tc>
          <w:tcPr>
            <w:tcW w:w="863" w:type="dxa"/>
            <w:vAlign w:val="center"/>
          </w:tcPr>
          <w:p>
            <w:pPr>
              <w:widowControl/>
              <w:spacing w:line="360" w:lineRule="auto"/>
              <w:jc w:val="center"/>
              <w:rPr>
                <w:color w:val="000000"/>
                <w:szCs w:val="21"/>
              </w:rPr>
            </w:pPr>
            <w:r>
              <w:rPr>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993" w:type="dxa"/>
            <w:vMerge w:val="continue"/>
          </w:tcPr>
          <w:p>
            <w:pPr>
              <w:widowControl/>
              <w:spacing w:line="360" w:lineRule="auto"/>
              <w:jc w:val="distribute"/>
              <w:rPr>
                <w:color w:val="000000"/>
                <w:szCs w:val="21"/>
              </w:rPr>
            </w:pPr>
          </w:p>
        </w:tc>
        <w:tc>
          <w:tcPr>
            <w:tcW w:w="1276" w:type="dxa"/>
            <w:vAlign w:val="center"/>
          </w:tcPr>
          <w:p>
            <w:pPr>
              <w:widowControl/>
              <w:spacing w:line="360" w:lineRule="auto"/>
              <w:jc w:val="center"/>
              <w:rPr>
                <w:color w:val="000000"/>
                <w:szCs w:val="21"/>
              </w:rPr>
            </w:pPr>
            <w:r>
              <w:rPr>
                <w:color w:val="000000"/>
                <w:szCs w:val="21"/>
              </w:rPr>
              <w:t>投标文件</w:t>
            </w:r>
          </w:p>
          <w:p>
            <w:pPr>
              <w:widowControl/>
              <w:spacing w:line="360" w:lineRule="auto"/>
              <w:jc w:val="center"/>
              <w:rPr>
                <w:color w:val="000000"/>
                <w:szCs w:val="21"/>
              </w:rPr>
            </w:pPr>
            <w:r>
              <w:rPr>
                <w:color w:val="000000"/>
                <w:szCs w:val="21"/>
              </w:rPr>
              <w:t>制作</w:t>
            </w:r>
          </w:p>
        </w:tc>
        <w:tc>
          <w:tcPr>
            <w:tcW w:w="6048" w:type="dxa"/>
            <w:vAlign w:val="center"/>
          </w:tcPr>
          <w:p>
            <w:pPr>
              <w:spacing w:line="360" w:lineRule="auto"/>
              <w:jc w:val="left"/>
              <w:rPr>
                <w:color w:val="000000"/>
                <w:szCs w:val="21"/>
              </w:rPr>
            </w:pPr>
            <w:r>
              <w:rPr>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color w:val="000000"/>
                <w:szCs w:val="21"/>
              </w:rPr>
            </w:pPr>
            <w:r>
              <w:rPr>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993" w:type="dxa"/>
            <w:vMerge w:val="continue"/>
            <w:vAlign w:val="center"/>
          </w:tcPr>
          <w:p>
            <w:pPr>
              <w:spacing w:line="360" w:lineRule="auto"/>
              <w:jc w:val="distribute"/>
              <w:rPr>
                <w:color w:val="000000"/>
                <w:szCs w:val="21"/>
              </w:rPr>
            </w:pPr>
          </w:p>
        </w:tc>
        <w:tc>
          <w:tcPr>
            <w:tcW w:w="1276" w:type="dxa"/>
            <w:vAlign w:val="center"/>
          </w:tcPr>
          <w:p>
            <w:pPr>
              <w:widowControl/>
              <w:spacing w:line="360" w:lineRule="auto"/>
              <w:jc w:val="center"/>
              <w:rPr>
                <w:color w:val="000000"/>
                <w:szCs w:val="21"/>
              </w:rPr>
            </w:pPr>
            <w:r>
              <w:rPr>
                <w:color w:val="000000"/>
                <w:szCs w:val="21"/>
              </w:rPr>
              <w:t>培训方案</w:t>
            </w:r>
          </w:p>
        </w:tc>
        <w:tc>
          <w:tcPr>
            <w:tcW w:w="6048" w:type="dxa"/>
            <w:vAlign w:val="center"/>
          </w:tcPr>
          <w:p>
            <w:pPr>
              <w:spacing w:line="360" w:lineRule="auto"/>
              <w:jc w:val="left"/>
              <w:rPr>
                <w:color w:val="000000"/>
                <w:szCs w:val="21"/>
              </w:rPr>
            </w:pPr>
            <w:r>
              <w:rPr>
                <w:color w:val="000000"/>
                <w:szCs w:val="21"/>
              </w:rPr>
              <w:t>投标人培训方案、地点、组织、人员配备、软硬件资料等内容是否完整、科学合理。（0-</w:t>
            </w:r>
            <w:r>
              <w:rPr>
                <w:rFonts w:hint="eastAsia"/>
                <w:color w:val="000000"/>
                <w:szCs w:val="21"/>
              </w:rPr>
              <w:t>2</w:t>
            </w:r>
            <w:r>
              <w:rPr>
                <w:color w:val="000000"/>
                <w:szCs w:val="21"/>
              </w:rPr>
              <w:t>分）</w:t>
            </w:r>
          </w:p>
        </w:tc>
        <w:tc>
          <w:tcPr>
            <w:tcW w:w="863" w:type="dxa"/>
            <w:vAlign w:val="center"/>
          </w:tcPr>
          <w:p>
            <w:pPr>
              <w:widowControl/>
              <w:spacing w:line="360" w:lineRule="auto"/>
              <w:jc w:val="center"/>
              <w:rPr>
                <w:color w:val="000000"/>
                <w:szCs w:val="21"/>
              </w:rPr>
            </w:pPr>
            <w:r>
              <w:rPr>
                <w:rFonts w:hint="eastAsia"/>
                <w:color w:val="000000"/>
                <w:szCs w:val="21"/>
              </w:rPr>
              <w:t>2</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993" w:type="dxa"/>
            <w:vMerge w:val="continue"/>
            <w:vAlign w:val="center"/>
          </w:tcPr>
          <w:p>
            <w:pPr>
              <w:widowControl/>
              <w:spacing w:line="360" w:lineRule="auto"/>
              <w:jc w:val="center"/>
              <w:rPr>
                <w:color w:val="000000"/>
                <w:szCs w:val="21"/>
              </w:rPr>
            </w:pPr>
          </w:p>
        </w:tc>
        <w:tc>
          <w:tcPr>
            <w:tcW w:w="1276" w:type="dxa"/>
            <w:vAlign w:val="center"/>
          </w:tcPr>
          <w:p>
            <w:pPr>
              <w:widowControl/>
              <w:spacing w:line="360" w:lineRule="auto"/>
              <w:jc w:val="center"/>
              <w:rPr>
                <w:color w:val="000000"/>
                <w:szCs w:val="21"/>
              </w:rPr>
            </w:pPr>
            <w:r>
              <w:rPr>
                <w:color w:val="000000"/>
                <w:szCs w:val="21"/>
              </w:rPr>
              <w:t>质保期</w:t>
            </w:r>
          </w:p>
        </w:tc>
        <w:tc>
          <w:tcPr>
            <w:tcW w:w="6048" w:type="dxa"/>
            <w:vAlign w:val="center"/>
          </w:tcPr>
          <w:p>
            <w:pPr>
              <w:spacing w:line="360" w:lineRule="auto"/>
              <w:jc w:val="left"/>
              <w:rPr>
                <w:color w:val="000000"/>
                <w:szCs w:val="21"/>
              </w:rPr>
            </w:pPr>
            <w:r>
              <w:rPr>
                <w:color w:val="000000"/>
                <w:szCs w:val="21"/>
              </w:rPr>
              <w:t>质保期超过招标文件要求的，每增加半年得1分，最多3分。</w:t>
            </w:r>
          </w:p>
          <w:p>
            <w:pPr>
              <w:spacing w:line="360" w:lineRule="auto"/>
              <w:jc w:val="left"/>
              <w:rPr>
                <w:color w:val="000000"/>
                <w:szCs w:val="21"/>
              </w:rPr>
            </w:pPr>
            <w:r>
              <w:rPr>
                <w:color w:val="000000"/>
                <w:szCs w:val="21"/>
              </w:rPr>
              <w:t>（0-3分）</w:t>
            </w:r>
          </w:p>
        </w:tc>
        <w:tc>
          <w:tcPr>
            <w:tcW w:w="863" w:type="dxa"/>
            <w:vAlign w:val="center"/>
          </w:tcPr>
          <w:p>
            <w:pPr>
              <w:widowControl/>
              <w:spacing w:line="360" w:lineRule="auto"/>
              <w:jc w:val="center"/>
              <w:rPr>
                <w:color w:val="000000"/>
                <w:szCs w:val="21"/>
              </w:rPr>
            </w:pPr>
            <w:r>
              <w:rPr>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jc w:val="center"/>
        </w:trPr>
        <w:tc>
          <w:tcPr>
            <w:tcW w:w="993" w:type="dxa"/>
            <w:vMerge w:val="continue"/>
            <w:vAlign w:val="center"/>
          </w:tcPr>
          <w:p>
            <w:pPr>
              <w:widowControl/>
              <w:spacing w:line="360" w:lineRule="auto"/>
              <w:jc w:val="left"/>
              <w:rPr>
                <w:color w:val="000000"/>
                <w:szCs w:val="21"/>
              </w:rPr>
            </w:pPr>
          </w:p>
        </w:tc>
        <w:tc>
          <w:tcPr>
            <w:tcW w:w="1276" w:type="dxa"/>
            <w:vAlign w:val="center"/>
          </w:tcPr>
          <w:p>
            <w:pPr>
              <w:spacing w:line="360" w:lineRule="auto"/>
              <w:jc w:val="center"/>
              <w:rPr>
                <w:color w:val="000000"/>
                <w:szCs w:val="21"/>
              </w:rPr>
            </w:pPr>
            <w:r>
              <w:rPr>
                <w:color w:val="000000"/>
                <w:szCs w:val="21"/>
              </w:rPr>
              <w:t>服务承诺</w:t>
            </w:r>
          </w:p>
        </w:tc>
        <w:tc>
          <w:tcPr>
            <w:tcW w:w="6048" w:type="dxa"/>
            <w:vAlign w:val="center"/>
          </w:tcPr>
          <w:p>
            <w:pPr>
              <w:spacing w:line="360" w:lineRule="auto"/>
              <w:jc w:val="left"/>
              <w:rPr>
                <w:color w:val="000000"/>
                <w:szCs w:val="21"/>
              </w:rPr>
            </w:pPr>
            <w:r>
              <w:rPr>
                <w:color w:val="000000"/>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eastAsia"/>
                <w:color w:val="000000"/>
                <w:szCs w:val="21"/>
              </w:rPr>
              <w:t>4</w:t>
            </w:r>
            <w:r>
              <w:rPr>
                <w:color w:val="000000"/>
                <w:szCs w:val="21"/>
              </w:rPr>
              <w:t>分）</w:t>
            </w:r>
          </w:p>
        </w:tc>
        <w:tc>
          <w:tcPr>
            <w:tcW w:w="863" w:type="dxa"/>
            <w:vAlign w:val="center"/>
          </w:tcPr>
          <w:p>
            <w:pPr>
              <w:spacing w:line="360" w:lineRule="auto"/>
              <w:jc w:val="center"/>
              <w:rPr>
                <w:color w:val="000000"/>
                <w:szCs w:val="21"/>
              </w:rPr>
            </w:pPr>
            <w:r>
              <w:rPr>
                <w:rFonts w:hint="eastAsia"/>
                <w:color w:val="000000"/>
                <w:szCs w:val="21"/>
              </w:rPr>
              <w:t>4</w:t>
            </w:r>
            <w:r>
              <w:rPr>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993" w:type="dxa"/>
            <w:vMerge w:val="continue"/>
            <w:vAlign w:val="center"/>
          </w:tcPr>
          <w:p>
            <w:pPr>
              <w:widowControl/>
              <w:spacing w:line="360" w:lineRule="auto"/>
              <w:jc w:val="left"/>
              <w:rPr>
                <w:color w:val="000000"/>
                <w:szCs w:val="21"/>
              </w:rPr>
            </w:pPr>
          </w:p>
        </w:tc>
        <w:tc>
          <w:tcPr>
            <w:tcW w:w="1276" w:type="dxa"/>
            <w:vAlign w:val="center"/>
          </w:tcPr>
          <w:p>
            <w:pPr>
              <w:spacing w:line="360" w:lineRule="auto"/>
              <w:jc w:val="center"/>
              <w:rPr>
                <w:color w:val="000000"/>
                <w:szCs w:val="21"/>
              </w:rPr>
            </w:pPr>
            <w:r>
              <w:rPr>
                <w:color w:val="000000"/>
                <w:szCs w:val="21"/>
              </w:rPr>
              <w:t>质保期外的服务承诺</w:t>
            </w:r>
          </w:p>
        </w:tc>
        <w:tc>
          <w:tcPr>
            <w:tcW w:w="6048" w:type="dxa"/>
            <w:vAlign w:val="center"/>
          </w:tcPr>
          <w:p>
            <w:pPr>
              <w:spacing w:line="360" w:lineRule="auto"/>
              <w:jc w:val="left"/>
              <w:rPr>
                <w:color w:val="000000"/>
                <w:szCs w:val="21"/>
              </w:rPr>
            </w:pPr>
            <w:r>
              <w:rPr>
                <w:color w:val="000000"/>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color w:val="000000"/>
                <w:szCs w:val="21"/>
              </w:rPr>
            </w:pPr>
            <w:r>
              <w:rPr>
                <w:color w:val="000000"/>
                <w:szCs w:val="21"/>
              </w:rPr>
              <w:t>3分</w:t>
            </w:r>
          </w:p>
        </w:tc>
      </w:tr>
    </w:tbl>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lang w:val="en-US" w:eastAsia="zh-CN"/>
        </w:rPr>
        <w:t>2021-36</w:t>
      </w:r>
    </w:p>
    <w:p>
      <w:pPr>
        <w:snapToGrid w:val="0"/>
        <w:spacing w:line="360" w:lineRule="auto"/>
        <w:rPr>
          <w:color w:val="000000"/>
          <w:spacing w:val="20"/>
          <w:sz w:val="32"/>
          <w:szCs w:val="32"/>
        </w:rPr>
      </w:pPr>
    </w:p>
    <w:p>
      <w:pPr>
        <w:snapToGrid w:val="0"/>
        <w:spacing w:line="360" w:lineRule="auto"/>
        <w:rPr>
          <w:b/>
          <w:color w:val="000000"/>
          <w:spacing w:val="20"/>
          <w:sz w:val="32"/>
          <w:szCs w:val="32"/>
          <w:lang w:val="zh-CN"/>
        </w:rPr>
      </w:pPr>
      <w:r>
        <w:rPr>
          <w:color w:val="000000"/>
          <w:spacing w:val="20"/>
          <w:sz w:val="32"/>
          <w:szCs w:val="32"/>
        </w:rPr>
        <w:t>项目名称：</w:t>
      </w:r>
      <w:r>
        <w:rPr>
          <w:b/>
          <w:color w:val="000000"/>
          <w:sz w:val="28"/>
          <w:szCs w:val="28"/>
          <w:lang w:val="zh-CN"/>
        </w:rPr>
        <w:t>结构工程综合测试实验中心设备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b/>
          <w:color w:val="000000"/>
          <w:sz w:val="28"/>
          <w:szCs w:val="28"/>
          <w:u w:val="single"/>
          <w:lang w:val="zh-CN"/>
        </w:rPr>
        <w:t>结构工程综合</w:t>
      </w:r>
    </w:p>
    <w:p>
      <w:pPr>
        <w:autoSpaceDE w:val="0"/>
        <w:autoSpaceDN w:val="0"/>
        <w:adjustRightInd w:val="0"/>
        <w:spacing w:line="360" w:lineRule="auto"/>
        <w:ind w:left="280" w:hanging="281" w:hangingChars="100"/>
        <w:rPr>
          <w:color w:val="000000"/>
          <w:sz w:val="28"/>
          <w:szCs w:val="28"/>
          <w:u w:val="single"/>
          <w:lang w:val="zh-CN"/>
        </w:rPr>
      </w:pPr>
      <w:r>
        <w:rPr>
          <w:b/>
          <w:color w:val="000000"/>
          <w:sz w:val="28"/>
          <w:szCs w:val="28"/>
          <w:u w:val="single"/>
          <w:lang w:val="zh-CN"/>
        </w:rPr>
        <w:t>测试实验中心设备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val="en-US" w:eastAsia="zh-CN"/>
        </w:rPr>
        <w:t>2021-36</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color w:val="000000"/>
          <w:sz w:val="28"/>
          <w:szCs w:val="28"/>
          <w:u w:val="single"/>
          <w:lang w:val="zh-CN"/>
        </w:rPr>
        <w:t>结构工程综合测试实验中心设备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val="en-US" w:eastAsia="zh-CN"/>
        </w:rPr>
        <w:t>2021-36</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eastAsia" w:ascii="宋体" w:hAnsi="宋体" w:eastAsia="宋体" w:cs="宋体"/>
          <w:b/>
          <w:color w:val="000000"/>
          <w:sz w:val="32"/>
          <w:szCs w:val="32"/>
          <w:lang w:val="en-US" w:eastAsia="zh-CN"/>
        </w:rPr>
      </w:pPr>
      <w:r>
        <w:rPr>
          <w:rFonts w:hint="eastAsia" w:ascii="宋体" w:hAnsi="宋体" w:eastAsia="宋体" w:cs="宋体"/>
          <w:b/>
          <w:bCs/>
          <w:color w:val="000000"/>
          <w:sz w:val="32"/>
          <w:szCs w:val="32"/>
          <w:lang w:val="zh-CN"/>
        </w:rPr>
        <w:t>项目编号：</w:t>
      </w:r>
      <w:r>
        <w:rPr>
          <w:rFonts w:hint="eastAsia" w:ascii="宋体" w:hAnsi="宋体" w:eastAsia="宋体" w:cs="宋体"/>
          <w:b/>
          <w:color w:val="000000"/>
          <w:sz w:val="32"/>
          <w:szCs w:val="32"/>
          <w:lang w:val="zh-CN"/>
        </w:rPr>
        <w:t>衢院招</w:t>
      </w:r>
      <w:r>
        <w:rPr>
          <w:rFonts w:hint="eastAsia" w:ascii="宋体" w:hAnsi="宋体" w:eastAsia="宋体" w:cs="宋体"/>
          <w:b/>
          <w:color w:val="000000"/>
          <w:sz w:val="32"/>
          <w:szCs w:val="32"/>
          <w:lang w:val="en-US" w:eastAsia="zh-CN"/>
        </w:rPr>
        <w:t>2021-36</w:t>
      </w:r>
    </w:p>
    <w:p>
      <w:pPr>
        <w:snapToGrid w:val="0"/>
        <w:spacing w:line="360" w:lineRule="auto"/>
        <w:rPr>
          <w:b/>
          <w:color w:val="000000"/>
          <w:sz w:val="28"/>
          <w:szCs w:val="28"/>
        </w:rPr>
      </w:pPr>
      <w:r>
        <w:rPr>
          <w:rFonts w:hint="eastAsia" w:ascii="宋体" w:hAnsi="宋体" w:eastAsia="宋体" w:cs="宋体"/>
          <w:b/>
          <w:bCs/>
          <w:color w:val="000000"/>
          <w:sz w:val="32"/>
          <w:szCs w:val="32"/>
          <w:lang w:val="zh-CN"/>
        </w:rPr>
        <w:t>项目名称：</w:t>
      </w:r>
      <w:r>
        <w:rPr>
          <w:rFonts w:hint="eastAsia" w:ascii="宋体" w:hAnsi="宋体" w:eastAsia="宋体" w:cs="宋体"/>
          <w:b/>
          <w:color w:val="000000"/>
          <w:sz w:val="32"/>
          <w:szCs w:val="32"/>
          <w:lang w:val="zh-CN"/>
        </w:rPr>
        <w:t>结构工程综合测试实验中心设备</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widowControl/>
        <w:numPr>
          <w:ilvl w:val="0"/>
          <w:numId w:val="13"/>
        </w:numPr>
        <w:shd w:val="clear" w:color="auto" w:fill="FFFFFF"/>
        <w:tabs>
          <w:tab w:val="left" w:pos="720"/>
        </w:tabs>
        <w:adjustRightInd w:val="0"/>
        <w:spacing w:line="500" w:lineRule="exact"/>
        <w:ind w:left="454" w:right="17" w:rightChars="8" w:firstLine="0"/>
        <w:jc w:val="left"/>
        <w:rPr>
          <w:b/>
          <w:bCs/>
          <w:color w:val="000000"/>
          <w:sz w:val="24"/>
        </w:rPr>
      </w:pPr>
      <w:r>
        <w:rPr>
          <w:color w:val="000000"/>
          <w:sz w:val="24"/>
        </w:rPr>
        <w:t>报价为报价人所能承受的一次性最终报价，以人民币为结算币种，包括</w:t>
      </w:r>
      <w:r>
        <w:rPr>
          <w:b/>
          <w:bCs/>
          <w:color w:val="000000"/>
          <w:sz w:val="24"/>
        </w:rPr>
        <w:t>产</w:t>
      </w:r>
    </w:p>
    <w:p>
      <w:pPr>
        <w:widowControl/>
        <w:numPr>
          <w:ilvl w:val="0"/>
          <w:numId w:val="0"/>
        </w:numPr>
        <w:shd w:val="clear" w:color="auto" w:fill="FFFFFF"/>
        <w:tabs>
          <w:tab w:val="left" w:pos="720"/>
        </w:tabs>
        <w:adjustRightInd w:val="0"/>
        <w:spacing w:line="500" w:lineRule="exact"/>
        <w:ind w:right="17" w:rightChars="8"/>
        <w:jc w:val="left"/>
        <w:rPr>
          <w:b/>
          <w:bCs/>
          <w:color w:val="000000"/>
          <w:sz w:val="24"/>
        </w:rPr>
      </w:pPr>
      <w:r>
        <w:rPr>
          <w:b/>
          <w:bCs/>
          <w:color w:val="000000"/>
          <w:sz w:val="24"/>
        </w:rPr>
        <w:t>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lang w:val="en-US" w:eastAsia="zh-CN"/>
        </w:rPr>
        <w:t>2021-36</w:t>
      </w:r>
    </w:p>
    <w:p>
      <w:pPr>
        <w:snapToGrid w:val="0"/>
        <w:spacing w:line="360" w:lineRule="auto"/>
        <w:rPr>
          <w:b/>
          <w:color w:val="000000"/>
          <w:spacing w:val="20"/>
          <w:sz w:val="32"/>
          <w:szCs w:val="32"/>
          <w:lang w:val="zh-CN"/>
        </w:rPr>
      </w:pPr>
      <w:r>
        <w:rPr>
          <w:color w:val="000000"/>
          <w:spacing w:val="20"/>
          <w:sz w:val="32"/>
          <w:szCs w:val="32"/>
        </w:rPr>
        <w:t>项目名称：</w:t>
      </w:r>
      <w:r>
        <w:rPr>
          <w:b/>
          <w:color w:val="000000"/>
          <w:sz w:val="28"/>
          <w:szCs w:val="28"/>
          <w:lang w:val="zh-CN"/>
        </w:rPr>
        <w:t>结构工程综合测试实验中心设备</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lang w:val="en-US" w:eastAsia="zh-CN"/>
        </w:rPr>
        <w:t>2021-36</w:t>
      </w:r>
    </w:p>
    <w:p>
      <w:pPr>
        <w:snapToGrid w:val="0"/>
        <w:spacing w:line="360" w:lineRule="auto"/>
        <w:rPr>
          <w:color w:val="000000"/>
          <w:spacing w:val="20"/>
          <w:sz w:val="32"/>
          <w:szCs w:val="32"/>
        </w:rPr>
      </w:pPr>
      <w:r>
        <w:rPr>
          <w:color w:val="000000"/>
          <w:spacing w:val="20"/>
          <w:sz w:val="32"/>
          <w:szCs w:val="32"/>
        </w:rPr>
        <w:t>项目名称：</w:t>
      </w:r>
      <w:r>
        <w:rPr>
          <w:b/>
          <w:color w:val="000000"/>
          <w:sz w:val="28"/>
          <w:szCs w:val="28"/>
          <w:lang w:val="zh-CN"/>
        </w:rPr>
        <w:t>结构工程综合测试实验中心设备</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default" w:eastAsia="宋体"/>
          <w:b/>
          <w:color w:val="000000"/>
          <w:sz w:val="32"/>
          <w:szCs w:val="32"/>
          <w:lang w:val="en-US" w:eastAsia="zh-CN"/>
        </w:rPr>
      </w:pPr>
      <w:r>
        <w:rPr>
          <w:b/>
          <w:color w:val="000000"/>
          <w:sz w:val="32"/>
          <w:szCs w:val="32"/>
        </w:rPr>
        <w:t>项目编号：衢院招</w:t>
      </w:r>
      <w:r>
        <w:rPr>
          <w:rFonts w:hint="eastAsia"/>
          <w:b/>
          <w:color w:val="000000"/>
          <w:sz w:val="32"/>
          <w:szCs w:val="32"/>
          <w:lang w:val="en-US" w:eastAsia="zh-CN"/>
        </w:rPr>
        <w:t>2021-36</w:t>
      </w:r>
    </w:p>
    <w:p>
      <w:pPr>
        <w:snapToGrid w:val="0"/>
        <w:spacing w:line="360" w:lineRule="auto"/>
        <w:rPr>
          <w:b/>
          <w:color w:val="000000"/>
          <w:spacing w:val="20"/>
          <w:sz w:val="32"/>
          <w:szCs w:val="32"/>
          <w:lang w:val="zh-CN"/>
        </w:rPr>
      </w:pPr>
      <w:r>
        <w:rPr>
          <w:b/>
          <w:color w:val="000000"/>
          <w:sz w:val="32"/>
          <w:szCs w:val="32"/>
        </w:rPr>
        <w:t>项目名称：</w:t>
      </w:r>
      <w:r>
        <w:rPr>
          <w:b/>
          <w:color w:val="000000"/>
          <w:sz w:val="28"/>
          <w:szCs w:val="28"/>
          <w:lang w:val="zh-CN"/>
        </w:rPr>
        <w:t>结构工程综合测试实验中心设备</w:t>
      </w:r>
    </w:p>
    <w:p>
      <w:pPr>
        <w:snapToGrid w:val="0"/>
        <w:spacing w:line="360" w:lineRule="auto"/>
        <w:rPr>
          <w:b/>
          <w:color w:val="000000"/>
          <w:sz w:val="32"/>
          <w:szCs w:val="32"/>
        </w:rPr>
      </w:pP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color w:val="000000"/>
                <w:kern w:val="0"/>
                <w:sz w:val="28"/>
                <w:szCs w:val="28"/>
                <w:lang w:val="en-US" w:eastAsia="zh-CN" w:bidi="ar-SA"/>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color w:val="000000"/>
                <w:kern w:val="0"/>
                <w:sz w:val="28"/>
                <w:szCs w:val="28"/>
                <w:lang w:val="en-US" w:eastAsia="zh-CN" w:bidi="ar-SA"/>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color w:val="000000"/>
                <w:kern w:val="0"/>
                <w:sz w:val="28"/>
                <w:szCs w:val="28"/>
                <w:lang w:val="en-US" w:eastAsia="zh-CN" w:bidi="ar-SA"/>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color w:val="000000"/>
                <w:kern w:val="0"/>
                <w:sz w:val="28"/>
                <w:szCs w:val="28"/>
                <w:lang w:val="en-US" w:eastAsia="zh-CN" w:bidi="ar-SA"/>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color w:val="000000"/>
                <w:kern w:val="0"/>
                <w:sz w:val="28"/>
                <w:szCs w:val="28"/>
                <w:lang w:val="en-US" w:eastAsia="zh-CN" w:bidi="ar-SA"/>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color w:val="000000"/>
                <w:kern w:val="0"/>
                <w:sz w:val="28"/>
                <w:szCs w:val="28"/>
                <w:lang w:val="en-US" w:eastAsia="zh-CN" w:bidi="ar-SA"/>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color w:val="000000"/>
                <w:kern w:val="0"/>
                <w:sz w:val="28"/>
                <w:szCs w:val="28"/>
                <w:lang w:val="en-US" w:eastAsia="zh-CN" w:bidi="ar-SA"/>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eastAsia="宋体"/>
                <w:color w:val="000000"/>
                <w:kern w:val="0"/>
                <w:sz w:val="28"/>
                <w:szCs w:val="28"/>
                <w:lang w:val="en-US" w:eastAsia="zh-CN"/>
              </w:rPr>
            </w:pPr>
            <w:r>
              <w:rPr>
                <w:color w:val="000000"/>
                <w:kern w:val="0"/>
                <w:sz w:val="28"/>
                <w:szCs w:val="28"/>
              </w:rPr>
              <w:t>1</w:t>
            </w:r>
            <w:r>
              <w:rPr>
                <w:rFonts w:hint="eastAsia"/>
                <w:color w:val="000000"/>
                <w:kern w:val="0"/>
                <w:sz w:val="28"/>
                <w:szCs w:val="28"/>
                <w:lang w:val="en-US" w:eastAsia="zh-CN"/>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eastAsia"/>
          <w:b/>
          <w:color w:val="000000"/>
          <w:sz w:val="32"/>
          <w:szCs w:val="32"/>
          <w:lang w:val="en-US" w:eastAsia="zh-CN"/>
        </w:rPr>
      </w:pPr>
      <w:r>
        <w:rPr>
          <w:b/>
          <w:color w:val="000000"/>
          <w:sz w:val="32"/>
          <w:szCs w:val="32"/>
        </w:rPr>
        <w:t>项目编号：衢院招</w:t>
      </w:r>
      <w:r>
        <w:rPr>
          <w:rFonts w:hint="eastAsia"/>
          <w:b/>
          <w:color w:val="000000"/>
          <w:sz w:val="32"/>
          <w:szCs w:val="32"/>
          <w:lang w:val="en-US" w:eastAsia="zh-CN"/>
        </w:rPr>
        <w:t>2021-36</w:t>
      </w:r>
    </w:p>
    <w:p>
      <w:pPr>
        <w:snapToGrid w:val="0"/>
        <w:spacing w:line="360" w:lineRule="auto"/>
        <w:rPr>
          <w:b/>
          <w:color w:val="000000"/>
          <w:sz w:val="32"/>
          <w:szCs w:val="32"/>
        </w:rPr>
      </w:pPr>
      <w:r>
        <w:rPr>
          <w:b/>
          <w:color w:val="000000"/>
          <w:sz w:val="32"/>
          <w:szCs w:val="32"/>
        </w:rPr>
        <w:t>项目名称：</w:t>
      </w:r>
      <w:r>
        <w:rPr>
          <w:b/>
          <w:color w:val="000000"/>
          <w:sz w:val="28"/>
          <w:szCs w:val="28"/>
          <w:lang w:val="zh-CN"/>
        </w:rPr>
        <w:t>结构工程综合测试实验中心设备</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80" w:lineRule="auto"/>
        <w:outlineLvl w:val="1"/>
        <w:rPr>
          <w:b/>
          <w:color w:val="000000"/>
          <w:sz w:val="28"/>
          <w:szCs w:val="28"/>
        </w:rPr>
      </w:pPr>
    </w:p>
    <w:p>
      <w:pPr>
        <w:autoSpaceDE w:val="0"/>
        <w:autoSpaceDN w:val="0"/>
        <w:adjustRightInd w:val="0"/>
        <w:spacing w:line="480" w:lineRule="auto"/>
        <w:outlineLvl w:val="1"/>
        <w:rPr>
          <w:rFonts w:hint="eastAsia" w:ascii="宋体" w:hAnsi="宋体" w:eastAsia="宋体" w:cs="宋体"/>
          <w:b/>
          <w:sz w:val="24"/>
        </w:rPr>
      </w:pPr>
      <w:r>
        <w:rPr>
          <w:rFonts w:hint="eastAsia" w:ascii="宋体" w:hAnsi="宋体" w:eastAsia="宋体" w:cs="宋体"/>
          <w:b/>
          <w:color w:val="000000"/>
          <w:sz w:val="28"/>
          <w:szCs w:val="28"/>
        </w:rPr>
        <w:t>格式九：</w:t>
      </w: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中小企业声明函（货物）</w:t>
      </w:r>
    </w:p>
    <w:p>
      <w:pPr>
        <w:spacing w:line="500" w:lineRule="exact"/>
        <w:jc w:val="center"/>
        <w:rPr>
          <w:rFonts w:hint="eastAsia" w:ascii="宋体" w:hAnsi="宋体" w:eastAsia="宋体" w:cs="宋体"/>
          <w:sz w:val="20"/>
          <w:szCs w:val="20"/>
        </w:rPr>
      </w:pP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本公司郑重声明，根据《政府采购促进中小企业发展管理办法》（财库﹝2020﹞46 号）的规定，本公司参加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采购活动，提供的货物全部由符合政策要求的中小企业制造。相关企业的具体情况如下：</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u w:val="single"/>
        </w:rPr>
        <w:t xml:space="preserve"> （标的名称） </w:t>
      </w:r>
      <w:r>
        <w:rPr>
          <w:rFonts w:hint="eastAsia" w:ascii="宋体" w:hAnsi="宋体" w:eastAsia="宋体" w:cs="宋体"/>
          <w:sz w:val="28"/>
          <w:szCs w:val="28"/>
        </w:rPr>
        <w:t>，属于</w:t>
      </w:r>
      <w:r>
        <w:rPr>
          <w:rFonts w:hint="eastAsia" w:ascii="宋体" w:hAnsi="宋体" w:eastAsia="宋体" w:cs="宋体"/>
          <w:sz w:val="28"/>
          <w:szCs w:val="28"/>
          <w:u w:val="single"/>
        </w:rPr>
        <w:t xml:space="preserve">（采购文件中明确的所属行业） </w:t>
      </w:r>
      <w:r>
        <w:rPr>
          <w:rFonts w:hint="eastAsia" w:ascii="宋体" w:hAnsi="宋体" w:eastAsia="宋体" w:cs="宋体"/>
          <w:sz w:val="28"/>
          <w:szCs w:val="28"/>
        </w:rPr>
        <w:t>行业；制造商为</w:t>
      </w:r>
      <w:r>
        <w:rPr>
          <w:rFonts w:hint="eastAsia" w:ascii="宋体" w:hAnsi="宋体" w:eastAsia="宋体" w:cs="宋体"/>
          <w:sz w:val="28"/>
          <w:szCs w:val="28"/>
          <w:u w:val="single"/>
        </w:rPr>
        <w:t xml:space="preserve">（企业名称） </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万元，资产总额为 </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 </w:t>
      </w:r>
      <w:r>
        <w:rPr>
          <w:rFonts w:hint="eastAsia" w:ascii="宋体" w:hAnsi="宋体" w:eastAsia="宋体" w:cs="宋体"/>
          <w:sz w:val="28"/>
          <w:szCs w:val="28"/>
          <w:u w:val="single"/>
        </w:rPr>
        <w:t>（标的名称）</w:t>
      </w:r>
      <w:r>
        <w:rPr>
          <w:rFonts w:hint="eastAsia" w:ascii="宋体" w:hAnsi="宋体" w:eastAsia="宋体" w:cs="宋体"/>
          <w:sz w:val="28"/>
          <w:szCs w:val="28"/>
        </w:rPr>
        <w:t xml:space="preserve"> ，属于</w:t>
      </w:r>
      <w:r>
        <w:rPr>
          <w:rFonts w:hint="eastAsia" w:ascii="宋体" w:hAnsi="宋体" w:eastAsia="宋体" w:cs="宋体"/>
          <w:sz w:val="28"/>
          <w:szCs w:val="28"/>
          <w:u w:val="single"/>
        </w:rPr>
        <w:t xml:space="preserve">（采购文件中明确的所属行业） </w:t>
      </w:r>
      <w:r>
        <w:rPr>
          <w:rFonts w:hint="eastAsia" w:ascii="宋体" w:hAnsi="宋体" w:eastAsia="宋体" w:cs="宋体"/>
          <w:sz w:val="28"/>
          <w:szCs w:val="28"/>
        </w:rPr>
        <w:t>行业；制造商为</w:t>
      </w:r>
      <w:r>
        <w:rPr>
          <w:rFonts w:hint="eastAsia" w:ascii="宋体" w:hAnsi="宋体" w:eastAsia="宋体" w:cs="宋体"/>
          <w:sz w:val="28"/>
          <w:szCs w:val="28"/>
          <w:u w:val="single"/>
        </w:rPr>
        <w:t>（企业名称）</w:t>
      </w:r>
      <w:r>
        <w:rPr>
          <w:rFonts w:hint="eastAsia" w:ascii="宋体" w:hAnsi="宋体" w:eastAsia="宋体" w:cs="宋体"/>
          <w:sz w:val="28"/>
          <w:szCs w:val="28"/>
        </w:rPr>
        <w:t xml:space="preserve"> ，从业人员</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pPr>
        <w:spacing w:line="500" w:lineRule="exact"/>
        <w:rPr>
          <w:rFonts w:hint="eastAsia" w:ascii="宋体" w:hAnsi="宋体" w:eastAsia="宋体" w:cs="宋体"/>
          <w:sz w:val="28"/>
          <w:szCs w:val="28"/>
        </w:rPr>
      </w:pPr>
    </w:p>
    <w:p>
      <w:pPr>
        <w:spacing w:line="500" w:lineRule="exact"/>
        <w:ind w:firstLine="4340" w:firstLineChars="1550"/>
        <w:rPr>
          <w:rFonts w:hint="eastAsia" w:ascii="宋体" w:hAnsi="宋体" w:eastAsia="宋体" w:cs="宋体"/>
          <w:sz w:val="28"/>
          <w:szCs w:val="28"/>
        </w:rPr>
      </w:pPr>
      <w:r>
        <w:rPr>
          <w:rFonts w:hint="eastAsia" w:ascii="宋体" w:hAnsi="宋体" w:eastAsia="宋体" w:cs="宋体"/>
          <w:sz w:val="28"/>
          <w:szCs w:val="28"/>
        </w:rPr>
        <w:t xml:space="preserve">企业名称（盖章）： </w:t>
      </w:r>
    </w:p>
    <w:p>
      <w:pPr>
        <w:spacing w:line="500" w:lineRule="exact"/>
        <w:ind w:firstLine="4340" w:firstLineChars="1550"/>
        <w:rPr>
          <w:rFonts w:hint="eastAsia" w:ascii="宋体" w:hAnsi="宋体" w:eastAsia="宋体" w:cs="宋体"/>
          <w:sz w:val="28"/>
          <w:szCs w:val="28"/>
        </w:rPr>
      </w:pPr>
      <w:r>
        <w:rPr>
          <w:rFonts w:hint="eastAsia" w:ascii="宋体" w:hAnsi="宋体" w:eastAsia="宋体" w:cs="宋体"/>
          <w:sz w:val="28"/>
          <w:szCs w:val="28"/>
        </w:rPr>
        <w:t>日 期：</w:t>
      </w:r>
    </w:p>
    <w:p>
      <w:pPr>
        <w:spacing w:line="500" w:lineRule="exact"/>
        <w:rPr>
          <w:rFonts w:hint="eastAsia" w:ascii="宋体" w:hAnsi="宋体" w:eastAsia="宋体" w:cs="宋体"/>
          <w:b/>
          <w:bCs/>
          <w:sz w:val="28"/>
          <w:szCs w:val="28"/>
        </w:rPr>
      </w:pPr>
      <w:r>
        <w:rPr>
          <w:rFonts w:hint="eastAsia" w:ascii="宋体" w:hAnsi="宋体" w:eastAsia="宋体" w:cs="宋体"/>
          <w:b/>
          <w:bCs/>
          <w:sz w:val="28"/>
          <w:szCs w:val="28"/>
        </w:rPr>
        <w:t>注：</w:t>
      </w:r>
    </w:p>
    <w:p>
      <w:pPr>
        <w:spacing w:line="50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sz w:val="18"/>
          <w:szCs w:val="18"/>
        </w:rPr>
        <w:t xml:space="preserve"> </w:t>
      </w:r>
      <w:r>
        <w:rPr>
          <w:rFonts w:hint="eastAsia" w:ascii="宋体" w:hAnsi="宋体" w:eastAsia="宋体" w:cs="宋体"/>
          <w:b/>
          <w:bCs/>
          <w:sz w:val="28"/>
          <w:szCs w:val="28"/>
        </w:rPr>
        <w:t>从业人员、营业收入、资产总额填报上一年度数据，无上一年度数据的新成立企业可不填报。</w:t>
      </w:r>
    </w:p>
    <w:p>
      <w:pPr>
        <w:spacing w:line="50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2.货物类项目采购填写此声明函。</w:t>
      </w:r>
    </w:p>
    <w:p>
      <w:pPr>
        <w:spacing w:line="50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3.投标人提供的货物既有中小企业制造货物，也有大型企业制造货物的，不享受本办法规定的中小企业扶持政策。</w:t>
      </w:r>
    </w:p>
    <w:p>
      <w:pPr>
        <w:spacing w:line="588" w:lineRule="exact"/>
        <w:jc w:val="left"/>
        <w:rPr>
          <w:rFonts w:hint="eastAsia" w:ascii="宋体" w:hAnsi="宋体" w:eastAsia="宋体" w:cs="宋体"/>
          <w:b/>
          <w:sz w:val="28"/>
          <w:szCs w:val="28"/>
          <w:lang w:val="en-GB"/>
        </w:rPr>
      </w:pPr>
      <w:r>
        <w:rPr>
          <w:rFonts w:hint="eastAsia" w:ascii="宋体" w:hAnsi="宋体" w:eastAsia="宋体" w:cs="宋体"/>
          <w:b/>
          <w:sz w:val="28"/>
          <w:szCs w:val="28"/>
          <w:lang w:val="en-GB"/>
        </w:rPr>
        <w:t>格式十：</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pStyle w:val="18"/>
        <w:ind w:firstLine="579"/>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 xml:space="preserve">                      日  期：</w:t>
      </w: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ind w:firstLine="584" w:firstLineChars="200"/>
        <w:rPr>
          <w:rFonts w:hint="eastAsia" w:ascii="宋体" w:hAnsi="宋体" w:eastAsia="宋体" w:cs="宋体"/>
          <w:spacing w:val="6"/>
          <w:sz w:val="28"/>
          <w:szCs w:val="28"/>
        </w:rPr>
      </w:pPr>
    </w:p>
    <w:p>
      <w:pPr>
        <w:snapToGrid w:val="0"/>
        <w:spacing w:line="540" w:lineRule="exact"/>
        <w:rPr>
          <w:rFonts w:hint="eastAsia" w:ascii="宋体" w:hAnsi="宋体" w:eastAsia="宋体" w:cs="宋体"/>
          <w:b/>
          <w:sz w:val="28"/>
          <w:szCs w:val="28"/>
          <w:lang w:val="en-GB"/>
        </w:rPr>
      </w:pPr>
    </w:p>
    <w:p>
      <w:pPr>
        <w:snapToGrid w:val="0"/>
        <w:spacing w:line="540" w:lineRule="exact"/>
        <w:rPr>
          <w:rFonts w:hint="eastAsia" w:ascii="宋体" w:hAnsi="宋体" w:eastAsia="宋体" w:cs="宋体"/>
          <w:b/>
          <w:sz w:val="28"/>
          <w:szCs w:val="28"/>
          <w:lang w:val="en-GB"/>
        </w:rPr>
      </w:pPr>
    </w:p>
    <w:p>
      <w:pPr>
        <w:snapToGrid w:val="0"/>
        <w:spacing w:line="540" w:lineRule="exact"/>
        <w:rPr>
          <w:rFonts w:hint="eastAsia" w:ascii="宋体" w:hAnsi="宋体" w:eastAsia="宋体" w:cs="宋体"/>
          <w:b/>
          <w:sz w:val="28"/>
          <w:szCs w:val="28"/>
          <w:lang w:val="en-GB"/>
        </w:rPr>
      </w:pPr>
    </w:p>
    <w:p>
      <w:pPr>
        <w:snapToGrid w:val="0"/>
        <w:spacing w:line="540" w:lineRule="exact"/>
        <w:rPr>
          <w:rFonts w:hint="eastAsia" w:ascii="宋体" w:hAnsi="宋体" w:eastAsia="宋体" w:cs="宋体"/>
          <w:b/>
          <w:spacing w:val="6"/>
          <w:sz w:val="32"/>
          <w:szCs w:val="32"/>
        </w:rPr>
      </w:pPr>
      <w:r>
        <w:rPr>
          <w:rFonts w:hint="eastAsia" w:ascii="宋体" w:hAnsi="宋体" w:eastAsia="宋体" w:cs="宋体"/>
          <w:b/>
          <w:sz w:val="28"/>
          <w:szCs w:val="28"/>
          <w:lang w:val="en-GB"/>
        </w:rPr>
        <w:t>格式十一：</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624" w:firstLineChars="200"/>
        <w:jc w:val="right"/>
        <w:rPr>
          <w:rFonts w:hint="eastAsia" w:ascii="宋体" w:hAnsi="宋体" w:eastAsia="宋体" w:cs="宋体"/>
          <w:sz w:val="28"/>
          <w:szCs w:val="28"/>
        </w:rPr>
      </w:pPr>
      <w:r>
        <w:rPr>
          <w:rFonts w:hint="eastAsia" w:ascii="宋体" w:hAnsi="宋体" w:eastAsia="宋体" w:cs="宋体"/>
          <w:spacing w:val="6"/>
          <w:sz w:val="30"/>
          <w:szCs w:val="30"/>
        </w:rPr>
        <w:t xml:space="preserve">         </w:t>
      </w:r>
      <w:r>
        <w:rPr>
          <w:rFonts w:hint="eastAsia" w:ascii="宋体" w:hAnsi="宋体" w:eastAsia="宋体" w:cs="宋体"/>
          <w:sz w:val="28"/>
          <w:szCs w:val="28"/>
        </w:rPr>
        <w:t xml:space="preserve">      单位名称（盖章）：</w:t>
      </w:r>
    </w:p>
    <w:p>
      <w:pPr>
        <w:pStyle w:val="23"/>
        <w:spacing w:line="540" w:lineRule="exact"/>
        <w:ind w:firstLine="0" w:firstLineChars="0"/>
        <w:jc w:val="center"/>
        <w:rPr>
          <w:rFonts w:hint="eastAsia" w:ascii="宋体" w:hAnsi="宋体" w:eastAsia="宋体" w:cs="宋体"/>
          <w:color w:val="000000"/>
          <w:sz w:val="28"/>
        </w:rPr>
      </w:pPr>
      <w:r>
        <w:rPr>
          <w:rFonts w:hint="eastAsia" w:ascii="宋体" w:hAnsi="宋体" w:eastAsia="宋体" w:cs="宋体"/>
          <w:sz w:val="28"/>
        </w:rPr>
        <w:t xml:space="preserve">                                       日  期：</w:t>
      </w:r>
    </w:p>
    <w:p>
      <w:pPr>
        <w:rPr>
          <w:rFonts w:hint="eastAsia" w:ascii="宋体" w:hAnsi="宋体" w:eastAsia="宋体" w:cs="宋体"/>
        </w:rPr>
      </w:pPr>
    </w:p>
    <w:p>
      <w:pPr>
        <w:autoSpaceDE w:val="0"/>
        <w:autoSpaceDN w:val="0"/>
        <w:adjustRightInd w:val="0"/>
        <w:spacing w:line="480" w:lineRule="auto"/>
        <w:ind w:firstLine="278"/>
        <w:outlineLvl w:val="1"/>
        <w:rPr>
          <w:b/>
          <w:sz w:val="24"/>
        </w:rPr>
      </w:pPr>
    </w:p>
    <w:p/>
    <w:p>
      <w: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lang w:val="en-US" w:eastAsia="zh-CN"/>
      </w:rPr>
      <w:t>2021-36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92C02"/>
    <w:multiLevelType w:val="singleLevel"/>
    <w:tmpl w:val="97D92C02"/>
    <w:lvl w:ilvl="0" w:tentative="0">
      <w:start w:val="1"/>
      <w:numFmt w:val="decimal"/>
      <w:suff w:val="space"/>
      <w:lvlText w:val="%1."/>
      <w:lvlJc w:val="left"/>
    </w:lvl>
  </w:abstractNum>
  <w:abstractNum w:abstractNumId="1">
    <w:nsid w:val="AC965C81"/>
    <w:multiLevelType w:val="singleLevel"/>
    <w:tmpl w:val="AC965C81"/>
    <w:lvl w:ilvl="0" w:tentative="0">
      <w:start w:val="1"/>
      <w:numFmt w:val="decimal"/>
      <w:suff w:val="space"/>
      <w:lvlText w:val="%1."/>
      <w:lvlJc w:val="left"/>
    </w:lvl>
  </w:abstractNum>
  <w:abstractNum w:abstractNumId="2">
    <w:nsid w:val="CA89D29A"/>
    <w:multiLevelType w:val="singleLevel"/>
    <w:tmpl w:val="CA89D29A"/>
    <w:lvl w:ilvl="0" w:tentative="0">
      <w:start w:val="1"/>
      <w:numFmt w:val="decimal"/>
      <w:suff w:val="space"/>
      <w:lvlText w:val="%1."/>
      <w:lvlJc w:val="left"/>
    </w:lvl>
  </w:abstractNum>
  <w:abstractNum w:abstractNumId="3">
    <w:nsid w:val="D04380FC"/>
    <w:multiLevelType w:val="singleLevel"/>
    <w:tmpl w:val="D04380FC"/>
    <w:lvl w:ilvl="0" w:tentative="0">
      <w:start w:val="2"/>
      <w:numFmt w:val="decimal"/>
      <w:suff w:val="space"/>
      <w:lvlText w:val="%1."/>
      <w:lvlJc w:val="left"/>
    </w:lvl>
  </w:abstractNum>
  <w:abstractNum w:abstractNumId="4">
    <w:nsid w:val="D35684C7"/>
    <w:multiLevelType w:val="singleLevel"/>
    <w:tmpl w:val="D35684C7"/>
    <w:lvl w:ilvl="0" w:tentative="0">
      <w:start w:val="5"/>
      <w:numFmt w:val="decimal"/>
      <w:suff w:val="space"/>
      <w:lvlText w:val="%1."/>
      <w:lvlJc w:val="left"/>
    </w:lvl>
  </w:abstractNum>
  <w:abstractNum w:abstractNumId="5">
    <w:nsid w:val="E154923B"/>
    <w:multiLevelType w:val="singleLevel"/>
    <w:tmpl w:val="E154923B"/>
    <w:lvl w:ilvl="0" w:tentative="0">
      <w:start w:val="1"/>
      <w:numFmt w:val="decimal"/>
      <w:suff w:val="space"/>
      <w:lvlText w:val="%1."/>
      <w:lvlJc w:val="left"/>
    </w:lvl>
  </w:abstractNum>
  <w:abstractNum w:abstractNumId="6">
    <w:nsid w:val="E6CD5475"/>
    <w:multiLevelType w:val="singleLevel"/>
    <w:tmpl w:val="E6CD5475"/>
    <w:lvl w:ilvl="0" w:tentative="0">
      <w:start w:val="1"/>
      <w:numFmt w:val="decimal"/>
      <w:suff w:val="space"/>
      <w:lvlText w:val="%1."/>
      <w:lvlJc w:val="left"/>
    </w:lvl>
  </w:abstractNum>
  <w:abstractNum w:abstractNumId="7">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8">
    <w:nsid w:val="36323EEB"/>
    <w:multiLevelType w:val="singleLevel"/>
    <w:tmpl w:val="36323EEB"/>
    <w:lvl w:ilvl="0" w:tentative="0">
      <w:start w:val="1"/>
      <w:numFmt w:val="decimal"/>
      <w:suff w:val="space"/>
      <w:lvlText w:val="%1."/>
      <w:lvlJc w:val="left"/>
    </w:lvl>
  </w:abstractNum>
  <w:abstractNum w:abstractNumId="9">
    <w:nsid w:val="5ACC036D"/>
    <w:multiLevelType w:val="multilevel"/>
    <w:tmpl w:val="5ACC036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3AC49D5"/>
    <w:multiLevelType w:val="singleLevel"/>
    <w:tmpl w:val="63AC49D5"/>
    <w:lvl w:ilvl="0" w:tentative="0">
      <w:start w:val="1"/>
      <w:numFmt w:val="decimal"/>
      <w:suff w:val="space"/>
      <w:lvlText w:val="%1."/>
      <w:lvlJc w:val="left"/>
    </w:lvl>
  </w:abstractNum>
  <w:abstractNum w:abstractNumId="11">
    <w:nsid w:val="701F266F"/>
    <w:multiLevelType w:val="singleLevel"/>
    <w:tmpl w:val="701F266F"/>
    <w:lvl w:ilvl="0" w:tentative="0">
      <w:start w:val="1"/>
      <w:numFmt w:val="decimal"/>
      <w:suff w:val="space"/>
      <w:lvlText w:val="%1."/>
      <w:lvlJc w:val="left"/>
    </w:lvl>
  </w:abstractNum>
  <w:abstractNum w:abstractNumId="1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2"/>
  </w:num>
  <w:num w:numId="2">
    <w:abstractNumId w:val="2"/>
  </w:num>
  <w:num w:numId="3">
    <w:abstractNumId w:val="5"/>
  </w:num>
  <w:num w:numId="4">
    <w:abstractNumId w:val="0"/>
  </w:num>
  <w:num w:numId="5">
    <w:abstractNumId w:val="6"/>
  </w:num>
  <w:num w:numId="6">
    <w:abstractNumId w:val="4"/>
  </w:num>
  <w:num w:numId="7">
    <w:abstractNumId w:val="8"/>
  </w:num>
  <w:num w:numId="8">
    <w:abstractNumId w:val="9"/>
  </w:num>
  <w:num w:numId="9">
    <w:abstractNumId w:val="11"/>
  </w:num>
  <w:num w:numId="10">
    <w:abstractNumId w:val="1"/>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48617A"/>
    <w:rsid w:val="000126F4"/>
    <w:rsid w:val="00012733"/>
    <w:rsid w:val="0002174F"/>
    <w:rsid w:val="0003263A"/>
    <w:rsid w:val="00035CA3"/>
    <w:rsid w:val="00037B74"/>
    <w:rsid w:val="00051C8C"/>
    <w:rsid w:val="00061C6C"/>
    <w:rsid w:val="00064559"/>
    <w:rsid w:val="00076B51"/>
    <w:rsid w:val="0008621E"/>
    <w:rsid w:val="00092A6C"/>
    <w:rsid w:val="000B04B0"/>
    <w:rsid w:val="000B1FB3"/>
    <w:rsid w:val="000B74A2"/>
    <w:rsid w:val="000C2B21"/>
    <w:rsid w:val="000C4378"/>
    <w:rsid w:val="000C4A80"/>
    <w:rsid w:val="000D0FF6"/>
    <w:rsid w:val="000E2586"/>
    <w:rsid w:val="00111545"/>
    <w:rsid w:val="00126888"/>
    <w:rsid w:val="001268D0"/>
    <w:rsid w:val="001313CF"/>
    <w:rsid w:val="001354DE"/>
    <w:rsid w:val="0013616D"/>
    <w:rsid w:val="00136F78"/>
    <w:rsid w:val="00140305"/>
    <w:rsid w:val="0014240F"/>
    <w:rsid w:val="001433A5"/>
    <w:rsid w:val="00151283"/>
    <w:rsid w:val="00154AC2"/>
    <w:rsid w:val="001729FF"/>
    <w:rsid w:val="001801D2"/>
    <w:rsid w:val="001939B4"/>
    <w:rsid w:val="001B0C5B"/>
    <w:rsid w:val="001C4702"/>
    <w:rsid w:val="001E38B3"/>
    <w:rsid w:val="001F286C"/>
    <w:rsid w:val="00200CF9"/>
    <w:rsid w:val="00203EBC"/>
    <w:rsid w:val="00214AF6"/>
    <w:rsid w:val="00223F35"/>
    <w:rsid w:val="0023368E"/>
    <w:rsid w:val="002641F2"/>
    <w:rsid w:val="002648D7"/>
    <w:rsid w:val="002663F6"/>
    <w:rsid w:val="00285FD3"/>
    <w:rsid w:val="00294C34"/>
    <w:rsid w:val="002D36F0"/>
    <w:rsid w:val="002D5D41"/>
    <w:rsid w:val="002E47B8"/>
    <w:rsid w:val="002E65B0"/>
    <w:rsid w:val="002E6894"/>
    <w:rsid w:val="002F09BF"/>
    <w:rsid w:val="00300C78"/>
    <w:rsid w:val="003307DC"/>
    <w:rsid w:val="0033399C"/>
    <w:rsid w:val="00333C8F"/>
    <w:rsid w:val="00337717"/>
    <w:rsid w:val="00346937"/>
    <w:rsid w:val="003563DC"/>
    <w:rsid w:val="003735C2"/>
    <w:rsid w:val="00395498"/>
    <w:rsid w:val="0039752B"/>
    <w:rsid w:val="003A3842"/>
    <w:rsid w:val="003C5098"/>
    <w:rsid w:val="003F007F"/>
    <w:rsid w:val="003F012F"/>
    <w:rsid w:val="00403439"/>
    <w:rsid w:val="004227F2"/>
    <w:rsid w:val="00423D18"/>
    <w:rsid w:val="004261A8"/>
    <w:rsid w:val="00430925"/>
    <w:rsid w:val="00460291"/>
    <w:rsid w:val="00474250"/>
    <w:rsid w:val="004744D4"/>
    <w:rsid w:val="00483A7D"/>
    <w:rsid w:val="004958B0"/>
    <w:rsid w:val="004A61FD"/>
    <w:rsid w:val="004B1913"/>
    <w:rsid w:val="004B244A"/>
    <w:rsid w:val="004B5A09"/>
    <w:rsid w:val="004C6218"/>
    <w:rsid w:val="004C7C43"/>
    <w:rsid w:val="004D1985"/>
    <w:rsid w:val="004E040D"/>
    <w:rsid w:val="004E5D35"/>
    <w:rsid w:val="004F05CD"/>
    <w:rsid w:val="005200B5"/>
    <w:rsid w:val="00532430"/>
    <w:rsid w:val="005376AE"/>
    <w:rsid w:val="00541B35"/>
    <w:rsid w:val="00543913"/>
    <w:rsid w:val="005617B0"/>
    <w:rsid w:val="005634B6"/>
    <w:rsid w:val="005647B2"/>
    <w:rsid w:val="00572547"/>
    <w:rsid w:val="0058484E"/>
    <w:rsid w:val="005A308F"/>
    <w:rsid w:val="005A34BC"/>
    <w:rsid w:val="005A5697"/>
    <w:rsid w:val="005A74C9"/>
    <w:rsid w:val="005B4BCB"/>
    <w:rsid w:val="005B731C"/>
    <w:rsid w:val="005C69CC"/>
    <w:rsid w:val="005D1658"/>
    <w:rsid w:val="005D3D91"/>
    <w:rsid w:val="005D55D9"/>
    <w:rsid w:val="005E2F4F"/>
    <w:rsid w:val="005E446A"/>
    <w:rsid w:val="005E64CE"/>
    <w:rsid w:val="005F3771"/>
    <w:rsid w:val="005F4596"/>
    <w:rsid w:val="00606487"/>
    <w:rsid w:val="0061635E"/>
    <w:rsid w:val="00623347"/>
    <w:rsid w:val="006542C1"/>
    <w:rsid w:val="00655907"/>
    <w:rsid w:val="006564C6"/>
    <w:rsid w:val="00670B11"/>
    <w:rsid w:val="006725F9"/>
    <w:rsid w:val="00683203"/>
    <w:rsid w:val="006941B8"/>
    <w:rsid w:val="00696453"/>
    <w:rsid w:val="006A2603"/>
    <w:rsid w:val="006A4006"/>
    <w:rsid w:val="006A4C2E"/>
    <w:rsid w:val="006B0BD0"/>
    <w:rsid w:val="006B365D"/>
    <w:rsid w:val="006C4D2C"/>
    <w:rsid w:val="006C5EEA"/>
    <w:rsid w:val="006E42E3"/>
    <w:rsid w:val="006F3075"/>
    <w:rsid w:val="006F3A4C"/>
    <w:rsid w:val="006F6765"/>
    <w:rsid w:val="006F793E"/>
    <w:rsid w:val="007074BF"/>
    <w:rsid w:val="007130C1"/>
    <w:rsid w:val="0072549D"/>
    <w:rsid w:val="00725DF5"/>
    <w:rsid w:val="007278C6"/>
    <w:rsid w:val="00731B05"/>
    <w:rsid w:val="007427BC"/>
    <w:rsid w:val="00745678"/>
    <w:rsid w:val="00762DC9"/>
    <w:rsid w:val="00765A4A"/>
    <w:rsid w:val="00765B51"/>
    <w:rsid w:val="00766560"/>
    <w:rsid w:val="007700D6"/>
    <w:rsid w:val="007736ED"/>
    <w:rsid w:val="007739FC"/>
    <w:rsid w:val="007749DF"/>
    <w:rsid w:val="0077592D"/>
    <w:rsid w:val="00784701"/>
    <w:rsid w:val="0079604C"/>
    <w:rsid w:val="00796E8C"/>
    <w:rsid w:val="007A24A0"/>
    <w:rsid w:val="007C42EC"/>
    <w:rsid w:val="007D2B77"/>
    <w:rsid w:val="007E074B"/>
    <w:rsid w:val="007F541B"/>
    <w:rsid w:val="00805818"/>
    <w:rsid w:val="008323CB"/>
    <w:rsid w:val="00854FAF"/>
    <w:rsid w:val="008B000B"/>
    <w:rsid w:val="008B4941"/>
    <w:rsid w:val="008B6678"/>
    <w:rsid w:val="008C3E4D"/>
    <w:rsid w:val="008C63F3"/>
    <w:rsid w:val="008D0097"/>
    <w:rsid w:val="008D09DF"/>
    <w:rsid w:val="008D31CC"/>
    <w:rsid w:val="008D639B"/>
    <w:rsid w:val="008E19E0"/>
    <w:rsid w:val="008E727F"/>
    <w:rsid w:val="008F327C"/>
    <w:rsid w:val="00906072"/>
    <w:rsid w:val="00906C42"/>
    <w:rsid w:val="0090742B"/>
    <w:rsid w:val="009274F8"/>
    <w:rsid w:val="009454BA"/>
    <w:rsid w:val="00947630"/>
    <w:rsid w:val="00950935"/>
    <w:rsid w:val="009575DD"/>
    <w:rsid w:val="00962C54"/>
    <w:rsid w:val="00973AC6"/>
    <w:rsid w:val="00982308"/>
    <w:rsid w:val="00991C9F"/>
    <w:rsid w:val="009B2C4F"/>
    <w:rsid w:val="009B42CB"/>
    <w:rsid w:val="009C2A27"/>
    <w:rsid w:val="009E5C6B"/>
    <w:rsid w:val="009F61BC"/>
    <w:rsid w:val="00A05F30"/>
    <w:rsid w:val="00A1094A"/>
    <w:rsid w:val="00A34058"/>
    <w:rsid w:val="00A4026C"/>
    <w:rsid w:val="00A85D8F"/>
    <w:rsid w:val="00A87676"/>
    <w:rsid w:val="00A9640F"/>
    <w:rsid w:val="00AA13E3"/>
    <w:rsid w:val="00AB5A44"/>
    <w:rsid w:val="00AE0040"/>
    <w:rsid w:val="00AE2424"/>
    <w:rsid w:val="00B01E28"/>
    <w:rsid w:val="00B06FB2"/>
    <w:rsid w:val="00B10124"/>
    <w:rsid w:val="00B35086"/>
    <w:rsid w:val="00B43F4F"/>
    <w:rsid w:val="00B47BFF"/>
    <w:rsid w:val="00B5199B"/>
    <w:rsid w:val="00B628ED"/>
    <w:rsid w:val="00B66D2F"/>
    <w:rsid w:val="00B66DF2"/>
    <w:rsid w:val="00B75975"/>
    <w:rsid w:val="00B77773"/>
    <w:rsid w:val="00B83492"/>
    <w:rsid w:val="00BA7502"/>
    <w:rsid w:val="00BB0575"/>
    <w:rsid w:val="00BB0D88"/>
    <w:rsid w:val="00BC493B"/>
    <w:rsid w:val="00BE6727"/>
    <w:rsid w:val="00BF1981"/>
    <w:rsid w:val="00C11062"/>
    <w:rsid w:val="00C146E2"/>
    <w:rsid w:val="00C26120"/>
    <w:rsid w:val="00C34B0D"/>
    <w:rsid w:val="00C4266E"/>
    <w:rsid w:val="00C52FB2"/>
    <w:rsid w:val="00C53D60"/>
    <w:rsid w:val="00C573B4"/>
    <w:rsid w:val="00C6686D"/>
    <w:rsid w:val="00C672A9"/>
    <w:rsid w:val="00C70718"/>
    <w:rsid w:val="00C7566C"/>
    <w:rsid w:val="00C8637B"/>
    <w:rsid w:val="00C95174"/>
    <w:rsid w:val="00CA183F"/>
    <w:rsid w:val="00CA370D"/>
    <w:rsid w:val="00CB4355"/>
    <w:rsid w:val="00CD1F47"/>
    <w:rsid w:val="00CE3AAB"/>
    <w:rsid w:val="00CE3B7F"/>
    <w:rsid w:val="00CE3BEA"/>
    <w:rsid w:val="00CF6235"/>
    <w:rsid w:val="00D06898"/>
    <w:rsid w:val="00D0776B"/>
    <w:rsid w:val="00D2062E"/>
    <w:rsid w:val="00D21D53"/>
    <w:rsid w:val="00D307E0"/>
    <w:rsid w:val="00D3325B"/>
    <w:rsid w:val="00D406E9"/>
    <w:rsid w:val="00D4247D"/>
    <w:rsid w:val="00D46D13"/>
    <w:rsid w:val="00D76017"/>
    <w:rsid w:val="00D766D8"/>
    <w:rsid w:val="00D9409D"/>
    <w:rsid w:val="00D94DC1"/>
    <w:rsid w:val="00D96224"/>
    <w:rsid w:val="00DA3EEC"/>
    <w:rsid w:val="00DA5D48"/>
    <w:rsid w:val="00DC0C6D"/>
    <w:rsid w:val="00DC7CEB"/>
    <w:rsid w:val="00DE4260"/>
    <w:rsid w:val="00DF1029"/>
    <w:rsid w:val="00E21EA2"/>
    <w:rsid w:val="00E31ED8"/>
    <w:rsid w:val="00E3222F"/>
    <w:rsid w:val="00E340C3"/>
    <w:rsid w:val="00E3438E"/>
    <w:rsid w:val="00E3602B"/>
    <w:rsid w:val="00E367B2"/>
    <w:rsid w:val="00E53C4A"/>
    <w:rsid w:val="00E5416C"/>
    <w:rsid w:val="00E70BA0"/>
    <w:rsid w:val="00E812D4"/>
    <w:rsid w:val="00E83298"/>
    <w:rsid w:val="00EA25F5"/>
    <w:rsid w:val="00EA653E"/>
    <w:rsid w:val="00EB3308"/>
    <w:rsid w:val="00EB4AA5"/>
    <w:rsid w:val="00EC1EB7"/>
    <w:rsid w:val="00EC6F8D"/>
    <w:rsid w:val="00ED26A7"/>
    <w:rsid w:val="00ED3278"/>
    <w:rsid w:val="00EE4DD4"/>
    <w:rsid w:val="00EF2C80"/>
    <w:rsid w:val="00F01581"/>
    <w:rsid w:val="00F22BD2"/>
    <w:rsid w:val="00F243F9"/>
    <w:rsid w:val="00F36D91"/>
    <w:rsid w:val="00F37339"/>
    <w:rsid w:val="00F568DA"/>
    <w:rsid w:val="00F56F2D"/>
    <w:rsid w:val="00F64795"/>
    <w:rsid w:val="00F67C17"/>
    <w:rsid w:val="00F7197D"/>
    <w:rsid w:val="00F7489A"/>
    <w:rsid w:val="00F7531D"/>
    <w:rsid w:val="00F8470A"/>
    <w:rsid w:val="00F86E31"/>
    <w:rsid w:val="00F93D12"/>
    <w:rsid w:val="00F9667D"/>
    <w:rsid w:val="00F978AC"/>
    <w:rsid w:val="00FA056D"/>
    <w:rsid w:val="00FA08CD"/>
    <w:rsid w:val="00FB49A6"/>
    <w:rsid w:val="00FC3A3D"/>
    <w:rsid w:val="00FD0AEF"/>
    <w:rsid w:val="00FE553F"/>
    <w:rsid w:val="00FE7852"/>
    <w:rsid w:val="00FF1908"/>
    <w:rsid w:val="00FF2055"/>
    <w:rsid w:val="061867F2"/>
    <w:rsid w:val="06DB0748"/>
    <w:rsid w:val="08803DC4"/>
    <w:rsid w:val="08DF08DA"/>
    <w:rsid w:val="09155D6B"/>
    <w:rsid w:val="09F06821"/>
    <w:rsid w:val="0FF55882"/>
    <w:rsid w:val="111D1927"/>
    <w:rsid w:val="15037DBC"/>
    <w:rsid w:val="17DF2CC1"/>
    <w:rsid w:val="1948617A"/>
    <w:rsid w:val="1AB97476"/>
    <w:rsid w:val="1EB04817"/>
    <w:rsid w:val="1F6477FA"/>
    <w:rsid w:val="21924382"/>
    <w:rsid w:val="22371A1A"/>
    <w:rsid w:val="255C3C0A"/>
    <w:rsid w:val="25E9067D"/>
    <w:rsid w:val="269779FB"/>
    <w:rsid w:val="296E1A06"/>
    <w:rsid w:val="2B4A2E5A"/>
    <w:rsid w:val="2D0524DA"/>
    <w:rsid w:val="3019176E"/>
    <w:rsid w:val="35294404"/>
    <w:rsid w:val="384D6503"/>
    <w:rsid w:val="3A040853"/>
    <w:rsid w:val="3C9B4034"/>
    <w:rsid w:val="3D5B71E9"/>
    <w:rsid w:val="40DF55CF"/>
    <w:rsid w:val="45264E4C"/>
    <w:rsid w:val="46A2525A"/>
    <w:rsid w:val="46BB40FD"/>
    <w:rsid w:val="48841B78"/>
    <w:rsid w:val="48A8110F"/>
    <w:rsid w:val="48FA264A"/>
    <w:rsid w:val="491A5544"/>
    <w:rsid w:val="4C5B6C93"/>
    <w:rsid w:val="4CA06E42"/>
    <w:rsid w:val="4E381295"/>
    <w:rsid w:val="4F940E9D"/>
    <w:rsid w:val="4FB132CB"/>
    <w:rsid w:val="581F4439"/>
    <w:rsid w:val="58985D00"/>
    <w:rsid w:val="58A341BA"/>
    <w:rsid w:val="58C5228C"/>
    <w:rsid w:val="597E5CFB"/>
    <w:rsid w:val="5C0B1638"/>
    <w:rsid w:val="5CC464E0"/>
    <w:rsid w:val="5EE7536C"/>
    <w:rsid w:val="5F765238"/>
    <w:rsid w:val="5FDB2C03"/>
    <w:rsid w:val="602965CB"/>
    <w:rsid w:val="626517D6"/>
    <w:rsid w:val="63A15246"/>
    <w:rsid w:val="66A97BA5"/>
    <w:rsid w:val="68EB5819"/>
    <w:rsid w:val="6A7E4843"/>
    <w:rsid w:val="6B18668E"/>
    <w:rsid w:val="6BF804EA"/>
    <w:rsid w:val="6D7A4213"/>
    <w:rsid w:val="6DC1129B"/>
    <w:rsid w:val="6E883709"/>
    <w:rsid w:val="719557D5"/>
    <w:rsid w:val="72CD574F"/>
    <w:rsid w:val="75192274"/>
    <w:rsid w:val="751F357D"/>
    <w:rsid w:val="78A53F52"/>
    <w:rsid w:val="799306D5"/>
    <w:rsid w:val="7B146559"/>
    <w:rsid w:val="7B906E26"/>
    <w:rsid w:val="7DD35F0B"/>
    <w:rsid w:val="7F9B506C"/>
    <w:rsid w:val="FDFF9E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link w:val="25"/>
    <w:qFormat/>
    <w:uiPriority w:val="0"/>
    <w:pPr>
      <w:ind w:firstLine="420"/>
    </w:pPr>
    <w:rPr>
      <w:szCs w:val="20"/>
    </w:rPr>
  </w:style>
  <w:style w:type="paragraph" w:styleId="5">
    <w:name w:val="annotation text"/>
    <w:basedOn w:val="1"/>
    <w:link w:val="27"/>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6"/>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rFonts w:eastAsia="宋体"/>
      <w:b/>
      <w:bCs/>
      <w:sz w:val="28"/>
    </w:rPr>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4">
    <w:name w:val="List Paragraph"/>
    <w:basedOn w:val="1"/>
    <w:qFormat/>
    <w:uiPriority w:val="34"/>
    <w:pPr>
      <w:ind w:firstLine="420" w:firstLineChars="200"/>
    </w:pPr>
  </w:style>
  <w:style w:type="character" w:customStyle="1" w:styleId="25">
    <w:name w:val="正文缩进 Char"/>
    <w:link w:val="4"/>
    <w:qFormat/>
    <w:uiPriority w:val="0"/>
    <w:rPr>
      <w:kern w:val="2"/>
      <w:sz w:val="21"/>
    </w:rPr>
  </w:style>
  <w:style w:type="character" w:customStyle="1" w:styleId="26">
    <w:name w:val="批注框文本 Char"/>
    <w:basedOn w:val="15"/>
    <w:link w:val="9"/>
    <w:qFormat/>
    <w:uiPriority w:val="0"/>
    <w:rPr>
      <w:kern w:val="2"/>
      <w:sz w:val="18"/>
      <w:szCs w:val="18"/>
    </w:rPr>
  </w:style>
  <w:style w:type="character" w:customStyle="1" w:styleId="27">
    <w:name w:val="批注文字 Char"/>
    <w:basedOn w:val="15"/>
    <w:link w:val="5"/>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50</Pages>
  <Words>4845</Words>
  <Characters>27621</Characters>
  <Lines>230</Lines>
  <Paragraphs>64</Paragraphs>
  <TotalTime>62</TotalTime>
  <ScaleCrop>false</ScaleCrop>
  <LinksUpToDate>false</LinksUpToDate>
  <CharactersWithSpaces>32402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2021-07-15T01:21:00Z</dcterms:created>
  <dc:creator>周建红</dc:creator>
  <cp:lastModifiedBy>Administrator</cp:lastModifiedBy>
  <cp:lastPrinted>2021-07-17T07:36:00Z</cp:lastPrinted>
  <dcterms:modified xsi:type="dcterms:W3CDTF">2021-07-29T07:12:20Z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EBC996B6A949479E9A56E00305AD45E6</vt:lpwstr>
  </property>
</Properties>
</file>