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ascii="宋体" w:hAnsi="宋体" w:cs="宋体"/>
          <w:b/>
          <w:color w:val="000000"/>
          <w:spacing w:val="-11"/>
          <w:kern w:val="0"/>
          <w:sz w:val="44"/>
          <w:szCs w:val="44"/>
        </w:rPr>
      </w:pPr>
      <w:r>
        <w:rPr>
          <w:rFonts w:hint="eastAsia" w:ascii="宋体" w:hAnsi="宋体" w:cs="宋体"/>
          <w:b/>
          <w:color w:val="000000"/>
          <w:spacing w:val="-11"/>
          <w:kern w:val="0"/>
          <w:sz w:val="44"/>
          <w:szCs w:val="44"/>
        </w:rPr>
        <w:t>智</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慧</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健</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身</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房</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设</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备</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（体育工作部）</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rPr>
        <w:t>2</w:t>
      </w:r>
      <w:r>
        <w:rPr>
          <w:b/>
          <w:bCs/>
          <w:color w:val="000000"/>
          <w:sz w:val="32"/>
        </w:rPr>
        <w:t>年</w:t>
      </w:r>
      <w:r>
        <w:rPr>
          <w:rFonts w:hint="eastAsia"/>
          <w:b/>
          <w:bCs/>
          <w:color w:val="000000"/>
          <w:sz w:val="32"/>
          <w:lang w:val="en-US" w:eastAsia="zh-CN"/>
        </w:rPr>
        <w:t>6</w:t>
      </w:r>
      <w:r>
        <w:rPr>
          <w:b/>
          <w:bCs/>
          <w:color w:val="000000"/>
          <w:sz w:val="32"/>
        </w:rPr>
        <w:t>月</w:t>
      </w:r>
    </w:p>
    <w:p>
      <w:pPr>
        <w:pStyle w:val="10"/>
        <w:spacing w:line="360" w:lineRule="auto"/>
        <w:ind w:left="210" w:leftChars="100"/>
        <w:jc w:val="center"/>
        <w:rPr>
          <w:rFonts w:ascii="Times New Roman" w:eastAsia="宋体"/>
          <w:color w:val="000000"/>
        </w:rPr>
      </w:pPr>
    </w:p>
    <w:p>
      <w:pPr>
        <w:pStyle w:val="10"/>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rFonts w:hint="eastAsia" w:eastAsia="宋体"/>
          <w:bCs/>
          <w:color w:val="000000"/>
          <w:sz w:val="32"/>
          <w:lang w:val="en-US" w:eastAsia="zh-CN"/>
        </w:rPr>
      </w:pPr>
      <w:r>
        <w:rPr>
          <w:bCs/>
          <w:color w:val="000000"/>
          <w:sz w:val="32"/>
        </w:rPr>
        <w:t>第四章  合同主要条款</w:t>
      </w:r>
      <w:r>
        <w:rPr>
          <w:color w:val="000000"/>
          <w:sz w:val="32"/>
        </w:rPr>
        <w:t>……………………………………2</w:t>
      </w:r>
      <w:r>
        <w:rPr>
          <w:rFonts w:hint="eastAsia"/>
          <w:color w:val="000000"/>
          <w:sz w:val="32"/>
          <w:lang w:val="en-US" w:eastAsia="zh-CN"/>
        </w:rPr>
        <w:t>3</w:t>
      </w:r>
    </w:p>
    <w:p>
      <w:pPr>
        <w:rPr>
          <w:bCs/>
          <w:color w:val="000000"/>
          <w:sz w:val="32"/>
        </w:rPr>
      </w:pPr>
    </w:p>
    <w:p>
      <w:pPr>
        <w:rPr>
          <w:rFonts w:hint="eastAsia" w:eastAsia="宋体"/>
          <w:bCs/>
          <w:color w:val="000000"/>
          <w:sz w:val="32"/>
          <w:lang w:val="en-US" w:eastAsia="zh-CN"/>
        </w:rPr>
      </w:pPr>
      <w:r>
        <w:rPr>
          <w:bCs/>
          <w:color w:val="000000"/>
          <w:sz w:val="32"/>
        </w:rPr>
        <w:t>第五章  评标办法及开标程序</w:t>
      </w:r>
      <w:r>
        <w:rPr>
          <w:color w:val="000000"/>
          <w:sz w:val="32"/>
        </w:rPr>
        <w:t>……………………………2</w:t>
      </w:r>
      <w:r>
        <w:rPr>
          <w:rFonts w:hint="eastAsia"/>
          <w:color w:val="000000"/>
          <w:sz w:val="32"/>
          <w:lang w:val="en-US" w:eastAsia="zh-CN"/>
        </w:rPr>
        <w:t>7</w:t>
      </w:r>
    </w:p>
    <w:p>
      <w:pPr>
        <w:rPr>
          <w:bCs/>
          <w:color w:val="000000"/>
          <w:sz w:val="32"/>
        </w:rPr>
      </w:pPr>
    </w:p>
    <w:p>
      <w:pPr>
        <w:rPr>
          <w:rFonts w:hint="default" w:eastAsia="宋体"/>
          <w:color w:val="000000"/>
          <w:sz w:val="28"/>
          <w:lang w:val="en-US" w:eastAsia="zh-CN"/>
        </w:rPr>
      </w:pPr>
      <w:r>
        <w:rPr>
          <w:bCs/>
          <w:color w:val="000000"/>
          <w:sz w:val="32"/>
        </w:rPr>
        <w:t>第六章  应提交的有关材料格式范例</w:t>
      </w:r>
      <w:r>
        <w:rPr>
          <w:color w:val="000000"/>
          <w:sz w:val="32"/>
        </w:rPr>
        <w:t>……………………</w:t>
      </w:r>
      <w:r>
        <w:rPr>
          <w:rFonts w:hint="eastAsia"/>
          <w:color w:val="000000"/>
          <w:sz w:val="32"/>
          <w:lang w:val="en-US" w:eastAsia="zh-CN"/>
        </w:rPr>
        <w:t>30</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color w:val="000000"/>
          <w:sz w:val="24"/>
        </w:rPr>
        <w:t>智慧健身房设备</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目编号：衢院招2022</w:t>
      </w:r>
      <w:r>
        <w:rPr>
          <w:rFonts w:hint="eastAsia" w:ascii="宋体" w:hAnsi="宋体" w:cs="宋体"/>
          <w:b/>
          <w:color w:val="000000"/>
          <w:sz w:val="24"/>
          <w:lang w:val="en-US" w:eastAsia="zh-CN"/>
        </w:rPr>
        <w:t>-30</w:t>
      </w:r>
    </w:p>
    <w:p>
      <w:pPr>
        <w:spacing w:line="440" w:lineRule="exact"/>
        <w:ind w:firstLine="495"/>
        <w:rPr>
          <w:rFonts w:ascii="宋体" w:hAnsi="宋体" w:cs="宋体"/>
          <w:b/>
          <w:color w:val="000000"/>
          <w:sz w:val="24"/>
        </w:rPr>
      </w:pPr>
      <w:r>
        <w:rPr>
          <w:rFonts w:hint="eastAsia" w:ascii="宋体" w:hAnsi="宋体" w:cs="宋体"/>
          <w:b/>
          <w:color w:val="000000"/>
          <w:sz w:val="24"/>
        </w:rPr>
        <w:t>二、项目名称：智慧健身房设备</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5"/>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889"/>
        <w:gridCol w:w="1136"/>
        <w:gridCol w:w="2140"/>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0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8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14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0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color w:val="000000"/>
                <w:sz w:val="24"/>
              </w:rPr>
              <w:t>智慧健身房设备</w:t>
            </w:r>
          </w:p>
        </w:tc>
        <w:tc>
          <w:tcPr>
            <w:tcW w:w="88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default" w:ascii="宋体" w:hAnsi="宋体" w:cs="宋体"/>
                <w:color w:val="000000"/>
                <w:sz w:val="24"/>
                <w:lang w:val="en-US" w:eastAsia="zh-CN"/>
              </w:rPr>
            </w:pPr>
            <w:r>
              <w:rPr>
                <w:rFonts w:hint="eastAsia" w:ascii="宋体" w:hAnsi="宋体" w:cs="宋体"/>
                <w:color w:val="000000"/>
                <w:sz w:val="24"/>
                <w:lang w:val="en-US" w:eastAsia="zh-CN"/>
              </w:rPr>
              <w:t>1</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批</w:t>
            </w:r>
          </w:p>
        </w:tc>
        <w:tc>
          <w:tcPr>
            <w:tcW w:w="214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eastAsia="宋体" w:cs="宋体"/>
                <w:color w:val="000000"/>
                <w:kern w:val="0"/>
                <w:sz w:val="24"/>
                <w:highlight w:val="red"/>
                <w:lang w:val="en-US" w:eastAsia="zh-CN"/>
              </w:rPr>
            </w:pPr>
            <w:r>
              <w:rPr>
                <w:rFonts w:hint="eastAsia" w:ascii="宋体" w:hAnsi="宋体" w:cs="宋体"/>
                <w:color w:val="000000"/>
                <w:kern w:val="0"/>
                <w:sz w:val="24"/>
              </w:rPr>
              <w:t>32.4</w:t>
            </w:r>
            <w:r>
              <w:rPr>
                <w:rFonts w:hint="eastAsia" w:ascii="宋体" w:hAnsi="宋体" w:cs="宋体"/>
                <w:color w:val="000000"/>
                <w:kern w:val="0"/>
                <w:sz w:val="24"/>
                <w:lang w:val="en-US" w:eastAsia="zh-CN"/>
              </w:rPr>
              <w:t>5</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sz w:val="24"/>
              </w:rPr>
            </w:pPr>
            <w:r>
              <w:rPr>
                <w:rFonts w:hint="eastAsia" w:ascii="宋体" w:hAnsi="宋体" w:cs="宋体"/>
                <w:color w:val="000000"/>
                <w:sz w:val="24"/>
              </w:rPr>
              <w:t>以招标文件第三章</w:t>
            </w:r>
          </w:p>
          <w:p>
            <w:pPr>
              <w:widowControl/>
              <w:spacing w:line="440" w:lineRule="exact"/>
              <w:jc w:val="center"/>
              <w:rPr>
                <w:rFonts w:ascii="宋体" w:hAnsi="宋体" w:cs="宋体"/>
                <w:color w:val="000000"/>
                <w:highlight w:val="red"/>
              </w:rPr>
            </w:pPr>
            <w:r>
              <w:rPr>
                <w:rFonts w:hint="eastAsia" w:ascii="宋体" w:hAnsi="宋体" w:cs="宋体"/>
                <w:color w:val="000000"/>
                <w:sz w:val="24"/>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2.落实政府采购政策需满足的资格要求：供应商为</w:t>
      </w:r>
      <w:r>
        <w:rPr>
          <w:rFonts w:hint="eastAsia" w:ascii="宋体" w:hAnsi="宋体" w:cs="宋体"/>
          <w:sz w:val="24"/>
          <w:szCs w:val="24"/>
        </w:rPr>
        <w:t>中</w:t>
      </w:r>
      <w:r>
        <w:rPr>
          <w:rFonts w:hint="eastAsia"/>
          <w:sz w:val="24"/>
        </w:rPr>
        <w:t>小微企业、监狱或戒毒企业、残疾人福利性单位</w:t>
      </w:r>
      <w:r>
        <w:rPr>
          <w:rFonts w:hint="eastAsia"/>
          <w:sz w:val="24"/>
          <w:lang w:eastAsia="zh-CN"/>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3.本项目的特定资格要求</w:t>
      </w:r>
      <w:r>
        <w:rPr>
          <w:rFonts w:hint="eastAsia" w:cs="宋体"/>
          <w:color w:val="000000"/>
          <w:kern w:val="0"/>
          <w:sz w:val="24"/>
          <w:szCs w:val="24"/>
          <w:lang w:val="en-US" w:eastAsia="zh-CN" w:bidi="ar-SA"/>
        </w:rPr>
        <w:t>：</w:t>
      </w:r>
      <w:r>
        <w:rPr>
          <w:rFonts w:hint="eastAsia" w:ascii="宋体" w:hAnsi="宋体" w:eastAsia="宋体" w:cs="宋体"/>
          <w:color w:val="000000"/>
          <w:kern w:val="0"/>
          <w:sz w:val="24"/>
          <w:szCs w:val="24"/>
          <w:lang w:val="en-US" w:eastAsia="zh-CN" w:bidi="ar-SA"/>
        </w:rPr>
        <w:t>无</w:t>
      </w:r>
      <w:r>
        <w:rPr>
          <w:rFonts w:hint="eastAsia" w:cs="宋体"/>
          <w:color w:val="000000"/>
          <w:kern w:val="0"/>
          <w:sz w:val="24"/>
          <w:szCs w:val="24"/>
          <w:lang w:val="en-US" w:eastAsia="zh-CN" w:bidi="ar-SA"/>
        </w:rPr>
        <w:t>。</w:t>
      </w:r>
      <w:r>
        <w:rPr>
          <w:rFonts w:hint="eastAsia" w:ascii="宋体" w:hAnsi="宋体" w:eastAsia="宋体" w:cs="宋体"/>
          <w:color w:val="000000"/>
          <w:kern w:val="0"/>
          <w:sz w:val="24"/>
          <w:szCs w:val="24"/>
          <w:lang w:val="en-US" w:eastAsia="zh-CN" w:bidi="ar-SA"/>
        </w:rPr>
        <w:t> </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80" w:firstLineChars="200"/>
        <w:rPr>
          <w:color w:val="FF0000"/>
          <w:sz w:val="24"/>
          <w:highlight w:val="yellow"/>
        </w:rPr>
      </w:pPr>
      <w:r>
        <w:rPr>
          <w:rFonts w:hint="eastAsia"/>
          <w:color w:val="FF0000"/>
          <w:sz w:val="24"/>
          <w:highlight w:val="yellow"/>
        </w:rPr>
        <w:t>1.时间：/至2022年</w:t>
      </w:r>
      <w:r>
        <w:rPr>
          <w:rFonts w:hint="eastAsia"/>
          <w:color w:val="FF0000"/>
          <w:sz w:val="24"/>
          <w:highlight w:val="yellow"/>
          <w:lang w:val="en-US" w:eastAsia="zh-CN"/>
        </w:rPr>
        <w:t>7</w:t>
      </w:r>
      <w:r>
        <w:rPr>
          <w:rFonts w:hint="eastAsia"/>
          <w:color w:val="FF0000"/>
          <w:sz w:val="24"/>
          <w:highlight w:val="yellow"/>
        </w:rPr>
        <w:t>月</w:t>
      </w:r>
      <w:r>
        <w:rPr>
          <w:rFonts w:hint="eastAsia"/>
          <w:color w:val="FF0000"/>
          <w:sz w:val="24"/>
          <w:highlight w:val="yellow"/>
          <w:lang w:val="en-US" w:eastAsia="zh-CN"/>
        </w:rPr>
        <w:t>5</w:t>
      </w:r>
      <w:r>
        <w:rPr>
          <w:rFonts w:hint="eastAsia"/>
          <w:color w:val="FF0000"/>
          <w:sz w:val="24"/>
          <w:highlight w:val="yellow"/>
        </w:rPr>
        <w:t>日，每天上午00:00至12:00，下午12:00至23:59（北京时间，线上获取法定节假日均可，线下获取文件法定节假日除外）</w:t>
      </w:r>
    </w:p>
    <w:p>
      <w:pPr>
        <w:tabs>
          <w:tab w:val="left" w:pos="2366"/>
        </w:tabs>
        <w:spacing w:line="360" w:lineRule="auto"/>
        <w:ind w:firstLine="480" w:firstLineChars="200"/>
        <w:rPr>
          <w:color w:val="FF0000"/>
          <w:sz w:val="24"/>
          <w:highlight w:val="yellow"/>
        </w:rPr>
      </w:pPr>
      <w:r>
        <w:rPr>
          <w:rFonts w:hint="eastAsia"/>
          <w:color w:val="FF0000"/>
          <w:sz w:val="24"/>
          <w:highlight w:val="yellow"/>
        </w:rPr>
        <w:t>2.地点（网址）：政采云平台https://www.zcygov.cn/ </w:t>
      </w:r>
    </w:p>
    <w:p>
      <w:pPr>
        <w:tabs>
          <w:tab w:val="left" w:pos="2366"/>
        </w:tabs>
        <w:spacing w:line="360" w:lineRule="auto"/>
        <w:ind w:firstLine="480" w:firstLineChars="200"/>
        <w:rPr>
          <w:color w:val="FF0000"/>
          <w:sz w:val="24"/>
          <w:highlight w:val="yellow"/>
        </w:rPr>
      </w:pPr>
      <w:r>
        <w:rPr>
          <w:rFonts w:hint="eastAsia"/>
          <w:color w:val="FF0000"/>
          <w:sz w:val="24"/>
          <w:highlight w:val="yellow"/>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color w:val="FF0000"/>
          <w:sz w:val="24"/>
          <w:highlight w:val="yellow"/>
        </w:rPr>
      </w:pPr>
      <w:r>
        <w:rPr>
          <w:rFonts w:hint="eastAsia"/>
          <w:color w:val="FF0000"/>
          <w:sz w:val="24"/>
          <w:highlight w:val="yellow"/>
        </w:rPr>
        <w:t> 4.售价（元）：0 </w:t>
      </w:r>
    </w:p>
    <w:p>
      <w:pPr>
        <w:pStyle w:val="13"/>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snapToGrid w:val="0"/>
        <w:spacing w:line="360" w:lineRule="auto"/>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19"/>
        <w:spacing w:line="360" w:lineRule="auto"/>
        <w:ind w:firstLine="48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”进行查阅。完成CA数字证书办理预计一周左右，建议各投标人抓紧时间办理。CA数字证书使用中出现问题可拨打技术支持电话咨询，联系方式：400-888-4636。</w:t>
      </w:r>
    </w:p>
    <w:p>
      <w:pPr>
        <w:pStyle w:val="13"/>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w:t>
      </w:r>
      <w:r>
        <w:rPr>
          <w:rFonts w:hint="eastAsia" w:cs="宋体"/>
          <w:b/>
          <w:bCs/>
          <w:kern w:val="2"/>
          <w:lang w:val="en-US" w:eastAsia="zh-CN"/>
        </w:rPr>
        <w:t>2022年7月5日14:30时</w:t>
      </w:r>
      <w:r>
        <w:rPr>
          <w:rFonts w:hint="eastAsia" w:cs="宋体"/>
          <w:b/>
          <w:bCs/>
          <w:kern w:val="2"/>
        </w:rPr>
        <w:t>（北京时间）</w:t>
      </w:r>
    </w:p>
    <w:p>
      <w:pPr>
        <w:pStyle w:val="9"/>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3"/>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hint="eastAsia"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spacing w:line="440" w:lineRule="exact"/>
        <w:ind w:firstLine="482" w:firstLineChars="200"/>
      </w:pPr>
      <w:r>
        <w:rPr>
          <w:rFonts w:hint="eastAsia"/>
          <w:b/>
          <w:bCs/>
          <w:color w:val="0070C0"/>
          <w:sz w:val="24"/>
          <w:highlight w:val="yellow"/>
        </w:rPr>
        <w:t>3.本项目有功能演示环节，请准备一份“演示录制视频 ”在投标截止前通过EMS或顺丰邮寄方式寄送至“浙江省衢州市九华北大道78号衢州学院采购中心周老师收”。“演示录制视频 ”时间控制在15分钟以内；视频格式要求为Avi、MP4等常用格式，以U盘单独密封提交 ，且密封袋上注明项目名称、投标人名称并加盖公章 ，未密封包装或者逾期邮寄送达的“演示录制视频”将不予接收 。投标截止前没有送达“演示录制视频”的投标人视为无演示环节 。</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十三、本招标文件由衢州学院采购中心、体育工作部负责解释。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w:t>
      </w:r>
      <w:r>
        <w:rPr>
          <w:rFonts w:hint="eastAsia" w:ascii="宋体" w:hAnsi="宋体" w:cs="宋体"/>
          <w:color w:val="000000"/>
          <w:kern w:val="0"/>
          <w:sz w:val="24"/>
        </w:rPr>
        <w:t>郑老师；电话：0570-8015028，13567021518。</w:t>
      </w:r>
      <w:r>
        <w:rPr>
          <w:rFonts w:hint="eastAsia" w:ascii="宋体" w:hAnsi="宋体" w:cs="宋体"/>
          <w:color w:val="000000" w:themeColor="text1"/>
          <w:kern w:val="0"/>
          <w:sz w:val="24"/>
          <w14:textFill>
            <w14:solidFill>
              <w14:schemeClr w14:val="tx1"/>
            </w14:solidFill>
          </w14:textFill>
        </w:rPr>
        <w:t>   </w:t>
      </w:r>
    </w:p>
    <w:p>
      <w:pPr>
        <w:spacing w:line="440" w:lineRule="exact"/>
        <w:ind w:left="479" w:leftChars="228" w:firstLine="12" w:firstLineChars="5"/>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项目技术答疑联系人</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张</w:t>
      </w:r>
      <w:r>
        <w:rPr>
          <w:rFonts w:hint="eastAsia" w:ascii="宋体" w:hAnsi="宋体" w:cs="宋体"/>
          <w:color w:val="000000" w:themeColor="text1"/>
          <w:kern w:val="0"/>
          <w:sz w:val="24"/>
          <w14:textFill>
            <w14:solidFill>
              <w14:schemeClr w14:val="tx1"/>
            </w14:solidFill>
          </w14:textFill>
        </w:rPr>
        <w:t>老师</w:t>
      </w:r>
      <w:r>
        <w:rPr>
          <w:rFonts w:hint="eastAsia" w:ascii="宋体" w:hAnsi="宋体" w:cs="宋体"/>
          <w:bCs/>
          <w:color w:val="000000" w:themeColor="text1"/>
          <w:sz w:val="24"/>
          <w14:textFill>
            <w14:solidFill>
              <w14:schemeClr w14:val="tx1"/>
            </w14:solidFill>
          </w14:textFill>
        </w:rPr>
        <w:t>；电话：13</w:t>
      </w:r>
      <w:r>
        <w:rPr>
          <w:rFonts w:hint="eastAsia" w:ascii="宋体" w:hAnsi="宋体" w:cs="宋体"/>
          <w:bCs/>
          <w:color w:val="000000" w:themeColor="text1"/>
          <w:sz w:val="24"/>
          <w:lang w:val="en-US" w:eastAsia="zh-CN"/>
          <w14:textFill>
            <w14:solidFill>
              <w14:schemeClr w14:val="tx1"/>
            </w14:solidFill>
          </w14:textFill>
        </w:rPr>
        <w:t>625807194</w:t>
      </w:r>
      <w:r>
        <w:rPr>
          <w:rFonts w:hint="eastAsia" w:ascii="宋体" w:hAnsi="宋体" w:cs="宋体"/>
          <w:bCs/>
          <w:color w:val="000000" w:themeColor="text1"/>
          <w:sz w:val="24"/>
          <w14:textFill>
            <w14:solidFill>
              <w14:schemeClr w14:val="tx1"/>
            </w14:solidFill>
          </w14:textFill>
        </w:rPr>
        <w:t>。</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ascii="宋体" w:hAnsi="宋体" w:cs="宋体"/>
          <w:bCs/>
          <w:sz w:val="24"/>
        </w:rPr>
      </w:pPr>
      <w:r>
        <w:rPr>
          <w:rFonts w:hint="eastAsia" w:ascii="宋体" w:hAnsi="宋体" w:cs="宋体"/>
          <w:bCs/>
          <w:sz w:val="24"/>
        </w:rPr>
        <w:t>联系人：徐先生；监督投诉电话：0570-8757615，传真：0570-8757615 。</w:t>
      </w:r>
    </w:p>
    <w:p>
      <w:pPr>
        <w:pStyle w:val="2"/>
        <w:ind w:left="2250" w:hanging="1200"/>
      </w:pP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spacing w:line="440" w:lineRule="exact"/>
        <w:ind w:firstLine="495"/>
        <w:jc w:val="right"/>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2022年</w:t>
      </w:r>
      <w:r>
        <w:rPr>
          <w:rFonts w:hint="eastAsia" w:ascii="宋体" w:hAnsi="宋体" w:cs="宋体"/>
          <w:bCs/>
          <w:color w:val="000000" w:themeColor="text1"/>
          <w:sz w:val="24"/>
          <w:lang w:val="en-US" w:eastAsia="zh-CN"/>
          <w14:textFill>
            <w14:solidFill>
              <w14:schemeClr w14:val="tx1"/>
            </w14:solidFill>
          </w14:textFill>
        </w:rPr>
        <w:t>6</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15</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5"/>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5"/>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201</w:t>
            </w:r>
            <w:r>
              <w:rPr>
                <w:rFonts w:hint="eastAsia" w:ascii="宋体" w:hAnsi="宋体" w:cs="宋体"/>
                <w:bCs/>
                <w:color w:val="FF0000"/>
                <w:kern w:val="0"/>
                <w:sz w:val="24"/>
                <w:highlight w:val="yellow"/>
              </w:rPr>
              <w:t>9</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5"/>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9"/>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r>
              <w:rPr>
                <w:rFonts w:hint="eastAsia" w:hAnsi="宋体" w:cs="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8"/>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autoSpaceDE w:val="0"/>
        <w:autoSpaceDN w:val="0"/>
        <w:adjustRightInd w:val="0"/>
        <w:snapToGrid w:val="0"/>
        <w:spacing w:line="360" w:lineRule="auto"/>
        <w:ind w:firstLine="482" w:firstLineChars="200"/>
        <w:rPr>
          <w:rFonts w:hint="eastAsia" w:ascii="宋体" w:hAnsi="宋体" w:cs="宋体"/>
          <w:b/>
          <w:bCs w:val="0"/>
          <w:sz w:val="24"/>
        </w:rPr>
      </w:pPr>
      <w:r>
        <w:rPr>
          <w:rFonts w:hint="eastAsia" w:ascii="宋体" w:hAnsi="宋体" w:cs="宋体"/>
          <w:b/>
          <w:bCs w:val="0"/>
          <w:sz w:val="24"/>
        </w:rPr>
        <w:t>四、投标文件的递交</w:t>
      </w:r>
    </w:p>
    <w:p>
      <w:pPr>
        <w:autoSpaceDE w:val="0"/>
        <w:autoSpaceDN w:val="0"/>
        <w:adjustRightInd w:val="0"/>
        <w:snapToGrid w:val="0"/>
        <w:spacing w:line="360" w:lineRule="auto"/>
        <w:ind w:firstLine="482" w:firstLineChars="200"/>
        <w:rPr>
          <w:rFonts w:hint="eastAsia" w:ascii="宋体" w:hAnsi="宋体" w:cs="宋体"/>
          <w:b/>
          <w:bCs w:val="0"/>
          <w:sz w:val="24"/>
        </w:rPr>
      </w:pPr>
      <w:r>
        <w:rPr>
          <w:rFonts w:hint="eastAsia" w:ascii="宋体" w:hAnsi="宋体" w:cs="宋体"/>
          <w:b/>
          <w:bCs w:val="0"/>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autoSpaceDE w:val="0"/>
        <w:autoSpaceDN w:val="0"/>
        <w:adjustRightInd w:val="0"/>
        <w:snapToGrid w:val="0"/>
        <w:spacing w:line="360" w:lineRule="auto"/>
        <w:ind w:firstLine="482" w:firstLineChars="200"/>
        <w:rPr>
          <w:rFonts w:hint="eastAsia" w:ascii="宋体" w:hAnsi="宋体" w:cs="宋体"/>
          <w:b/>
          <w:bCs w:val="0"/>
          <w:sz w:val="24"/>
        </w:rPr>
      </w:pPr>
      <w:r>
        <w:rPr>
          <w:rFonts w:hint="eastAsia" w:ascii="宋体" w:hAnsi="宋体" w:cs="宋体"/>
          <w:b/>
          <w:bCs w:val="0"/>
          <w:sz w:val="24"/>
          <w:lang w:eastAsia="zh-CN"/>
        </w:rPr>
        <w:t>（二）</w:t>
      </w:r>
      <w:r>
        <w:rPr>
          <w:rFonts w:hint="eastAsia" w:ascii="宋体" w:hAnsi="宋体" w:cs="宋体"/>
          <w:b/>
          <w:bCs w:val="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hint="eastAsia"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napToGrid w:val="0"/>
        <w:spacing w:line="360" w:lineRule="auto"/>
        <w:ind w:firstLine="482" w:firstLineChars="200"/>
        <w:rPr>
          <w:rFonts w:hint="eastAsia" w:ascii="宋体" w:hAnsi="宋体" w:cs="宋体"/>
          <w:b/>
          <w:bCs/>
          <w:sz w:val="24"/>
        </w:rPr>
      </w:pPr>
      <w:r>
        <w:rPr>
          <w:rFonts w:hint="eastAsia" w:ascii="宋体" w:hAnsi="宋体" w:cs="宋体"/>
          <w:b/>
          <w:bCs/>
          <w:sz w:val="24"/>
        </w:rPr>
        <w:t>（三）无效的投标文件</w:t>
      </w:r>
    </w:p>
    <w:p>
      <w:pPr>
        <w:snapToGrid w:val="0"/>
        <w:spacing w:line="360" w:lineRule="auto"/>
        <w:ind w:firstLine="480" w:firstLineChars="200"/>
        <w:rPr>
          <w:rFonts w:hint="eastAsia" w:ascii="宋体" w:hAnsi="宋体" w:cs="宋体"/>
          <w:sz w:val="24"/>
        </w:rPr>
      </w:pPr>
      <w:r>
        <w:rPr>
          <w:rFonts w:hint="eastAsia" w:ascii="宋体" w:hAnsi="宋体" w:cs="宋体"/>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10.不符合法律、法规和招标文件规定的其他实质性要求的；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11.电子投标文件解密失败的；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napToGrid w:val="0"/>
        <w:spacing w:line="360" w:lineRule="auto"/>
        <w:ind w:firstLine="482" w:firstLineChars="200"/>
        <w:rPr>
          <w:rFonts w:hint="eastAsia" w:ascii="宋体" w:hAnsi="宋体" w:cs="宋体"/>
          <w:color w:val="000000"/>
          <w:sz w:val="24"/>
        </w:rPr>
      </w:pPr>
      <w:r>
        <w:rPr>
          <w:rFonts w:hint="eastAsia" w:ascii="宋体" w:hAnsi="宋体" w:cs="宋体"/>
          <w:b/>
          <w:bCs/>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bCs/>
          <w:color w:val="000000"/>
          <w:sz w:val="24"/>
        </w:rPr>
        <w:t>1．中标供应商于中标结果（成交）公告结束后5个工作日内</w:t>
      </w:r>
      <w:r>
        <w:rPr>
          <w:rFonts w:hint="eastAsia" w:ascii="宋体" w:hAnsi="宋体" w:cs="宋体"/>
          <w:b/>
          <w:color w:val="000000"/>
          <w:sz w:val="24"/>
        </w:rPr>
        <w:t>向采购人缴纳履约保证金，履约保证金为中标金额的</w:t>
      </w:r>
      <w:r>
        <w:rPr>
          <w:rFonts w:hint="eastAsia" w:ascii="宋体" w:hAnsi="宋体" w:cs="宋体"/>
          <w:b/>
          <w:color w:val="000000"/>
          <w:sz w:val="24"/>
          <w:lang w:val="en-US" w:eastAsia="zh-CN"/>
        </w:rPr>
        <w:t>1</w:t>
      </w:r>
      <w:r>
        <w:rPr>
          <w:rFonts w:hint="eastAsia" w:ascii="宋体" w:hAnsi="宋体" w:cs="宋体"/>
          <w:b/>
          <w:color w:val="000000"/>
          <w:sz w:val="24"/>
        </w:rPr>
        <w:t>%。</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2．缴纳形式：</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cs="宋体"/>
          <w:bCs/>
          <w:sz w:val="24"/>
        </w:rPr>
      </w:pPr>
      <w:r>
        <w:rPr>
          <w:rFonts w:hint="eastAsia" w:ascii="宋体" w:hAnsi="宋体" w:cs="宋体"/>
          <w:bCs/>
          <w:sz w:val="24"/>
        </w:rPr>
        <w:t>账号：799901012105965。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(2)或符合政策规定的其它形式。</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2．中标人拖延、拒签合同的，将被扣罚履约保证金并取消中标资格。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2021年01月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hint="eastAsia" w:ascii="宋体" w:hAnsi="宋体" w:cs="宋体"/>
          <w:b/>
          <w:bCs/>
          <w:color w:val="FF0000"/>
          <w:kern w:val="0"/>
          <w:sz w:val="24"/>
        </w:rPr>
        <w:t>30天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FF0000"/>
          <w:kern w:val="0"/>
          <w:sz w:val="24"/>
        </w:rPr>
        <w:t>质保期三年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采购中心联系人：周老师，电话：0570-8015042，18957039862。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w:t>
      </w:r>
      <w:r>
        <w:rPr>
          <w:rFonts w:hint="eastAsia" w:ascii="宋体" w:hAnsi="宋体" w:cs="宋体"/>
          <w:color w:val="000000"/>
          <w:kern w:val="0"/>
          <w:sz w:val="24"/>
        </w:rPr>
        <w:t>郑老师；电话：0570-8015028，13567021518。</w:t>
      </w:r>
    </w:p>
    <w:p>
      <w:pPr>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项目技术答疑联系人：</w:t>
      </w:r>
      <w:r>
        <w:rPr>
          <w:rFonts w:hint="eastAsia" w:ascii="宋体" w:hAnsi="宋体" w:cs="宋体"/>
          <w:color w:val="000000"/>
          <w:kern w:val="0"/>
          <w:sz w:val="24"/>
          <w:lang w:val="en-US" w:eastAsia="zh-CN"/>
        </w:rPr>
        <w:t>张</w:t>
      </w:r>
      <w:r>
        <w:rPr>
          <w:rFonts w:hint="eastAsia" w:ascii="宋体" w:hAnsi="宋体" w:cs="宋体"/>
          <w:color w:val="000000"/>
          <w:kern w:val="0"/>
          <w:sz w:val="24"/>
        </w:rPr>
        <w:t>老师；电话：13</w:t>
      </w:r>
      <w:r>
        <w:rPr>
          <w:rFonts w:hint="eastAsia" w:ascii="宋体" w:hAnsi="宋体" w:cs="宋体"/>
          <w:color w:val="000000"/>
          <w:kern w:val="0"/>
          <w:sz w:val="24"/>
          <w:lang w:val="en-US" w:eastAsia="zh-CN"/>
        </w:rPr>
        <w:t>625807194</w:t>
      </w:r>
      <w:r>
        <w:rPr>
          <w:rFonts w:hint="eastAsia" w:ascii="宋体" w:hAnsi="宋体" w:cs="宋体"/>
          <w:color w:val="000000"/>
          <w:kern w:val="0"/>
          <w:sz w:val="24"/>
        </w:rPr>
        <w:t>。</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bCs/>
          <w:color w:val="000000" w:themeColor="text1"/>
          <w:sz w:val="24"/>
          <w14:textFill>
            <w14:solidFill>
              <w14:schemeClr w14:val="tx1"/>
            </w14:solidFill>
          </w14:textFill>
        </w:rPr>
      </w:pPr>
      <w:r>
        <w:rPr>
          <w:b/>
          <w:color w:val="000000" w:themeColor="text1"/>
          <w:sz w:val="32"/>
          <w:szCs w:val="32"/>
          <w14:textFill>
            <w14:solidFill>
              <w14:schemeClr w14:val="tx1"/>
            </w14:solidFill>
          </w14:textFill>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1"/>
        </w:numPr>
        <w:spacing w:line="360" w:lineRule="auto"/>
        <w:ind w:firstLine="482" w:firstLineChars="200"/>
        <w:rPr>
          <w:b/>
          <w:color w:val="000000"/>
          <w:sz w:val="24"/>
        </w:rPr>
      </w:pPr>
      <w:r>
        <w:rPr>
          <w:b/>
          <w:color w:val="000000"/>
          <w:sz w:val="24"/>
        </w:rPr>
        <w:t>采购内容</w:t>
      </w:r>
    </w:p>
    <w:tbl>
      <w:tblPr>
        <w:tblStyle w:val="15"/>
        <w:tblW w:w="8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4002"/>
        <w:gridCol w:w="1542"/>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right="62" w:rightChars="0"/>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bidi="ar-SA"/>
              </w:rPr>
              <w:t>序号</w:t>
            </w:r>
          </w:p>
        </w:tc>
        <w:tc>
          <w:tcPr>
            <w:tcW w:w="40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62" w:leftChars="0" w:right="62" w:rightChars="0"/>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采购内容</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w:t>
            </w:r>
          </w:p>
        </w:tc>
        <w:tc>
          <w:tcPr>
            <w:tcW w:w="40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lang w:bidi="ar"/>
              </w:rPr>
              <w:t>智能商用跑步机</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60" w:right="60"/>
              <w:jc w:val="center"/>
              <w:rPr>
                <w:rFonts w:ascii="宋体" w:hAnsi="宋体" w:cs="宋体"/>
                <w:color w:val="000000"/>
                <w:sz w:val="24"/>
              </w:rPr>
            </w:pPr>
            <w:r>
              <w:rPr>
                <w:rFonts w:hint="eastAsia" w:ascii="宋体" w:hAnsi="宋体" w:cs="宋体"/>
                <w:color w:val="00000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w:t>
            </w:r>
          </w:p>
        </w:tc>
        <w:tc>
          <w:tcPr>
            <w:tcW w:w="40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商用椭圆仪</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p>
        </w:tc>
        <w:tc>
          <w:tcPr>
            <w:tcW w:w="40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风阻划船器</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4</w:t>
            </w:r>
          </w:p>
        </w:tc>
        <w:tc>
          <w:tcPr>
            <w:tcW w:w="40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智能坐姿推胸训练器</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5</w:t>
            </w:r>
          </w:p>
        </w:tc>
        <w:tc>
          <w:tcPr>
            <w:tcW w:w="40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智能蝴蝶机训练器</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6</w:t>
            </w:r>
          </w:p>
        </w:tc>
        <w:tc>
          <w:tcPr>
            <w:tcW w:w="40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智能直臂夹胸训练器</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w:t>
            </w:r>
          </w:p>
        </w:tc>
        <w:tc>
          <w:tcPr>
            <w:tcW w:w="40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智能肩部推举训练器</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8</w:t>
            </w:r>
          </w:p>
        </w:tc>
        <w:tc>
          <w:tcPr>
            <w:tcW w:w="40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智能坐姿划船训练器</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9</w:t>
            </w:r>
          </w:p>
        </w:tc>
        <w:tc>
          <w:tcPr>
            <w:tcW w:w="40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智能上肢屈伸训练器</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10</w:t>
            </w:r>
          </w:p>
        </w:tc>
        <w:tc>
          <w:tcPr>
            <w:tcW w:w="40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智能高拉背训练器</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077" w:type="dxa"/>
            <w:vAlign w:val="center"/>
          </w:tcPr>
          <w:p>
            <w:pPr>
              <w:widowControl/>
              <w:spacing w:line="240" w:lineRule="auto"/>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11</w:t>
            </w:r>
          </w:p>
        </w:tc>
        <w:tc>
          <w:tcPr>
            <w:tcW w:w="4002" w:type="dxa"/>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智能伸腿训练器</w:t>
            </w:r>
          </w:p>
        </w:tc>
        <w:tc>
          <w:tcPr>
            <w:tcW w:w="1542" w:type="dxa"/>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w:t>
            </w:r>
          </w:p>
        </w:tc>
        <w:tc>
          <w:tcPr>
            <w:tcW w:w="1409" w:type="dxa"/>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77" w:type="dxa"/>
            <w:vAlign w:val="center"/>
          </w:tcPr>
          <w:p>
            <w:pPr>
              <w:widowControl/>
              <w:spacing w:line="240" w:lineRule="auto"/>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12</w:t>
            </w:r>
          </w:p>
        </w:tc>
        <w:tc>
          <w:tcPr>
            <w:tcW w:w="4002" w:type="dxa"/>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智能多功能训练器</w:t>
            </w:r>
          </w:p>
        </w:tc>
        <w:tc>
          <w:tcPr>
            <w:tcW w:w="1542" w:type="dxa"/>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w:t>
            </w:r>
          </w:p>
        </w:tc>
        <w:tc>
          <w:tcPr>
            <w:tcW w:w="1409" w:type="dxa"/>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spacing w:line="240" w:lineRule="auto"/>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13</w:t>
            </w:r>
          </w:p>
        </w:tc>
        <w:tc>
          <w:tcPr>
            <w:tcW w:w="4002" w:type="dxa"/>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平台软件</w:t>
            </w:r>
          </w:p>
        </w:tc>
        <w:tc>
          <w:tcPr>
            <w:tcW w:w="1542" w:type="dxa"/>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w:t>
            </w:r>
          </w:p>
        </w:tc>
        <w:tc>
          <w:tcPr>
            <w:tcW w:w="1409" w:type="dxa"/>
            <w:vAlign w:val="center"/>
          </w:tcPr>
          <w:p>
            <w:pPr>
              <w:widowControl/>
              <w:spacing w:line="240" w:lineRule="auto"/>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套</w:t>
            </w:r>
          </w:p>
        </w:tc>
      </w:tr>
    </w:tbl>
    <w:p>
      <w:pPr>
        <w:numPr>
          <w:ilvl w:val="0"/>
          <w:numId w:val="1"/>
        </w:numPr>
        <w:spacing w:line="360" w:lineRule="auto"/>
        <w:ind w:firstLine="482" w:firstLineChars="200"/>
        <w:rPr>
          <w:b/>
          <w:color w:val="000000"/>
          <w:sz w:val="24"/>
        </w:rPr>
      </w:pPr>
      <w:r>
        <w:rPr>
          <w:b/>
          <w:color w:val="000000"/>
          <w:sz w:val="24"/>
        </w:rPr>
        <w:t>技术参数</w:t>
      </w:r>
      <w:r>
        <w:rPr>
          <w:rFonts w:hint="eastAsia"/>
          <w:b/>
          <w:color w:val="000000"/>
          <w:sz w:val="24"/>
        </w:rPr>
        <w:t>要求</w:t>
      </w:r>
    </w:p>
    <w:tbl>
      <w:tblPr>
        <w:tblStyle w:val="15"/>
        <w:tblW w:w="8300" w:type="dxa"/>
        <w:tblInd w:w="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8"/>
        <w:gridCol w:w="1211"/>
        <w:gridCol w:w="6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18" w:type="dxa"/>
            <w:vAlign w:val="center"/>
          </w:tcPr>
          <w:p>
            <w:pPr>
              <w:pStyle w:val="29"/>
              <w:spacing w:before="178"/>
              <w:ind w:left="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序号</w:t>
            </w:r>
          </w:p>
        </w:tc>
        <w:tc>
          <w:tcPr>
            <w:tcW w:w="1211" w:type="dxa"/>
            <w:vAlign w:val="center"/>
          </w:tcPr>
          <w:p>
            <w:pPr>
              <w:pStyle w:val="29"/>
              <w:spacing w:line="278" w:lineRule="auto"/>
              <w:ind w:left="127" w:right="116"/>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设备名称</w:t>
            </w:r>
          </w:p>
        </w:tc>
        <w:tc>
          <w:tcPr>
            <w:tcW w:w="6571" w:type="dxa"/>
            <w:vAlign w:val="center"/>
          </w:tcPr>
          <w:p>
            <w:pPr>
              <w:pStyle w:val="29"/>
              <w:spacing w:before="31" w:line="247" w:lineRule="exact"/>
              <w:ind w:left="108"/>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功能及技术参数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18" w:type="dxa"/>
            <w:vAlign w:val="center"/>
          </w:tcPr>
          <w:p>
            <w:pPr>
              <w:pStyle w:val="29"/>
              <w:spacing w:before="178"/>
              <w:ind w:left="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w:t>
            </w:r>
          </w:p>
        </w:tc>
        <w:tc>
          <w:tcPr>
            <w:tcW w:w="1211" w:type="dxa"/>
            <w:vAlign w:val="center"/>
          </w:tcPr>
          <w:p>
            <w:pPr>
              <w:pStyle w:val="29"/>
              <w:spacing w:line="266" w:lineRule="exact"/>
              <w:ind w:right="44"/>
              <w:jc w:val="center"/>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智能商用</w:t>
            </w:r>
          </w:p>
          <w:p>
            <w:pPr>
              <w:pStyle w:val="29"/>
              <w:spacing w:line="266" w:lineRule="exact"/>
              <w:ind w:right="44"/>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跑步机</w:t>
            </w:r>
          </w:p>
        </w:tc>
        <w:tc>
          <w:tcPr>
            <w:tcW w:w="6571" w:type="dxa"/>
            <w:vAlign w:val="center"/>
          </w:tcPr>
          <w:p>
            <w:pPr>
              <w:pStyle w:val="29"/>
              <w:spacing w:before="25" w:line="289" w:lineRule="exact"/>
              <w:ind w:left="108"/>
              <w:jc w:val="left"/>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1.中控台类型：智能操作系统，显示屏：</w:t>
            </w:r>
            <w:r>
              <w:rPr>
                <w:rFonts w:hint="eastAsia" w:ascii="宋体" w:hAnsi="宋体" w:cs="宋体"/>
                <w:bCs/>
                <w:szCs w:val="21"/>
              </w:rPr>
              <w:t>▲</w:t>
            </w:r>
            <w:r>
              <w:rPr>
                <w:rFonts w:hint="eastAsia" w:ascii="宋体" w:hAnsi="宋体" w:eastAsia="宋体" w:cs="Times New Roman"/>
                <w:color w:val="000000"/>
                <w:kern w:val="0"/>
                <w:sz w:val="22"/>
                <w:szCs w:val="18"/>
                <w:lang w:bidi="ar-SA"/>
              </w:rPr>
              <w:t>≥21.0寸全视角，多点触控</w:t>
            </w:r>
            <w:r>
              <w:rPr>
                <w:rFonts w:hint="eastAsia" w:ascii="宋体" w:hAnsi="宋体" w:eastAsia="宋体" w:cs="Times New Roman"/>
                <w:color w:val="000000"/>
                <w:kern w:val="0"/>
                <w:sz w:val="22"/>
                <w:szCs w:val="18"/>
                <w:lang w:eastAsia="zh-CN" w:bidi="ar-SA"/>
              </w:rPr>
              <w:t>；</w:t>
            </w:r>
          </w:p>
          <w:p>
            <w:pPr>
              <w:pStyle w:val="29"/>
              <w:spacing w:before="25" w:line="289" w:lineRule="exact"/>
              <w:ind w:left="108"/>
              <w:jc w:val="left"/>
              <w:rPr>
                <w:rFonts w:hint="eastAsia"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bidi="ar-SA"/>
              </w:rPr>
              <w:t>2.</w:t>
            </w:r>
            <w:r>
              <w:rPr>
                <w:rFonts w:hint="eastAsia" w:ascii="宋体" w:hAnsi="宋体" w:cs="宋体"/>
                <w:bCs/>
                <w:szCs w:val="21"/>
              </w:rPr>
              <w:t>▲</w:t>
            </w:r>
            <w:r>
              <w:rPr>
                <w:rFonts w:hint="eastAsia" w:ascii="宋体" w:hAnsi="宋体" w:eastAsia="宋体" w:cs="Times New Roman"/>
                <w:color w:val="000000"/>
                <w:kern w:val="0"/>
                <w:sz w:val="22"/>
                <w:szCs w:val="18"/>
                <w:lang w:bidi="ar-SA"/>
              </w:rPr>
              <w:t>跑带参数：周长:≥3000mm  宽:≥ 560mm  厚度:≥3.5mm；</w:t>
            </w:r>
          </w:p>
          <w:p>
            <w:pPr>
              <w:pStyle w:val="29"/>
              <w:spacing w:before="25" w:line="289" w:lineRule="exact"/>
              <w:ind w:left="108"/>
              <w:jc w:val="left"/>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3.跑道面积：≥1530（L）*560（W）mm</w:t>
            </w:r>
            <w:r>
              <w:rPr>
                <w:rFonts w:hint="eastAsia" w:ascii="宋体" w:hAnsi="宋体" w:eastAsia="宋体" w:cs="Times New Roman"/>
                <w:color w:val="000000"/>
                <w:kern w:val="0"/>
                <w:sz w:val="22"/>
                <w:szCs w:val="18"/>
                <w:lang w:eastAsia="zh-CN" w:bidi="ar-SA"/>
              </w:rPr>
              <w:t>；</w:t>
            </w:r>
          </w:p>
          <w:p>
            <w:pPr>
              <w:pStyle w:val="29"/>
              <w:spacing w:before="25" w:line="289" w:lineRule="exact"/>
              <w:ind w:left="108"/>
              <w:jc w:val="left"/>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4.速度范围：≥1-18km/h  坡度范围:≥ 0-18%</w:t>
            </w:r>
            <w:r>
              <w:rPr>
                <w:rFonts w:hint="eastAsia" w:ascii="宋体" w:hAnsi="宋体" w:eastAsia="宋体" w:cs="Times New Roman"/>
                <w:color w:val="000000"/>
                <w:kern w:val="0"/>
                <w:sz w:val="22"/>
                <w:szCs w:val="18"/>
                <w:lang w:eastAsia="zh-CN" w:bidi="ar-SA"/>
              </w:rPr>
              <w:t>；</w:t>
            </w:r>
          </w:p>
          <w:p>
            <w:pPr>
              <w:pStyle w:val="29"/>
              <w:spacing w:before="25" w:line="289" w:lineRule="exact"/>
              <w:ind w:left="108"/>
              <w:jc w:val="left"/>
              <w:rPr>
                <w:rFonts w:hint="eastAsia"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bidi="ar-SA"/>
              </w:rPr>
              <w:t>5.滚筒结构直径:≥ 80mm；</w:t>
            </w:r>
          </w:p>
          <w:p>
            <w:pPr>
              <w:pStyle w:val="29"/>
              <w:spacing w:before="25" w:line="289" w:lineRule="exact"/>
              <w:ind w:left="108"/>
              <w:jc w:val="left"/>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6.最大承重≥150KG</w:t>
            </w:r>
            <w:r>
              <w:rPr>
                <w:rFonts w:hint="eastAsia" w:ascii="宋体" w:hAnsi="宋体" w:eastAsia="宋体" w:cs="Times New Roman"/>
                <w:color w:val="000000"/>
                <w:kern w:val="0"/>
                <w:sz w:val="22"/>
                <w:szCs w:val="18"/>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10" w:hRule="atLeast"/>
        </w:trPr>
        <w:tc>
          <w:tcPr>
            <w:tcW w:w="518" w:type="dxa"/>
            <w:vAlign w:val="center"/>
          </w:tcPr>
          <w:p>
            <w:pPr>
              <w:pStyle w:val="29"/>
              <w:spacing w:before="172"/>
              <w:ind w:left="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2</w:t>
            </w:r>
          </w:p>
        </w:tc>
        <w:tc>
          <w:tcPr>
            <w:tcW w:w="1211" w:type="dxa"/>
            <w:vAlign w:val="center"/>
          </w:tcPr>
          <w:p>
            <w:pPr>
              <w:pStyle w:val="29"/>
              <w:spacing w:line="266" w:lineRule="exact"/>
              <w:ind w:right="44"/>
              <w:jc w:val="center"/>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商用</w:t>
            </w:r>
          </w:p>
          <w:p>
            <w:pPr>
              <w:pStyle w:val="29"/>
              <w:spacing w:line="266" w:lineRule="exact"/>
              <w:ind w:right="44"/>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椭圆仪</w:t>
            </w:r>
          </w:p>
        </w:tc>
        <w:tc>
          <w:tcPr>
            <w:tcW w:w="6571" w:type="dxa"/>
            <w:vAlign w:val="center"/>
          </w:tcPr>
          <w:p>
            <w:pPr>
              <w:pStyle w:val="29"/>
              <w:spacing w:before="25" w:line="289" w:lineRule="exact"/>
              <w:ind w:left="108"/>
              <w:jc w:val="left"/>
              <w:rPr>
                <w:rFonts w:hint="eastAsia"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bidi="ar-SA"/>
              </w:rPr>
              <w:t>1.显示视窗：智能LED动态数码显示屏幕</w:t>
            </w:r>
            <w:r>
              <w:rPr>
                <w:rFonts w:hint="eastAsia" w:ascii="宋体" w:hAnsi="宋体" w:cs="宋体"/>
                <w:bCs/>
                <w:szCs w:val="21"/>
              </w:rPr>
              <w:t>▲</w:t>
            </w:r>
            <w:r>
              <w:rPr>
                <w:rFonts w:hint="eastAsia" w:ascii="宋体" w:hAnsi="宋体" w:eastAsia="宋体" w:cs="Times New Roman"/>
                <w:color w:val="000000"/>
                <w:kern w:val="0"/>
                <w:sz w:val="22"/>
                <w:szCs w:val="18"/>
                <w:lang w:bidi="ar-SA"/>
              </w:rPr>
              <w:t>≥10.0寸；</w:t>
            </w:r>
          </w:p>
          <w:p>
            <w:pPr>
              <w:pStyle w:val="29"/>
              <w:spacing w:before="25" w:line="289" w:lineRule="exact"/>
              <w:ind w:left="108"/>
              <w:jc w:val="left"/>
              <w:rPr>
                <w:rFonts w:hint="eastAsia"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bidi="ar-SA"/>
              </w:rPr>
              <w:t>2.锻炼等级：16级阻力设置；</w:t>
            </w:r>
          </w:p>
          <w:p>
            <w:pPr>
              <w:pStyle w:val="29"/>
              <w:spacing w:before="25" w:line="289" w:lineRule="exact"/>
              <w:ind w:left="108"/>
              <w:jc w:val="left"/>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3.阻力形式：磁阻</w:t>
            </w:r>
            <w:r>
              <w:rPr>
                <w:rFonts w:hint="eastAsia" w:ascii="宋体" w:hAnsi="宋体" w:eastAsia="宋体" w:cs="Times New Roman"/>
                <w:color w:val="000000"/>
                <w:kern w:val="0"/>
                <w:sz w:val="22"/>
                <w:szCs w:val="18"/>
                <w:lang w:eastAsia="zh-CN" w:bidi="ar-SA"/>
              </w:rPr>
              <w:t>；</w:t>
            </w:r>
          </w:p>
          <w:p>
            <w:pPr>
              <w:pStyle w:val="29"/>
              <w:spacing w:before="25" w:line="289" w:lineRule="exact"/>
              <w:ind w:left="108"/>
              <w:jc w:val="left"/>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4.电源类型：高科技自发电电机</w:t>
            </w:r>
            <w:r>
              <w:rPr>
                <w:rFonts w:hint="eastAsia" w:ascii="宋体" w:hAnsi="宋体" w:eastAsia="宋体" w:cs="Times New Roman"/>
                <w:color w:val="000000"/>
                <w:kern w:val="0"/>
                <w:sz w:val="22"/>
                <w:szCs w:val="18"/>
                <w:lang w:eastAsia="zh-CN" w:bidi="ar-SA"/>
              </w:rPr>
              <w:t>；</w:t>
            </w:r>
          </w:p>
          <w:p>
            <w:pPr>
              <w:pStyle w:val="29"/>
              <w:spacing w:before="25" w:line="289" w:lineRule="exact"/>
              <w:ind w:left="108"/>
              <w:jc w:val="left"/>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5.最大承重：≥110千克</w:t>
            </w:r>
            <w:r>
              <w:rPr>
                <w:rFonts w:hint="eastAsia" w:ascii="宋体" w:hAnsi="宋体" w:eastAsia="宋体" w:cs="Times New Roman"/>
                <w:color w:val="000000"/>
                <w:kern w:val="0"/>
                <w:sz w:val="22"/>
                <w:szCs w:val="18"/>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46" w:hRule="atLeast"/>
        </w:trPr>
        <w:tc>
          <w:tcPr>
            <w:tcW w:w="518" w:type="dxa"/>
            <w:vAlign w:val="center"/>
          </w:tcPr>
          <w:p>
            <w:pPr>
              <w:pStyle w:val="29"/>
              <w:ind w:left="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3</w:t>
            </w:r>
          </w:p>
        </w:tc>
        <w:tc>
          <w:tcPr>
            <w:tcW w:w="1211" w:type="dxa"/>
            <w:vAlign w:val="center"/>
          </w:tcPr>
          <w:p>
            <w:pPr>
              <w:pStyle w:val="29"/>
              <w:spacing w:before="172" w:line="278" w:lineRule="auto"/>
              <w:ind w:left="127" w:right="116"/>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风阻划船器</w:t>
            </w:r>
          </w:p>
        </w:tc>
        <w:tc>
          <w:tcPr>
            <w:tcW w:w="6571" w:type="dxa"/>
            <w:vAlign w:val="center"/>
          </w:tcPr>
          <w:p>
            <w:pPr>
              <w:pStyle w:val="29"/>
              <w:spacing w:before="25" w:line="289" w:lineRule="exact"/>
              <w:ind w:left="108"/>
              <w:jc w:val="left"/>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1.阻力系统：风阻+24级自发电控，磁阻系统</w:t>
            </w:r>
            <w:r>
              <w:rPr>
                <w:rFonts w:hint="eastAsia" w:ascii="宋体" w:hAnsi="宋体" w:eastAsia="宋体" w:cs="Times New Roman"/>
                <w:color w:val="000000"/>
                <w:kern w:val="0"/>
                <w:sz w:val="22"/>
                <w:szCs w:val="18"/>
                <w:lang w:val="en-US" w:eastAsia="zh-CN" w:bidi="ar-SA"/>
              </w:rPr>
              <w:t>；</w:t>
            </w:r>
          </w:p>
          <w:p>
            <w:pPr>
              <w:pStyle w:val="29"/>
              <w:spacing w:before="25" w:line="289" w:lineRule="exact"/>
              <w:ind w:left="108"/>
              <w:jc w:val="left"/>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bidi="ar-SA"/>
              </w:rPr>
              <w:t>2.阻力等级≥16档</w:t>
            </w:r>
            <w:r>
              <w:rPr>
                <w:rFonts w:hint="eastAsia" w:ascii="宋体" w:hAnsi="宋体" w:eastAsia="宋体" w:cs="Times New Roman"/>
                <w:color w:val="000000"/>
                <w:kern w:val="0"/>
                <w:sz w:val="22"/>
                <w:szCs w:val="18"/>
                <w:lang w:eastAsia="zh-CN" w:bidi="ar-SA"/>
              </w:rPr>
              <w:t>；</w:t>
            </w:r>
          </w:p>
          <w:p>
            <w:pPr>
              <w:pStyle w:val="29"/>
              <w:spacing w:before="25" w:line="289" w:lineRule="exact"/>
              <w:ind w:left="108"/>
              <w:jc w:val="left"/>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3.仪表：≥4.8寸LCD显示屏，≥60度可调式</w:t>
            </w:r>
            <w:r>
              <w:rPr>
                <w:rFonts w:hint="eastAsia" w:ascii="宋体" w:hAnsi="宋体" w:eastAsia="宋体" w:cs="Times New Roman"/>
                <w:color w:val="000000"/>
                <w:kern w:val="0"/>
                <w:sz w:val="22"/>
                <w:szCs w:val="18"/>
                <w:lang w:eastAsia="zh-CN" w:bidi="ar-SA"/>
              </w:rPr>
              <w:t>；</w:t>
            </w:r>
          </w:p>
          <w:p>
            <w:pPr>
              <w:pStyle w:val="29"/>
              <w:spacing w:before="25" w:line="289" w:lineRule="exact"/>
              <w:ind w:left="108"/>
              <w:jc w:val="left"/>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4.自发电结构（可选配电源：9V 1500mA）</w:t>
            </w:r>
            <w:r>
              <w:rPr>
                <w:rFonts w:hint="eastAsia" w:ascii="宋体" w:hAnsi="宋体" w:eastAsia="宋体" w:cs="Times New Roman"/>
                <w:color w:val="000000"/>
                <w:kern w:val="0"/>
                <w:sz w:val="22"/>
                <w:szCs w:val="18"/>
                <w:lang w:eastAsia="zh-CN" w:bidi="ar-SA"/>
              </w:rPr>
              <w:t>；</w:t>
            </w:r>
          </w:p>
          <w:p>
            <w:pPr>
              <w:pStyle w:val="29"/>
              <w:spacing w:before="25" w:line="289" w:lineRule="exact"/>
              <w:ind w:left="108"/>
              <w:jc w:val="left"/>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5.净重：≥60KG</w:t>
            </w:r>
            <w:r>
              <w:rPr>
                <w:rFonts w:hint="eastAsia" w:ascii="宋体" w:hAnsi="宋体" w:eastAsia="宋体" w:cs="Times New Roman"/>
                <w:color w:val="000000"/>
                <w:kern w:val="0"/>
                <w:sz w:val="22"/>
                <w:szCs w:val="18"/>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4" w:hRule="atLeast"/>
        </w:trPr>
        <w:tc>
          <w:tcPr>
            <w:tcW w:w="518" w:type="dxa"/>
            <w:vAlign w:val="center"/>
          </w:tcPr>
          <w:p>
            <w:pPr>
              <w:pStyle w:val="29"/>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4</w:t>
            </w:r>
          </w:p>
        </w:tc>
        <w:tc>
          <w:tcPr>
            <w:tcW w:w="1211" w:type="dxa"/>
            <w:vAlign w:val="center"/>
          </w:tcPr>
          <w:p>
            <w:pPr>
              <w:pStyle w:val="29"/>
              <w:spacing w:before="172" w:line="278" w:lineRule="auto"/>
              <w:ind w:left="127" w:right="116"/>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智能坐姿推胸训练器</w:t>
            </w:r>
          </w:p>
        </w:tc>
        <w:tc>
          <w:tcPr>
            <w:tcW w:w="6571" w:type="dxa"/>
            <w:vAlign w:val="center"/>
          </w:tcPr>
          <w:p>
            <w:pPr>
              <w:pStyle w:val="29"/>
              <w:spacing w:before="25" w:line="289" w:lineRule="exact"/>
              <w:ind w:left="108"/>
              <w:jc w:val="left"/>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1.产品管材：50*150的平椭圆管和60*120的正椭圆管；壁厚≥2.5mm</w:t>
            </w:r>
            <w:r>
              <w:rPr>
                <w:rFonts w:hint="eastAsia" w:ascii="宋体" w:hAnsi="宋体" w:eastAsia="宋体" w:cs="Times New Roman"/>
                <w:color w:val="000000"/>
                <w:kern w:val="0"/>
                <w:sz w:val="22"/>
                <w:szCs w:val="18"/>
                <w:lang w:eastAsia="zh-CN" w:bidi="ar-SA"/>
              </w:rPr>
              <w:t>；</w:t>
            </w:r>
          </w:p>
          <w:p>
            <w:pPr>
              <w:pStyle w:val="29"/>
              <w:spacing w:before="25" w:line="289" w:lineRule="exact"/>
              <w:ind w:left="108"/>
              <w:jc w:val="left"/>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2</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bidi="ar-SA"/>
              </w:rPr>
              <w:t>标准配重≥80kg</w:t>
            </w:r>
            <w:r>
              <w:rPr>
                <w:rFonts w:hint="eastAsia" w:ascii="宋体" w:hAnsi="宋体" w:eastAsia="宋体" w:cs="Times New Roman"/>
                <w:color w:val="000000"/>
                <w:kern w:val="0"/>
                <w:sz w:val="22"/>
                <w:szCs w:val="18"/>
                <w:lang w:eastAsia="zh-CN" w:bidi="ar-SA"/>
              </w:rPr>
              <w:t>；</w:t>
            </w:r>
          </w:p>
          <w:p>
            <w:pPr>
              <w:pStyle w:val="29"/>
              <w:spacing w:before="25" w:line="289" w:lineRule="exact"/>
              <w:ind w:left="108"/>
              <w:jc w:val="left"/>
              <w:rPr>
                <w:rFonts w:hint="eastAsia"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bidi="ar-SA"/>
              </w:rPr>
              <w:t>3.训练部位: 胸肌</w:t>
            </w:r>
            <w:r>
              <w:rPr>
                <w:rFonts w:hint="eastAsia" w:ascii="宋体" w:hAnsi="宋体" w:eastAsia="宋体" w:cs="Times New Roman"/>
                <w:color w:val="000000"/>
                <w:kern w:val="0"/>
                <w:sz w:val="22"/>
                <w:szCs w:val="18"/>
                <w:lang w:eastAsia="zh-CN" w:bidi="ar-SA"/>
              </w:rPr>
              <w:t>、</w:t>
            </w:r>
            <w:r>
              <w:rPr>
                <w:rFonts w:hint="eastAsia" w:ascii="宋体" w:hAnsi="宋体" w:eastAsia="宋体" w:cs="Times New Roman"/>
                <w:color w:val="000000"/>
                <w:kern w:val="0"/>
                <w:sz w:val="22"/>
                <w:szCs w:val="18"/>
                <w:lang w:bidi="ar-SA"/>
              </w:rPr>
              <w:t>肩三角肌</w:t>
            </w:r>
            <w:r>
              <w:rPr>
                <w:rFonts w:hint="eastAsia" w:ascii="宋体" w:hAnsi="宋体" w:eastAsia="宋体" w:cs="Times New Roman"/>
                <w:color w:val="000000"/>
                <w:kern w:val="0"/>
                <w:sz w:val="22"/>
                <w:szCs w:val="18"/>
                <w:lang w:eastAsia="zh-CN" w:bidi="ar-SA"/>
              </w:rPr>
              <w:t>、</w:t>
            </w:r>
            <w:r>
              <w:rPr>
                <w:rFonts w:hint="eastAsia" w:ascii="宋体" w:hAnsi="宋体" w:eastAsia="宋体" w:cs="Times New Roman"/>
                <w:color w:val="000000"/>
                <w:kern w:val="0"/>
                <w:sz w:val="22"/>
                <w:szCs w:val="18"/>
                <w:lang w:bidi="ar-SA"/>
              </w:rPr>
              <w:t>肱三头肌</w:t>
            </w:r>
            <w:r>
              <w:rPr>
                <w:rFonts w:hint="eastAsia" w:ascii="宋体" w:hAnsi="宋体" w:eastAsia="宋体" w:cs="Times New Roman"/>
                <w:color w:val="000000"/>
                <w:kern w:val="0"/>
                <w:sz w:val="22"/>
                <w:szCs w:val="18"/>
                <w:lang w:eastAsia="zh-CN" w:bidi="ar-SA"/>
              </w:rPr>
              <w:t>；</w:t>
            </w:r>
            <w:r>
              <w:rPr>
                <w:rFonts w:hint="eastAsia" w:ascii="宋体" w:hAnsi="宋体" w:eastAsia="宋体" w:cs="Times New Roman"/>
                <w:color w:val="000000"/>
                <w:kern w:val="0"/>
                <w:sz w:val="22"/>
                <w:szCs w:val="18"/>
                <w:lang w:bidi="ar-SA"/>
              </w:rPr>
              <w:t xml:space="preserve">                                                                                               4</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bidi="ar-SA"/>
              </w:rPr>
              <w:t>带数据采集与评估系统，支持对力量系统的训练及考核，可生成报表；</w:t>
            </w:r>
          </w:p>
          <w:p>
            <w:pPr>
              <w:pStyle w:val="29"/>
              <w:spacing w:before="25" w:line="289" w:lineRule="exact"/>
              <w:ind w:left="108"/>
              <w:jc w:val="left"/>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5</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bidi="ar-SA"/>
              </w:rPr>
              <w:t>设备内置智能传感器采用蓝牙无线传输采集数据；内置或外置≥10.1寸以上显示屏</w:t>
            </w:r>
            <w:r>
              <w:rPr>
                <w:rFonts w:hint="eastAsia" w:ascii="宋体" w:hAnsi="宋体" w:eastAsia="宋体" w:cs="Times New Roman"/>
                <w:color w:val="000000"/>
                <w:kern w:val="0"/>
                <w:sz w:val="22"/>
                <w:szCs w:val="18"/>
                <w:lang w:eastAsia="zh-CN" w:bidi="ar-SA"/>
              </w:rPr>
              <w:t>；</w:t>
            </w:r>
          </w:p>
          <w:p>
            <w:pPr>
              <w:pStyle w:val="29"/>
              <w:spacing w:before="25" w:line="289" w:lineRule="exact"/>
              <w:ind w:left="108"/>
              <w:jc w:val="left"/>
              <w:rPr>
                <w:rFonts w:hint="eastAsia" w:ascii="宋体" w:hAnsi="宋体" w:eastAsia="仿宋"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6</w:t>
            </w:r>
            <w:r>
              <w:rPr>
                <w:rFonts w:hint="eastAsia" w:ascii="宋体" w:hAnsi="宋体" w:cs="宋体"/>
                <w:bCs/>
                <w:szCs w:val="21"/>
              </w:rPr>
              <w:t>▲</w:t>
            </w:r>
            <w:r>
              <w:rPr>
                <w:rFonts w:hint="eastAsia" w:ascii="宋体" w:hAnsi="宋体" w:eastAsia="宋体" w:cs="Times New Roman"/>
                <w:color w:val="000000"/>
                <w:kern w:val="0"/>
                <w:sz w:val="22"/>
                <w:szCs w:val="18"/>
                <w:lang w:bidi="ar-SA"/>
              </w:rPr>
              <w:t>设备支持微信扫码登陆，可查询锻炼数据及排名情况</w:t>
            </w:r>
            <w:r>
              <w:rPr>
                <w:rFonts w:hint="eastAsia" w:ascii="宋体" w:hAnsi="宋体" w:eastAsia="宋体" w:cs="Times New Roman"/>
                <w:color w:val="000000"/>
                <w:kern w:val="0"/>
                <w:sz w:val="22"/>
                <w:szCs w:val="18"/>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3" w:hRule="atLeast"/>
        </w:trPr>
        <w:tc>
          <w:tcPr>
            <w:tcW w:w="518" w:type="dxa"/>
            <w:vAlign w:val="center"/>
          </w:tcPr>
          <w:p>
            <w:pPr>
              <w:pStyle w:val="29"/>
              <w:spacing w:before="172"/>
              <w:ind w:left="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5</w:t>
            </w:r>
          </w:p>
        </w:tc>
        <w:tc>
          <w:tcPr>
            <w:tcW w:w="1211" w:type="dxa"/>
            <w:vAlign w:val="center"/>
          </w:tcPr>
          <w:p>
            <w:pPr>
              <w:pStyle w:val="29"/>
              <w:spacing w:before="177" w:line="266" w:lineRule="exact"/>
              <w:ind w:left="53" w:right="44"/>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智能蝴蝶机训练器</w:t>
            </w:r>
          </w:p>
        </w:tc>
        <w:tc>
          <w:tcPr>
            <w:tcW w:w="6571" w:type="dxa"/>
            <w:vAlign w:val="center"/>
          </w:tcPr>
          <w:p>
            <w:pPr>
              <w:pStyle w:val="29"/>
              <w:spacing w:before="25" w:line="289" w:lineRule="exact"/>
              <w:ind w:left="108"/>
              <w:jc w:val="left"/>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1.产品管材：采用50*150的平椭圆管和60*120的正椭圆管；壁厚≥2.5mm</w:t>
            </w:r>
            <w:r>
              <w:rPr>
                <w:rFonts w:hint="eastAsia" w:ascii="宋体" w:hAnsi="宋体" w:eastAsia="宋体" w:cs="Times New Roman"/>
                <w:color w:val="000000"/>
                <w:kern w:val="0"/>
                <w:sz w:val="22"/>
                <w:szCs w:val="18"/>
                <w:lang w:eastAsia="zh-CN" w:bidi="ar-SA"/>
              </w:rPr>
              <w:t>；</w:t>
            </w:r>
          </w:p>
          <w:p>
            <w:pPr>
              <w:pStyle w:val="29"/>
              <w:spacing w:before="25" w:line="289" w:lineRule="exact"/>
              <w:ind w:left="108"/>
              <w:jc w:val="left"/>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2.配重采用纯钢配重片，标准配重≥80kg</w:t>
            </w:r>
            <w:r>
              <w:rPr>
                <w:rFonts w:hint="eastAsia" w:ascii="宋体" w:hAnsi="宋体" w:eastAsia="宋体" w:cs="Times New Roman"/>
                <w:color w:val="000000"/>
                <w:kern w:val="0"/>
                <w:sz w:val="22"/>
                <w:szCs w:val="18"/>
                <w:lang w:eastAsia="zh-CN" w:bidi="ar-SA"/>
              </w:rPr>
              <w:t>；</w:t>
            </w:r>
          </w:p>
          <w:p>
            <w:pPr>
              <w:pStyle w:val="29"/>
              <w:spacing w:before="25" w:line="289" w:lineRule="exact"/>
              <w:ind w:left="108"/>
              <w:jc w:val="left"/>
              <w:rPr>
                <w:rFonts w:hint="eastAsia"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bidi="ar-SA"/>
              </w:rPr>
              <w:t>3.训练部位: 胸大肌</w:t>
            </w:r>
            <w:r>
              <w:rPr>
                <w:rFonts w:hint="eastAsia" w:ascii="宋体" w:hAnsi="宋体" w:eastAsia="宋体" w:cs="Times New Roman"/>
                <w:color w:val="000000"/>
                <w:kern w:val="0"/>
                <w:sz w:val="22"/>
                <w:szCs w:val="18"/>
                <w:lang w:eastAsia="zh-CN" w:bidi="ar-SA"/>
              </w:rPr>
              <w:t>；</w:t>
            </w:r>
            <w:r>
              <w:rPr>
                <w:rFonts w:hint="eastAsia" w:ascii="宋体" w:hAnsi="宋体" w:eastAsia="宋体" w:cs="Times New Roman"/>
                <w:color w:val="000000"/>
                <w:kern w:val="0"/>
                <w:sz w:val="22"/>
                <w:szCs w:val="18"/>
                <w:lang w:bidi="ar-SA"/>
              </w:rPr>
              <w:t xml:space="preserve">                                                                                                               4带数据采集与评估系统，支持对力量系统的训练及考核，可生成报表；</w:t>
            </w:r>
          </w:p>
          <w:p>
            <w:pPr>
              <w:pStyle w:val="29"/>
              <w:spacing w:before="25" w:line="289" w:lineRule="exact"/>
              <w:ind w:left="108"/>
              <w:jc w:val="left"/>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5</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bidi="ar-SA"/>
              </w:rPr>
              <w:t>设备内置智能传感器采用蓝牙无线传输采集数据；内置或外置≥10.1寸以上显示屏</w:t>
            </w:r>
            <w:r>
              <w:rPr>
                <w:rFonts w:hint="eastAsia" w:ascii="宋体" w:hAnsi="宋体" w:eastAsia="宋体" w:cs="Times New Roman"/>
                <w:color w:val="000000"/>
                <w:kern w:val="0"/>
                <w:sz w:val="22"/>
                <w:szCs w:val="18"/>
                <w:lang w:eastAsia="zh-CN" w:bidi="ar-SA"/>
              </w:rPr>
              <w:t>；</w:t>
            </w:r>
          </w:p>
          <w:p>
            <w:pPr>
              <w:pStyle w:val="29"/>
              <w:spacing w:before="25" w:line="289" w:lineRule="exact"/>
              <w:ind w:left="108"/>
              <w:jc w:val="left"/>
              <w:rPr>
                <w:rFonts w:hint="eastAsia" w:ascii="宋体" w:hAnsi="宋体" w:eastAsia="宋体"/>
                <w:color w:val="000000"/>
                <w:kern w:val="0"/>
                <w:sz w:val="22"/>
                <w:szCs w:val="18"/>
                <w:lang w:eastAsia="zh-CN"/>
              </w:rPr>
            </w:pPr>
            <w:r>
              <w:rPr>
                <w:rFonts w:hint="eastAsia" w:ascii="宋体" w:hAnsi="宋体" w:eastAsia="宋体" w:cs="Times New Roman"/>
                <w:color w:val="000000"/>
                <w:kern w:val="0"/>
                <w:sz w:val="22"/>
                <w:szCs w:val="18"/>
                <w:lang w:bidi="ar-SA"/>
              </w:rPr>
              <w:t>6</w:t>
            </w:r>
            <w:r>
              <w:rPr>
                <w:rFonts w:hint="eastAsia" w:ascii="宋体" w:hAnsi="宋体" w:eastAsia="宋体" w:cs="Times New Roman"/>
                <w:color w:val="000000"/>
                <w:kern w:val="0"/>
                <w:sz w:val="22"/>
                <w:szCs w:val="18"/>
                <w:lang w:eastAsia="zh-CN" w:bidi="ar-SA"/>
              </w:rPr>
              <w:t>.</w:t>
            </w:r>
            <w:r>
              <w:rPr>
                <w:rFonts w:hint="eastAsia" w:ascii="宋体" w:hAnsi="宋体" w:cs="宋体"/>
                <w:bCs/>
                <w:szCs w:val="21"/>
              </w:rPr>
              <w:t>▲</w:t>
            </w:r>
            <w:r>
              <w:rPr>
                <w:rFonts w:hint="eastAsia" w:ascii="宋体" w:hAnsi="宋体" w:eastAsia="宋体" w:cs="Times New Roman"/>
                <w:color w:val="000000"/>
                <w:kern w:val="0"/>
                <w:sz w:val="22"/>
                <w:szCs w:val="18"/>
                <w:lang w:bidi="ar-SA"/>
              </w:rPr>
              <w:t>设备支持微信扫码登陆，可查询锻炼数据及排名情况</w:t>
            </w:r>
            <w:r>
              <w:rPr>
                <w:rFonts w:hint="eastAsia" w:ascii="宋体" w:hAnsi="宋体" w:eastAsia="宋体" w:cs="Times New Roman"/>
                <w:color w:val="000000"/>
                <w:kern w:val="0"/>
                <w:sz w:val="22"/>
                <w:szCs w:val="18"/>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88" w:hRule="atLeast"/>
        </w:trPr>
        <w:tc>
          <w:tcPr>
            <w:tcW w:w="518" w:type="dxa"/>
            <w:vAlign w:val="center"/>
          </w:tcPr>
          <w:p>
            <w:pPr>
              <w:pStyle w:val="29"/>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6</w:t>
            </w:r>
          </w:p>
        </w:tc>
        <w:tc>
          <w:tcPr>
            <w:tcW w:w="1211" w:type="dxa"/>
            <w:vAlign w:val="center"/>
          </w:tcPr>
          <w:p>
            <w:pPr>
              <w:pStyle w:val="29"/>
              <w:spacing w:before="1"/>
              <w:ind w:right="44"/>
              <w:jc w:val="center"/>
              <w:rPr>
                <w:rFonts w:ascii="宋体" w:hAnsi="宋体" w:eastAsia="宋体" w:cs="Times New Roman"/>
                <w:color w:val="000000"/>
                <w:kern w:val="0"/>
                <w:sz w:val="22"/>
                <w:szCs w:val="18"/>
                <w:lang w:val="en-US" w:bidi="ar-SA"/>
              </w:rPr>
            </w:pPr>
            <w:bookmarkStart w:id="5" w:name="仰卧起坐测试仪"/>
            <w:bookmarkEnd w:id="5"/>
            <w:r>
              <w:rPr>
                <w:rFonts w:hint="eastAsia" w:ascii="宋体" w:hAnsi="宋体" w:eastAsia="宋体" w:cs="Times New Roman"/>
                <w:color w:val="000000"/>
                <w:kern w:val="0"/>
                <w:sz w:val="22"/>
                <w:szCs w:val="18"/>
                <w:lang w:val="en-US" w:bidi="ar-SA"/>
              </w:rPr>
              <w:t>智能直臂夹胸训练器</w:t>
            </w:r>
          </w:p>
        </w:tc>
        <w:tc>
          <w:tcPr>
            <w:tcW w:w="6571" w:type="dxa"/>
            <w:vAlign w:val="center"/>
          </w:tcPr>
          <w:p>
            <w:pPr>
              <w:pStyle w:val="29"/>
              <w:spacing w:before="25" w:line="289" w:lineRule="exact"/>
              <w:ind w:left="108"/>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1.产品管材：采用50*150的平椭圆管和60*120的正椭圆管；壁厚≥2.5mm</w:t>
            </w:r>
            <w:r>
              <w:rPr>
                <w:rFonts w:hint="eastAsia" w:ascii="宋体" w:hAnsi="宋体" w:eastAsia="宋体" w:cs="Times New Roman"/>
                <w:color w:val="000000"/>
                <w:kern w:val="0"/>
                <w:sz w:val="22"/>
                <w:szCs w:val="18"/>
                <w:lang w:eastAsia="zh-CN" w:bidi="ar-SA"/>
              </w:rPr>
              <w:t>；</w:t>
            </w:r>
          </w:p>
          <w:p>
            <w:pPr>
              <w:pStyle w:val="29"/>
              <w:spacing w:before="25" w:line="289" w:lineRule="exact"/>
              <w:ind w:left="108"/>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2.配重采用纯钢配重片，标准配重≥80kg</w:t>
            </w:r>
            <w:r>
              <w:rPr>
                <w:rFonts w:hint="eastAsia" w:ascii="宋体" w:hAnsi="宋体" w:eastAsia="宋体" w:cs="Times New Roman"/>
                <w:color w:val="000000"/>
                <w:kern w:val="0"/>
                <w:sz w:val="22"/>
                <w:szCs w:val="18"/>
                <w:lang w:eastAsia="zh-CN" w:bidi="ar-SA"/>
              </w:rPr>
              <w:t>；</w:t>
            </w:r>
          </w:p>
          <w:p>
            <w:pPr>
              <w:pStyle w:val="29"/>
              <w:spacing w:before="25" w:line="289" w:lineRule="exact"/>
              <w:ind w:left="108"/>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3.训练部位: 胸大肌</w:t>
            </w:r>
            <w:r>
              <w:rPr>
                <w:rFonts w:hint="eastAsia" w:ascii="宋体" w:hAnsi="宋体" w:eastAsia="宋体" w:cs="Times New Roman"/>
                <w:color w:val="000000"/>
                <w:kern w:val="0"/>
                <w:sz w:val="22"/>
                <w:szCs w:val="18"/>
                <w:lang w:eastAsia="zh-CN" w:bidi="ar-SA"/>
              </w:rPr>
              <w:t>；</w:t>
            </w:r>
          </w:p>
          <w:p>
            <w:pPr>
              <w:pStyle w:val="29"/>
              <w:spacing w:before="25" w:line="289" w:lineRule="exact"/>
              <w:ind w:left="108"/>
              <w:rPr>
                <w:rFonts w:hint="eastAsia"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bidi="ar-SA"/>
              </w:rPr>
              <w:t>4</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bidi="ar-SA"/>
              </w:rPr>
              <w:t>带数据采集与评估系统，支持对力量系统的训练及考核，可生成报表；</w:t>
            </w:r>
          </w:p>
          <w:p>
            <w:pPr>
              <w:pStyle w:val="29"/>
              <w:spacing w:before="25" w:line="289" w:lineRule="exact"/>
              <w:ind w:left="108"/>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5</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bidi="ar-SA"/>
              </w:rPr>
              <w:t>设备内置智能传感器采用蓝牙无线传输采集数据；内置或外置≥10.1寸以上显示屏</w:t>
            </w:r>
            <w:r>
              <w:rPr>
                <w:rFonts w:hint="eastAsia" w:ascii="宋体" w:hAnsi="宋体" w:eastAsia="宋体" w:cs="Times New Roman"/>
                <w:color w:val="000000"/>
                <w:kern w:val="0"/>
                <w:sz w:val="22"/>
                <w:szCs w:val="18"/>
                <w:lang w:eastAsia="zh-CN" w:bidi="ar-SA"/>
              </w:rPr>
              <w:t>；</w:t>
            </w:r>
          </w:p>
          <w:p>
            <w:pPr>
              <w:pStyle w:val="29"/>
              <w:spacing w:before="25" w:line="289" w:lineRule="exact"/>
              <w:ind w:left="108"/>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6</w:t>
            </w:r>
            <w:r>
              <w:rPr>
                <w:rFonts w:hint="eastAsia" w:ascii="宋体" w:hAnsi="宋体" w:eastAsia="宋体" w:cs="Times New Roman"/>
                <w:color w:val="000000"/>
                <w:kern w:val="0"/>
                <w:sz w:val="22"/>
                <w:szCs w:val="18"/>
                <w:lang w:val="en-US" w:eastAsia="zh-CN" w:bidi="ar-SA"/>
              </w:rPr>
              <w:t>.</w:t>
            </w:r>
            <w:r>
              <w:rPr>
                <w:rFonts w:hint="eastAsia" w:ascii="宋体" w:hAnsi="宋体" w:cs="宋体"/>
                <w:bCs/>
                <w:szCs w:val="21"/>
              </w:rPr>
              <w:t>▲</w:t>
            </w:r>
            <w:r>
              <w:rPr>
                <w:rFonts w:hint="eastAsia" w:ascii="宋体" w:hAnsi="宋体" w:eastAsia="宋体" w:cs="Times New Roman"/>
                <w:color w:val="000000"/>
                <w:kern w:val="0"/>
                <w:sz w:val="22"/>
                <w:szCs w:val="18"/>
                <w:lang w:bidi="ar-SA"/>
              </w:rPr>
              <w:t>设备支持微信扫码登陆，可查询锻炼数据及排名情况</w:t>
            </w:r>
            <w:r>
              <w:rPr>
                <w:rFonts w:hint="eastAsia" w:ascii="宋体" w:hAnsi="宋体" w:eastAsia="宋体" w:cs="Times New Roman"/>
                <w:color w:val="000000"/>
                <w:kern w:val="0"/>
                <w:sz w:val="22"/>
                <w:szCs w:val="18"/>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518" w:type="dxa"/>
            <w:vAlign w:val="center"/>
          </w:tcPr>
          <w:p>
            <w:pPr>
              <w:pStyle w:val="29"/>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7</w:t>
            </w:r>
          </w:p>
        </w:tc>
        <w:tc>
          <w:tcPr>
            <w:tcW w:w="1211" w:type="dxa"/>
            <w:vAlign w:val="center"/>
          </w:tcPr>
          <w:p>
            <w:pPr>
              <w:pStyle w:val="29"/>
              <w:spacing w:before="172" w:line="278" w:lineRule="auto"/>
              <w:ind w:left="108" w:right="9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智能肩部推举训练器</w:t>
            </w:r>
          </w:p>
        </w:tc>
        <w:tc>
          <w:tcPr>
            <w:tcW w:w="6571" w:type="dxa"/>
            <w:vAlign w:val="center"/>
          </w:tcPr>
          <w:p>
            <w:pPr>
              <w:pStyle w:val="29"/>
              <w:spacing w:before="25" w:line="289" w:lineRule="exact"/>
              <w:ind w:left="108"/>
              <w:rPr>
                <w:rFonts w:hint="eastAsia"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bidi="ar-SA"/>
              </w:rPr>
              <w:t>1.产品管材：采用50*150的平椭圆管和60*120的正椭圆管；壁厚≥2.5mm。</w:t>
            </w:r>
          </w:p>
          <w:p>
            <w:pPr>
              <w:pStyle w:val="29"/>
              <w:spacing w:before="25" w:line="289" w:lineRule="exact"/>
              <w:ind w:left="108"/>
              <w:rPr>
                <w:rFonts w:hint="eastAsia"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bidi="ar-SA"/>
              </w:rPr>
              <w:t>2.配重采用纯钢配重片。标准配重≥80kg；</w:t>
            </w:r>
          </w:p>
          <w:p>
            <w:pPr>
              <w:pStyle w:val="29"/>
              <w:spacing w:before="25" w:line="289" w:lineRule="exact"/>
              <w:ind w:left="108"/>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3.训练部位: 肩胛提肌</w:t>
            </w:r>
            <w:r>
              <w:rPr>
                <w:rFonts w:hint="eastAsia" w:ascii="宋体" w:hAnsi="宋体" w:eastAsia="宋体" w:cs="Times New Roman"/>
                <w:color w:val="000000"/>
                <w:kern w:val="0"/>
                <w:sz w:val="22"/>
                <w:szCs w:val="18"/>
                <w:lang w:eastAsia="zh-CN" w:bidi="ar-SA"/>
              </w:rPr>
              <w:t>、</w:t>
            </w:r>
            <w:r>
              <w:rPr>
                <w:rFonts w:hint="eastAsia" w:ascii="宋体" w:hAnsi="宋体" w:eastAsia="宋体" w:cs="Times New Roman"/>
                <w:color w:val="000000"/>
                <w:kern w:val="0"/>
                <w:sz w:val="22"/>
                <w:szCs w:val="18"/>
                <w:lang w:bidi="ar-SA"/>
              </w:rPr>
              <w:t>斜方肌</w:t>
            </w:r>
            <w:r>
              <w:rPr>
                <w:rFonts w:hint="eastAsia" w:ascii="宋体" w:hAnsi="宋体" w:eastAsia="宋体" w:cs="Times New Roman"/>
                <w:color w:val="000000"/>
                <w:kern w:val="0"/>
                <w:sz w:val="22"/>
                <w:szCs w:val="18"/>
                <w:lang w:eastAsia="zh-CN" w:bidi="ar-SA"/>
              </w:rPr>
              <w:t>；</w:t>
            </w:r>
          </w:p>
          <w:p>
            <w:pPr>
              <w:pStyle w:val="29"/>
              <w:spacing w:before="25" w:line="289" w:lineRule="exact"/>
              <w:ind w:left="108"/>
              <w:rPr>
                <w:rFonts w:hint="eastAsia"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bidi="ar-SA"/>
              </w:rPr>
              <w:t>4</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bidi="ar-SA"/>
              </w:rPr>
              <w:t>带数据采集与评估系统，支持对力量系统的训练及考核，可生成报表；</w:t>
            </w:r>
          </w:p>
          <w:p>
            <w:pPr>
              <w:pStyle w:val="29"/>
              <w:spacing w:before="25" w:line="289" w:lineRule="exact"/>
              <w:ind w:left="108"/>
              <w:rPr>
                <w:rFonts w:hint="eastAsia" w:ascii="宋体" w:hAnsi="宋体" w:eastAsia="宋体"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5</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bidi="ar-SA"/>
              </w:rPr>
              <w:t>设备内置智能传感器采用蓝牙无线传输采集数据；内置或外置≥10.1寸以上显示屏</w:t>
            </w:r>
            <w:r>
              <w:rPr>
                <w:rFonts w:hint="eastAsia" w:ascii="宋体" w:hAnsi="宋体" w:eastAsia="宋体" w:cs="Times New Roman"/>
                <w:color w:val="000000"/>
                <w:kern w:val="0"/>
                <w:sz w:val="22"/>
                <w:szCs w:val="18"/>
                <w:lang w:eastAsia="zh-CN" w:bidi="ar-SA"/>
              </w:rPr>
              <w:t>；</w:t>
            </w:r>
          </w:p>
          <w:p>
            <w:pPr>
              <w:pStyle w:val="29"/>
              <w:spacing w:before="25" w:line="289" w:lineRule="exact"/>
              <w:ind w:left="108"/>
              <w:rPr>
                <w:rFonts w:hint="eastAsia" w:ascii="宋体" w:hAnsi="宋体" w:eastAsia="仿宋" w:cs="Times New Roman"/>
                <w:color w:val="000000"/>
                <w:kern w:val="0"/>
                <w:sz w:val="22"/>
                <w:szCs w:val="18"/>
                <w:lang w:eastAsia="zh-CN" w:bidi="ar-SA"/>
              </w:rPr>
            </w:pPr>
            <w:r>
              <w:rPr>
                <w:rFonts w:hint="eastAsia" w:ascii="宋体" w:hAnsi="宋体" w:eastAsia="宋体" w:cs="Times New Roman"/>
                <w:color w:val="000000"/>
                <w:kern w:val="0"/>
                <w:sz w:val="22"/>
                <w:szCs w:val="18"/>
                <w:lang w:bidi="ar-SA"/>
              </w:rPr>
              <w:t>6</w:t>
            </w:r>
            <w:r>
              <w:rPr>
                <w:rFonts w:hint="eastAsia" w:ascii="宋体" w:hAnsi="宋体" w:eastAsia="宋体" w:cs="Times New Roman"/>
                <w:color w:val="000000"/>
                <w:kern w:val="0"/>
                <w:sz w:val="22"/>
                <w:szCs w:val="18"/>
                <w:lang w:val="en-US" w:eastAsia="zh-CN" w:bidi="ar-SA"/>
              </w:rPr>
              <w:t>.</w:t>
            </w:r>
            <w:r>
              <w:rPr>
                <w:rFonts w:hint="eastAsia" w:ascii="宋体" w:hAnsi="宋体" w:cs="宋体"/>
                <w:bCs/>
                <w:szCs w:val="21"/>
              </w:rPr>
              <w:t>▲</w:t>
            </w:r>
            <w:r>
              <w:rPr>
                <w:rFonts w:hint="eastAsia" w:ascii="宋体" w:hAnsi="宋体" w:eastAsia="宋体" w:cs="Times New Roman"/>
                <w:color w:val="000000"/>
                <w:kern w:val="0"/>
                <w:sz w:val="22"/>
                <w:szCs w:val="18"/>
                <w:lang w:bidi="ar-SA"/>
              </w:rPr>
              <w:t>设备支持微信扫码登陆，可查询锻炼数据及排名情况</w:t>
            </w:r>
            <w:r>
              <w:rPr>
                <w:rFonts w:hint="eastAsia" w:ascii="宋体" w:hAnsi="宋体" w:eastAsia="宋体" w:cs="Times New Roman"/>
                <w:color w:val="000000"/>
                <w:kern w:val="0"/>
                <w:sz w:val="22"/>
                <w:szCs w:val="18"/>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518" w:type="dxa"/>
            <w:vAlign w:val="center"/>
          </w:tcPr>
          <w:p>
            <w:pPr>
              <w:pStyle w:val="29"/>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8</w:t>
            </w:r>
          </w:p>
        </w:tc>
        <w:tc>
          <w:tcPr>
            <w:tcW w:w="1211" w:type="dxa"/>
            <w:vAlign w:val="center"/>
          </w:tcPr>
          <w:p>
            <w:pPr>
              <w:pStyle w:val="29"/>
              <w:spacing w:before="172" w:line="278" w:lineRule="auto"/>
              <w:ind w:left="108" w:right="9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智能坐姿划船训练器</w:t>
            </w:r>
          </w:p>
        </w:tc>
        <w:tc>
          <w:tcPr>
            <w:tcW w:w="6571" w:type="dxa"/>
            <w:vAlign w:val="center"/>
          </w:tcPr>
          <w:p>
            <w:pPr>
              <w:pStyle w:val="29"/>
              <w:spacing w:before="25" w:line="289" w:lineRule="exact"/>
              <w:ind w:left="108"/>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1.产品管材：采用50*150的平椭圆管和60*120的正椭圆管；壁厚≥2.5mm</w:t>
            </w:r>
            <w:r>
              <w:rPr>
                <w:rFonts w:hint="eastAsia" w:ascii="宋体" w:hAnsi="宋体" w:eastAsia="宋体" w:cs="Times New Roman"/>
                <w:color w:val="000000"/>
                <w:kern w:val="0"/>
                <w:sz w:val="22"/>
                <w:szCs w:val="18"/>
                <w:lang w:val="en-US" w:eastAsia="zh-CN" w:bidi="ar-SA"/>
              </w:rPr>
              <w:t>；</w:t>
            </w:r>
          </w:p>
          <w:p>
            <w:pPr>
              <w:pStyle w:val="29"/>
              <w:spacing w:before="25" w:line="289" w:lineRule="exact"/>
              <w:ind w:left="108"/>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2.配重采用纯钢配重片</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标准配重≥80kg</w:t>
            </w:r>
            <w:r>
              <w:rPr>
                <w:rFonts w:hint="eastAsia" w:ascii="宋体" w:hAnsi="宋体" w:eastAsia="宋体" w:cs="Times New Roman"/>
                <w:color w:val="000000"/>
                <w:kern w:val="0"/>
                <w:sz w:val="22"/>
                <w:szCs w:val="18"/>
                <w:lang w:val="en-US" w:eastAsia="zh-CN" w:bidi="ar-SA"/>
              </w:rPr>
              <w:t>；</w:t>
            </w:r>
          </w:p>
          <w:p>
            <w:pPr>
              <w:pStyle w:val="29"/>
              <w:spacing w:before="25" w:line="289" w:lineRule="exact"/>
              <w:ind w:left="108"/>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3.训练部位: 背阔肌</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大圆肌</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三角肌后</w:t>
            </w:r>
            <w:r>
              <w:rPr>
                <w:rFonts w:hint="eastAsia" w:ascii="宋体" w:hAnsi="宋体" w:eastAsia="宋体" w:cs="Times New Roman"/>
                <w:color w:val="000000"/>
                <w:kern w:val="0"/>
                <w:sz w:val="22"/>
                <w:szCs w:val="18"/>
                <w:lang w:val="en-US" w:eastAsia="zh-CN" w:bidi="ar-SA"/>
              </w:rPr>
              <w:t>束、</w:t>
            </w:r>
            <w:r>
              <w:rPr>
                <w:rFonts w:hint="eastAsia" w:ascii="宋体" w:hAnsi="宋体" w:eastAsia="宋体" w:cs="Times New Roman"/>
                <w:color w:val="000000"/>
                <w:kern w:val="0"/>
                <w:sz w:val="22"/>
                <w:szCs w:val="18"/>
                <w:lang w:val="en-US" w:bidi="ar-SA"/>
              </w:rPr>
              <w:t>肱二头肌</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斜方肌</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 xml:space="preserve">            4</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带数据采集与评估系统，支持对力量系统的训练及考核，可生成报表；</w:t>
            </w:r>
          </w:p>
          <w:p>
            <w:pPr>
              <w:pStyle w:val="29"/>
              <w:spacing w:before="25" w:line="289" w:lineRule="exact"/>
              <w:ind w:left="108"/>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5</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设备内置智能传感器采用蓝牙无线传输采集数据；内置或外置≥10.1寸以上显示屏</w:t>
            </w:r>
            <w:r>
              <w:rPr>
                <w:rFonts w:hint="eastAsia" w:ascii="宋体" w:hAnsi="宋体" w:eastAsia="宋体" w:cs="Times New Roman"/>
                <w:color w:val="000000"/>
                <w:kern w:val="0"/>
                <w:sz w:val="22"/>
                <w:szCs w:val="18"/>
                <w:lang w:val="en-US" w:eastAsia="zh-CN" w:bidi="ar-SA"/>
              </w:rPr>
              <w:t>；</w:t>
            </w:r>
          </w:p>
          <w:p>
            <w:pPr>
              <w:pStyle w:val="29"/>
              <w:spacing w:before="25" w:line="289" w:lineRule="exact"/>
              <w:ind w:left="108"/>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6</w:t>
            </w:r>
            <w:r>
              <w:rPr>
                <w:rFonts w:hint="eastAsia" w:ascii="宋体" w:hAnsi="宋体" w:eastAsia="宋体" w:cs="Times New Roman"/>
                <w:color w:val="000000"/>
                <w:kern w:val="0"/>
                <w:sz w:val="22"/>
                <w:szCs w:val="18"/>
                <w:lang w:val="en-US" w:eastAsia="zh-CN" w:bidi="ar-SA"/>
              </w:rPr>
              <w:t>.</w:t>
            </w:r>
            <w:r>
              <w:rPr>
                <w:rFonts w:hint="eastAsia" w:ascii="宋体" w:hAnsi="宋体" w:cs="宋体"/>
                <w:bCs/>
                <w:szCs w:val="21"/>
              </w:rPr>
              <w:t>▲</w:t>
            </w:r>
            <w:r>
              <w:rPr>
                <w:rFonts w:hint="eastAsia" w:ascii="宋体" w:hAnsi="宋体" w:eastAsia="宋体" w:cs="Times New Roman"/>
                <w:color w:val="000000"/>
                <w:kern w:val="0"/>
                <w:sz w:val="22"/>
                <w:szCs w:val="18"/>
                <w:lang w:val="en-US" w:bidi="ar-SA"/>
              </w:rPr>
              <w:t>设备支持微信扫码登陆，可查询锻炼数据及排名情况</w:t>
            </w:r>
            <w:r>
              <w:rPr>
                <w:rFonts w:hint="eastAsia" w:ascii="宋体" w:hAnsi="宋体" w:eastAsia="宋体" w:cs="Times New Roman"/>
                <w:color w:val="000000"/>
                <w:kern w:val="0"/>
                <w:sz w:val="22"/>
                <w:szCs w:val="18"/>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518" w:type="dxa"/>
            <w:vAlign w:val="center"/>
          </w:tcPr>
          <w:p>
            <w:pPr>
              <w:pStyle w:val="29"/>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9</w:t>
            </w:r>
          </w:p>
        </w:tc>
        <w:tc>
          <w:tcPr>
            <w:tcW w:w="1211" w:type="dxa"/>
            <w:vAlign w:val="center"/>
          </w:tcPr>
          <w:p>
            <w:pPr>
              <w:pStyle w:val="29"/>
              <w:spacing w:before="172" w:line="278" w:lineRule="auto"/>
              <w:ind w:left="108" w:right="9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智能上肢屈伸训练器</w:t>
            </w:r>
          </w:p>
        </w:tc>
        <w:tc>
          <w:tcPr>
            <w:tcW w:w="6571" w:type="dxa"/>
            <w:vAlign w:val="center"/>
          </w:tcPr>
          <w:p>
            <w:pPr>
              <w:pStyle w:val="29"/>
              <w:spacing w:before="25" w:line="289" w:lineRule="exact"/>
              <w:ind w:left="108"/>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1.产品管材：采用50*150的平椭圆管和60*120的正椭圆管；壁厚≥2.5mm</w:t>
            </w:r>
            <w:r>
              <w:rPr>
                <w:rFonts w:hint="eastAsia" w:ascii="宋体" w:hAnsi="宋体" w:eastAsia="宋体" w:cs="Times New Roman"/>
                <w:color w:val="000000"/>
                <w:kern w:val="0"/>
                <w:sz w:val="22"/>
                <w:szCs w:val="18"/>
                <w:lang w:val="en-US" w:eastAsia="zh-CN" w:bidi="ar-SA"/>
              </w:rPr>
              <w:t>；</w:t>
            </w:r>
          </w:p>
          <w:p>
            <w:pPr>
              <w:pStyle w:val="29"/>
              <w:spacing w:before="25" w:line="289" w:lineRule="exact"/>
              <w:ind w:left="108"/>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2.配重采用纯钢配重片</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标准配重≥80kg</w:t>
            </w:r>
            <w:r>
              <w:rPr>
                <w:rFonts w:hint="eastAsia" w:ascii="宋体" w:hAnsi="宋体" w:eastAsia="宋体" w:cs="Times New Roman"/>
                <w:color w:val="000000"/>
                <w:kern w:val="0"/>
                <w:sz w:val="22"/>
                <w:szCs w:val="18"/>
                <w:lang w:val="en-US" w:eastAsia="zh-CN" w:bidi="ar-SA"/>
              </w:rPr>
              <w:t>；</w:t>
            </w:r>
          </w:p>
          <w:p>
            <w:pPr>
              <w:pStyle w:val="29"/>
              <w:spacing w:before="25" w:line="289" w:lineRule="exact"/>
              <w:ind w:left="108"/>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3.训练部位:肱三头肌</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三角肌</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胸大肌</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前锯肌</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背阔肌</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 xml:space="preserve">            </w:t>
            </w:r>
          </w:p>
          <w:p>
            <w:pPr>
              <w:pStyle w:val="29"/>
              <w:spacing w:before="25" w:line="289" w:lineRule="exact"/>
              <w:ind w:left="108"/>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4</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带数据采集与评估系统，支持对力量系统的训练及考核，可生成报表；</w:t>
            </w:r>
          </w:p>
          <w:p>
            <w:pPr>
              <w:pStyle w:val="29"/>
              <w:spacing w:before="25" w:line="289" w:lineRule="exact"/>
              <w:ind w:left="108"/>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5</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设备内置智能传感器采用蓝牙无线传输采集数据；内置或外置≥10.1寸以上显示屏</w:t>
            </w:r>
            <w:r>
              <w:rPr>
                <w:rFonts w:hint="eastAsia" w:ascii="宋体" w:hAnsi="宋体" w:eastAsia="宋体" w:cs="Times New Roman"/>
                <w:color w:val="000000"/>
                <w:kern w:val="0"/>
                <w:sz w:val="22"/>
                <w:szCs w:val="18"/>
                <w:lang w:val="en-US" w:eastAsia="zh-CN" w:bidi="ar-SA"/>
              </w:rPr>
              <w:t>；</w:t>
            </w:r>
          </w:p>
          <w:p>
            <w:pPr>
              <w:pStyle w:val="29"/>
              <w:spacing w:before="25" w:line="289" w:lineRule="exact"/>
              <w:ind w:left="108"/>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6</w:t>
            </w:r>
            <w:r>
              <w:rPr>
                <w:rFonts w:hint="eastAsia" w:ascii="宋体" w:hAnsi="宋体" w:eastAsia="宋体" w:cs="Times New Roman"/>
                <w:color w:val="000000"/>
                <w:kern w:val="0"/>
                <w:sz w:val="22"/>
                <w:szCs w:val="18"/>
                <w:lang w:val="en-US" w:eastAsia="zh-CN" w:bidi="ar-SA"/>
              </w:rPr>
              <w:t>.</w:t>
            </w:r>
            <w:r>
              <w:rPr>
                <w:rFonts w:hint="eastAsia" w:ascii="宋体" w:hAnsi="宋体" w:cs="宋体"/>
                <w:bCs/>
                <w:szCs w:val="21"/>
              </w:rPr>
              <w:t>▲</w:t>
            </w:r>
            <w:r>
              <w:rPr>
                <w:rFonts w:hint="eastAsia" w:ascii="宋体" w:hAnsi="宋体" w:eastAsia="宋体" w:cs="Times New Roman"/>
                <w:color w:val="000000"/>
                <w:kern w:val="0"/>
                <w:sz w:val="22"/>
                <w:szCs w:val="18"/>
                <w:lang w:val="en-US" w:bidi="ar-SA"/>
              </w:rPr>
              <w:t>设备支持微信扫码登陆，可查询锻炼数据及排名情况</w:t>
            </w:r>
            <w:r>
              <w:rPr>
                <w:rFonts w:hint="eastAsia" w:ascii="宋体" w:hAnsi="宋体" w:eastAsia="宋体" w:cs="Times New Roman"/>
                <w:color w:val="000000"/>
                <w:kern w:val="0"/>
                <w:sz w:val="22"/>
                <w:szCs w:val="18"/>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518" w:type="dxa"/>
            <w:vAlign w:val="center"/>
          </w:tcPr>
          <w:p>
            <w:pPr>
              <w:pStyle w:val="29"/>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10</w:t>
            </w:r>
          </w:p>
        </w:tc>
        <w:tc>
          <w:tcPr>
            <w:tcW w:w="1211" w:type="dxa"/>
            <w:vAlign w:val="center"/>
          </w:tcPr>
          <w:p>
            <w:pPr>
              <w:pStyle w:val="29"/>
              <w:spacing w:before="172" w:line="278" w:lineRule="auto"/>
              <w:ind w:left="108" w:right="9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智能高拉背训练器</w:t>
            </w:r>
          </w:p>
        </w:tc>
        <w:tc>
          <w:tcPr>
            <w:tcW w:w="6571" w:type="dxa"/>
            <w:vAlign w:val="center"/>
          </w:tcPr>
          <w:p>
            <w:pPr>
              <w:pStyle w:val="29"/>
              <w:spacing w:before="25" w:line="289" w:lineRule="exact"/>
              <w:ind w:left="108"/>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1.产品管材：采用50*150的平椭圆管和60*120的正椭圆管；壁厚≥2.5mm</w:t>
            </w:r>
            <w:r>
              <w:rPr>
                <w:rFonts w:hint="eastAsia" w:ascii="宋体" w:hAnsi="宋体" w:eastAsia="宋体" w:cs="Times New Roman"/>
                <w:color w:val="000000"/>
                <w:kern w:val="0"/>
                <w:sz w:val="22"/>
                <w:szCs w:val="18"/>
                <w:lang w:val="en-US" w:eastAsia="zh-CN" w:bidi="ar-SA"/>
              </w:rPr>
              <w:t>；</w:t>
            </w:r>
          </w:p>
          <w:p>
            <w:pPr>
              <w:pStyle w:val="29"/>
              <w:spacing w:before="25" w:line="289" w:lineRule="exact"/>
              <w:ind w:left="108"/>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2.配重采用纯钢配重片</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标准配重≥80kg；</w:t>
            </w:r>
          </w:p>
          <w:p>
            <w:pPr>
              <w:pStyle w:val="29"/>
              <w:spacing w:before="25" w:line="289" w:lineRule="exact"/>
              <w:ind w:left="108"/>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3.训练部位: 背阔三角肌肉群</w:t>
            </w:r>
            <w:r>
              <w:rPr>
                <w:rFonts w:hint="eastAsia" w:ascii="宋体" w:hAnsi="宋体" w:eastAsia="宋体" w:cs="Times New Roman"/>
                <w:color w:val="000000"/>
                <w:kern w:val="0"/>
                <w:sz w:val="22"/>
                <w:szCs w:val="18"/>
                <w:lang w:val="en-US" w:eastAsia="zh-CN" w:bidi="ar-SA"/>
              </w:rPr>
              <w:t>；</w:t>
            </w:r>
          </w:p>
          <w:p>
            <w:pPr>
              <w:pStyle w:val="29"/>
              <w:spacing w:before="25" w:line="289" w:lineRule="exact"/>
              <w:ind w:left="108"/>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4</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带数据采集与评估系统，支持对力量系统的训练及考核，可生成报表；</w:t>
            </w:r>
          </w:p>
          <w:p>
            <w:pPr>
              <w:pStyle w:val="29"/>
              <w:spacing w:before="25" w:line="289" w:lineRule="exact"/>
              <w:ind w:left="108"/>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5</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设备内置智能传感器采用蓝牙无线传输采集数据；</w:t>
            </w:r>
          </w:p>
          <w:p>
            <w:pPr>
              <w:pStyle w:val="29"/>
              <w:spacing w:before="25" w:line="289" w:lineRule="exact"/>
              <w:ind w:left="108"/>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6</w:t>
            </w:r>
            <w:r>
              <w:rPr>
                <w:rFonts w:hint="eastAsia" w:ascii="宋体" w:hAnsi="宋体" w:eastAsia="宋体" w:cs="Times New Roman"/>
                <w:color w:val="000000"/>
                <w:kern w:val="0"/>
                <w:sz w:val="22"/>
                <w:szCs w:val="18"/>
                <w:lang w:val="en-US" w:eastAsia="zh-CN" w:bidi="ar-SA"/>
              </w:rPr>
              <w:t>.</w:t>
            </w:r>
            <w:r>
              <w:rPr>
                <w:rFonts w:hint="eastAsia" w:ascii="宋体" w:hAnsi="宋体" w:cs="宋体"/>
                <w:bCs/>
                <w:szCs w:val="21"/>
              </w:rPr>
              <w:t>▲</w:t>
            </w:r>
            <w:r>
              <w:rPr>
                <w:rFonts w:hint="eastAsia" w:ascii="宋体" w:hAnsi="宋体" w:eastAsia="宋体" w:cs="Times New Roman"/>
                <w:color w:val="000000"/>
                <w:kern w:val="0"/>
                <w:sz w:val="22"/>
                <w:szCs w:val="18"/>
                <w:lang w:val="en-US" w:bidi="ar-SA"/>
              </w:rPr>
              <w:t>设备支持微信扫码登陆，可查询锻炼数据及排名情况</w:t>
            </w:r>
            <w:r>
              <w:rPr>
                <w:rFonts w:hint="eastAsia" w:ascii="宋体" w:hAnsi="宋体" w:eastAsia="宋体" w:cs="Times New Roman"/>
                <w:color w:val="000000"/>
                <w:kern w:val="0"/>
                <w:sz w:val="22"/>
                <w:szCs w:val="18"/>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518" w:type="dxa"/>
            <w:vAlign w:val="center"/>
          </w:tcPr>
          <w:p>
            <w:pPr>
              <w:pStyle w:val="29"/>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11</w:t>
            </w:r>
          </w:p>
        </w:tc>
        <w:tc>
          <w:tcPr>
            <w:tcW w:w="1211" w:type="dxa"/>
            <w:vAlign w:val="center"/>
          </w:tcPr>
          <w:p>
            <w:pPr>
              <w:pStyle w:val="29"/>
              <w:spacing w:before="172" w:line="278" w:lineRule="auto"/>
              <w:ind w:left="108" w:right="9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智能伸腿训练器</w:t>
            </w:r>
          </w:p>
        </w:tc>
        <w:tc>
          <w:tcPr>
            <w:tcW w:w="6571" w:type="dxa"/>
            <w:vAlign w:val="center"/>
          </w:tcPr>
          <w:p>
            <w:pPr>
              <w:pStyle w:val="29"/>
              <w:spacing w:before="25" w:line="289" w:lineRule="exact"/>
              <w:ind w:left="108"/>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1.产品管材：采用50*150的平椭圆管和60*120的正椭圆管；壁厚≥2.5mm</w:t>
            </w:r>
            <w:r>
              <w:rPr>
                <w:rFonts w:hint="eastAsia" w:ascii="宋体" w:hAnsi="宋体" w:eastAsia="宋体" w:cs="Times New Roman"/>
                <w:color w:val="000000"/>
                <w:kern w:val="0"/>
                <w:sz w:val="22"/>
                <w:szCs w:val="18"/>
                <w:lang w:val="en-US" w:eastAsia="zh-CN" w:bidi="ar-SA"/>
              </w:rPr>
              <w:t>；</w:t>
            </w:r>
          </w:p>
          <w:p>
            <w:pPr>
              <w:pStyle w:val="29"/>
              <w:spacing w:before="25" w:line="289" w:lineRule="exact"/>
              <w:ind w:left="108"/>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2.配重采用纯钢配重片</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标准配重≥80kg</w:t>
            </w:r>
            <w:r>
              <w:rPr>
                <w:rFonts w:hint="eastAsia" w:ascii="宋体" w:hAnsi="宋体" w:eastAsia="宋体" w:cs="Times New Roman"/>
                <w:color w:val="000000"/>
                <w:kern w:val="0"/>
                <w:sz w:val="22"/>
                <w:szCs w:val="18"/>
                <w:lang w:val="en-US" w:eastAsia="zh-CN" w:bidi="ar-SA"/>
              </w:rPr>
              <w:t>；</w:t>
            </w:r>
          </w:p>
          <w:p>
            <w:pPr>
              <w:pStyle w:val="29"/>
              <w:spacing w:before="25" w:line="289" w:lineRule="exact"/>
              <w:ind w:left="108"/>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3.训练部位: 大腿肌群</w:t>
            </w:r>
            <w:r>
              <w:rPr>
                <w:rFonts w:hint="eastAsia" w:ascii="宋体" w:hAnsi="宋体" w:eastAsia="宋体" w:cs="Times New Roman"/>
                <w:color w:val="000000"/>
                <w:kern w:val="0"/>
                <w:sz w:val="22"/>
                <w:szCs w:val="18"/>
                <w:lang w:val="en-US" w:eastAsia="zh-CN" w:bidi="ar-SA"/>
              </w:rPr>
              <w:t>；</w:t>
            </w:r>
          </w:p>
          <w:p>
            <w:pPr>
              <w:pStyle w:val="29"/>
              <w:spacing w:before="25" w:line="289" w:lineRule="exact"/>
              <w:ind w:left="108"/>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4</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带数据采集与评估系统，支持对力量系统的训练及考核，可生成报表；</w:t>
            </w:r>
          </w:p>
          <w:p>
            <w:pPr>
              <w:pStyle w:val="29"/>
              <w:spacing w:before="25" w:line="289" w:lineRule="exact"/>
              <w:ind w:left="108"/>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5</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设备内置智能传感器采用蓝牙无线传输采集数据；内置或外置≥10.1寸以上显示屏</w:t>
            </w:r>
            <w:r>
              <w:rPr>
                <w:rFonts w:hint="eastAsia" w:ascii="宋体" w:hAnsi="宋体" w:eastAsia="宋体" w:cs="Times New Roman"/>
                <w:color w:val="000000"/>
                <w:kern w:val="0"/>
                <w:sz w:val="22"/>
                <w:szCs w:val="18"/>
                <w:lang w:val="en-US" w:eastAsia="zh-CN" w:bidi="ar-SA"/>
              </w:rPr>
              <w:t>；</w:t>
            </w:r>
          </w:p>
          <w:p>
            <w:pPr>
              <w:pStyle w:val="29"/>
              <w:spacing w:before="25" w:line="289" w:lineRule="exact"/>
              <w:ind w:left="108"/>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6</w:t>
            </w:r>
            <w:r>
              <w:rPr>
                <w:rFonts w:hint="eastAsia" w:ascii="宋体" w:hAnsi="宋体" w:eastAsia="宋体" w:cs="Times New Roman"/>
                <w:color w:val="000000"/>
                <w:kern w:val="0"/>
                <w:sz w:val="22"/>
                <w:szCs w:val="18"/>
                <w:lang w:val="en-US" w:eastAsia="zh-CN" w:bidi="ar-SA"/>
              </w:rPr>
              <w:t>.</w:t>
            </w:r>
            <w:r>
              <w:rPr>
                <w:rFonts w:hint="eastAsia" w:ascii="宋体" w:hAnsi="宋体" w:cs="宋体"/>
                <w:bCs/>
                <w:szCs w:val="21"/>
              </w:rPr>
              <w:t>▲</w:t>
            </w:r>
            <w:r>
              <w:rPr>
                <w:rFonts w:hint="eastAsia" w:ascii="宋体" w:hAnsi="宋体" w:eastAsia="宋体" w:cs="Times New Roman"/>
                <w:color w:val="000000"/>
                <w:kern w:val="0"/>
                <w:sz w:val="22"/>
                <w:szCs w:val="18"/>
                <w:lang w:val="en-US" w:bidi="ar-SA"/>
              </w:rPr>
              <w:t>设备支持微信扫码登陆，可查询锻炼数据及排名情况</w:t>
            </w:r>
            <w:r>
              <w:rPr>
                <w:rFonts w:hint="eastAsia" w:ascii="宋体" w:hAnsi="宋体" w:eastAsia="宋体" w:cs="Times New Roman"/>
                <w:color w:val="000000"/>
                <w:kern w:val="0"/>
                <w:sz w:val="22"/>
                <w:szCs w:val="18"/>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518" w:type="dxa"/>
            <w:vAlign w:val="center"/>
          </w:tcPr>
          <w:p>
            <w:pPr>
              <w:pStyle w:val="29"/>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12</w:t>
            </w:r>
          </w:p>
        </w:tc>
        <w:tc>
          <w:tcPr>
            <w:tcW w:w="1211" w:type="dxa"/>
            <w:vAlign w:val="center"/>
          </w:tcPr>
          <w:p>
            <w:pPr>
              <w:pStyle w:val="29"/>
              <w:spacing w:before="172" w:line="278" w:lineRule="auto"/>
              <w:ind w:left="108" w:right="9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智能多功能训练器</w:t>
            </w:r>
          </w:p>
        </w:tc>
        <w:tc>
          <w:tcPr>
            <w:tcW w:w="6571" w:type="dxa"/>
            <w:vAlign w:val="center"/>
          </w:tcPr>
          <w:p>
            <w:pPr>
              <w:pStyle w:val="29"/>
              <w:spacing w:before="25" w:line="289" w:lineRule="exact"/>
              <w:ind w:left="108"/>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管材：50*150的平椭圆管；标准配重≥60kg</w:t>
            </w:r>
            <w:r>
              <w:rPr>
                <w:rFonts w:hint="eastAsia" w:ascii="宋体" w:hAnsi="宋体" w:eastAsia="宋体" w:cs="Times New Roman"/>
                <w:color w:val="000000"/>
                <w:kern w:val="0"/>
                <w:sz w:val="22"/>
                <w:szCs w:val="18"/>
                <w:lang w:val="en-US" w:eastAsia="zh-CN" w:bidi="ar-SA"/>
              </w:rPr>
              <w:t>；</w:t>
            </w:r>
          </w:p>
          <w:p>
            <w:pPr>
              <w:pStyle w:val="29"/>
              <w:spacing w:before="25" w:line="289" w:lineRule="exact"/>
              <w:ind w:left="108"/>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2</w:t>
            </w:r>
            <w:r>
              <w:rPr>
                <w:rFonts w:hint="eastAsia" w:ascii="宋体" w:hAnsi="宋体" w:cs="宋体"/>
                <w:bCs/>
                <w:szCs w:val="21"/>
              </w:rPr>
              <w:t>▲</w:t>
            </w:r>
            <w:r>
              <w:rPr>
                <w:rFonts w:hint="eastAsia" w:ascii="宋体" w:hAnsi="宋体" w:eastAsia="宋体" w:cs="Times New Roman"/>
                <w:color w:val="000000"/>
                <w:kern w:val="0"/>
                <w:sz w:val="22"/>
                <w:szCs w:val="18"/>
                <w:lang w:val="en-US" w:bidi="ar-SA"/>
              </w:rPr>
              <w:t>上下四个动臂</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可调整16个阻力点；多种健身功能，能练遍身体的主要肌肉群；</w:t>
            </w:r>
          </w:p>
          <w:p>
            <w:pPr>
              <w:pStyle w:val="29"/>
              <w:spacing w:before="25" w:line="289" w:lineRule="exact"/>
              <w:ind w:left="108"/>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3</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带数据采集与评估系统，支持对力量系统的训练及考核，可生成报表；</w:t>
            </w:r>
          </w:p>
          <w:p>
            <w:pPr>
              <w:pStyle w:val="29"/>
              <w:spacing w:before="25" w:line="289" w:lineRule="exact"/>
              <w:ind w:left="108"/>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4</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系统自带不低于4款健身驱动VR游戏；</w:t>
            </w:r>
          </w:p>
          <w:p>
            <w:pPr>
              <w:pStyle w:val="29"/>
              <w:spacing w:before="25" w:line="289" w:lineRule="exact"/>
              <w:ind w:left="108"/>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5</w:t>
            </w:r>
            <w:r>
              <w:rPr>
                <w:rFonts w:hint="eastAsia" w:ascii="宋体" w:hAnsi="宋体" w:cs="宋体"/>
                <w:bCs/>
                <w:szCs w:val="21"/>
              </w:rPr>
              <w:t>▲</w:t>
            </w:r>
            <w:r>
              <w:rPr>
                <w:rFonts w:hint="eastAsia" w:ascii="宋体" w:hAnsi="宋体" w:eastAsia="宋体" w:cs="Times New Roman"/>
                <w:color w:val="000000"/>
                <w:kern w:val="0"/>
                <w:sz w:val="22"/>
                <w:szCs w:val="18"/>
                <w:lang w:val="en-US" w:bidi="ar-SA"/>
              </w:rPr>
              <w:t>设备包含VR头盔（分辨率4K）同时支持连接手机、平板、电视、等显示设备；</w:t>
            </w:r>
          </w:p>
          <w:p>
            <w:pPr>
              <w:pStyle w:val="29"/>
              <w:spacing w:before="25" w:line="289" w:lineRule="exact"/>
              <w:ind w:left="108"/>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6</w:t>
            </w:r>
            <w:r>
              <w:rPr>
                <w:rFonts w:hint="eastAsia" w:ascii="宋体" w:hAnsi="宋体" w:eastAsia="宋体" w:cs="Times New Roman"/>
                <w:color w:val="000000"/>
                <w:kern w:val="0"/>
                <w:sz w:val="22"/>
                <w:szCs w:val="18"/>
                <w:lang w:val="en-US" w:eastAsia="zh-CN" w:bidi="ar-SA"/>
              </w:rPr>
              <w:t>.</w:t>
            </w:r>
            <w:r>
              <w:rPr>
                <w:rFonts w:hint="eastAsia" w:ascii="宋体" w:hAnsi="宋体" w:cs="宋体"/>
                <w:bCs/>
                <w:szCs w:val="21"/>
              </w:rPr>
              <w:t>▲</w:t>
            </w:r>
            <w:r>
              <w:rPr>
                <w:rFonts w:hint="eastAsia" w:ascii="宋体" w:hAnsi="宋体" w:eastAsia="宋体" w:cs="Times New Roman"/>
                <w:color w:val="000000"/>
                <w:kern w:val="0"/>
                <w:sz w:val="22"/>
                <w:szCs w:val="18"/>
                <w:lang w:val="en-US" w:bidi="ar-SA"/>
              </w:rPr>
              <w:t>设备自带座椅可折叠，展开，支持单手收放座椅；</w:t>
            </w:r>
          </w:p>
          <w:p>
            <w:pPr>
              <w:pStyle w:val="29"/>
              <w:spacing w:before="25" w:line="289" w:lineRule="exact"/>
              <w:ind w:left="108"/>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7</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设备内置智能传感器采用蓝牙无线传输采集数据；</w:t>
            </w:r>
          </w:p>
          <w:p>
            <w:pPr>
              <w:pStyle w:val="29"/>
              <w:spacing w:before="25" w:line="289" w:lineRule="exact"/>
              <w:ind w:left="108"/>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8</w:t>
            </w:r>
            <w:r>
              <w:rPr>
                <w:rFonts w:hint="eastAsia" w:ascii="宋体" w:hAnsi="宋体" w:cs="宋体"/>
                <w:bCs/>
                <w:szCs w:val="21"/>
              </w:rPr>
              <w:t>▲</w:t>
            </w:r>
            <w:r>
              <w:rPr>
                <w:rFonts w:hint="eastAsia" w:ascii="宋体" w:hAnsi="宋体" w:eastAsia="宋体" w:cs="Times New Roman"/>
                <w:color w:val="000000"/>
                <w:kern w:val="0"/>
                <w:sz w:val="22"/>
                <w:szCs w:val="18"/>
                <w:lang w:val="en-US" w:bidi="ar-SA"/>
              </w:rPr>
              <w:t>设备支持微信扫码登陆，可查询锻炼数据及排名情况</w:t>
            </w:r>
            <w:r>
              <w:rPr>
                <w:rFonts w:hint="eastAsia" w:ascii="宋体" w:hAnsi="宋体" w:eastAsia="宋体" w:cs="Times New Roman"/>
                <w:color w:val="000000"/>
                <w:kern w:val="0"/>
                <w:sz w:val="22"/>
                <w:szCs w:val="18"/>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518" w:type="dxa"/>
            <w:vAlign w:val="center"/>
          </w:tcPr>
          <w:p>
            <w:pPr>
              <w:pStyle w:val="29"/>
              <w:jc w:val="center"/>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13</w:t>
            </w:r>
          </w:p>
        </w:tc>
        <w:tc>
          <w:tcPr>
            <w:tcW w:w="1211" w:type="dxa"/>
            <w:vAlign w:val="center"/>
          </w:tcPr>
          <w:p>
            <w:pPr>
              <w:jc w:val="center"/>
              <w:rPr>
                <w:rFonts w:hint="eastAsia" w:ascii="宋体" w:hAnsi="宋体" w:cs="宋体"/>
                <w:color w:val="000000"/>
                <w:sz w:val="22"/>
                <w:szCs w:val="22"/>
              </w:rPr>
            </w:pPr>
            <w:r>
              <w:rPr>
                <w:rFonts w:hint="eastAsia"/>
                <w:color w:val="000000"/>
                <w:sz w:val="22"/>
                <w:szCs w:val="22"/>
              </w:rPr>
              <w:t>平台软件</w:t>
            </w:r>
          </w:p>
        </w:tc>
        <w:tc>
          <w:tcPr>
            <w:tcW w:w="6571" w:type="dxa"/>
            <w:vAlign w:val="center"/>
          </w:tcPr>
          <w:p>
            <w:pPr>
              <w:pStyle w:val="29"/>
              <w:spacing w:before="25" w:line="289" w:lineRule="exact"/>
              <w:ind w:left="108"/>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为教职工学生等个人用户提供运动健身指导（3D虚拟教练教学服务）、健身数据采集、健身计划管理、健身成绩展示、健身比赛竞技、健身知识服务、健身效果分析等服务；后期与相关专业机构对接形成运动处方</w:t>
            </w:r>
            <w:r>
              <w:rPr>
                <w:rFonts w:hint="eastAsia" w:ascii="宋体" w:hAnsi="宋体" w:eastAsia="宋体" w:cs="Times New Roman"/>
                <w:color w:val="000000"/>
                <w:kern w:val="0"/>
                <w:sz w:val="22"/>
                <w:szCs w:val="18"/>
                <w:lang w:val="en-US" w:eastAsia="zh-CN" w:bidi="ar-SA"/>
              </w:rPr>
              <w:t>；</w:t>
            </w:r>
          </w:p>
          <w:p>
            <w:pPr>
              <w:pStyle w:val="29"/>
              <w:spacing w:before="25" w:line="289" w:lineRule="exact"/>
              <w:ind w:left="108"/>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2</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为各级部门班级等管理部门提供单位组织运动健身情况动态汇总、运动健身实时检测、运动健身情况评估、运动健身效果分析和在线健身比赛组织管理等服务；</w:t>
            </w:r>
          </w:p>
          <w:p>
            <w:pPr>
              <w:pStyle w:val="29"/>
              <w:spacing w:before="25" w:line="289" w:lineRule="exact"/>
              <w:ind w:left="108"/>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3</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实现对人员的管理，管理员分级管理，人员数据统计及可视化图形报表；</w:t>
            </w:r>
          </w:p>
          <w:p>
            <w:pPr>
              <w:pStyle w:val="29"/>
              <w:spacing w:before="25" w:line="289" w:lineRule="exact"/>
              <w:ind w:left="108"/>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4</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对现场所有智能化终端软件能够进行一键升级，界面主题根据学院要求自定义设置等升级服务；</w:t>
            </w:r>
          </w:p>
          <w:p>
            <w:pPr>
              <w:pStyle w:val="29"/>
              <w:spacing w:before="25" w:line="289" w:lineRule="exact"/>
              <w:ind w:left="108"/>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5</w:t>
            </w:r>
            <w:r>
              <w:rPr>
                <w:rFonts w:hint="eastAsia" w:ascii="宋体" w:hAnsi="宋体" w:eastAsia="宋体" w:cs="Times New Roman"/>
                <w:color w:val="000000"/>
                <w:kern w:val="0"/>
                <w:sz w:val="22"/>
                <w:szCs w:val="18"/>
                <w:lang w:val="en-US" w:eastAsia="zh-CN" w:bidi="ar-SA"/>
              </w:rPr>
              <w:t>.</w:t>
            </w:r>
            <w:r>
              <w:rPr>
                <w:rFonts w:hint="eastAsia" w:ascii="宋体" w:hAnsi="宋体" w:cs="宋体"/>
                <w:bCs/>
                <w:szCs w:val="21"/>
              </w:rPr>
              <w:t>▲</w:t>
            </w:r>
            <w:r>
              <w:rPr>
                <w:rFonts w:hint="eastAsia" w:ascii="宋体" w:hAnsi="宋体" w:eastAsia="宋体" w:cs="Times New Roman"/>
                <w:color w:val="000000"/>
                <w:kern w:val="0"/>
                <w:sz w:val="22"/>
                <w:szCs w:val="18"/>
                <w:lang w:val="en-US" w:bidi="ar-SA"/>
              </w:rPr>
              <w:t>为未来智慧校园等互联网平台提供数据接口API服务。</w:t>
            </w:r>
          </w:p>
        </w:tc>
      </w:tr>
    </w:tbl>
    <w:p/>
    <w:p>
      <w:pPr>
        <w:pStyle w:val="8"/>
        <w:rPr>
          <w:b/>
          <w:bCs/>
        </w:rPr>
      </w:pPr>
      <w:r>
        <w:rPr>
          <w:rFonts w:hint="eastAsia"/>
          <w:b/>
          <w:bCs/>
        </w:rPr>
        <w:t>三、演示要求</w:t>
      </w:r>
    </w:p>
    <w:p>
      <w:pPr>
        <w:widowControl/>
        <w:spacing w:line="312" w:lineRule="auto"/>
        <w:ind w:firstLine="480" w:firstLineChars="200"/>
        <w:jc w:val="left"/>
        <w:rPr>
          <w:rFonts w:hint="eastAsia" w:ascii="宋体" w:hAnsi="宋体" w:eastAsia="宋体" w:cs="Times New Roman"/>
          <w:color w:val="0070C0"/>
          <w:kern w:val="0"/>
          <w:sz w:val="24"/>
          <w:szCs w:val="24"/>
          <w:highlight w:val="yellow"/>
          <w:lang w:val="en-US" w:eastAsia="zh-CN" w:bidi="ar-SA"/>
        </w:rPr>
      </w:pPr>
      <w:r>
        <w:rPr>
          <w:rFonts w:hint="eastAsia" w:ascii="宋体" w:hAnsi="宋体" w:eastAsia="宋体" w:cs="Times New Roman"/>
          <w:color w:val="0070C0"/>
          <w:kern w:val="0"/>
          <w:sz w:val="24"/>
          <w:szCs w:val="24"/>
          <w:highlight w:val="yellow"/>
          <w:lang w:val="en-US" w:eastAsia="zh-CN" w:bidi="ar-SA"/>
        </w:rPr>
        <w:t>1.展示智能化系统包含用户登陆、后台管理，训练计划选择，教学互动、健身游戏互动、训练数据查询等展示。</w:t>
      </w:r>
    </w:p>
    <w:p>
      <w:pPr>
        <w:widowControl/>
        <w:spacing w:line="312" w:lineRule="auto"/>
        <w:ind w:firstLine="480" w:firstLineChars="200"/>
        <w:jc w:val="left"/>
        <w:rPr>
          <w:rFonts w:hint="eastAsia" w:ascii="宋体" w:hAnsi="宋体" w:eastAsia="宋体" w:cs="Times New Roman"/>
          <w:color w:val="0070C0"/>
          <w:kern w:val="0"/>
          <w:sz w:val="24"/>
          <w:szCs w:val="24"/>
          <w:highlight w:val="yellow"/>
          <w:lang w:val="en-US" w:eastAsia="zh-CN" w:bidi="ar-SA"/>
        </w:rPr>
      </w:pPr>
      <w:r>
        <w:rPr>
          <w:rFonts w:hint="eastAsia" w:ascii="宋体" w:hAnsi="宋体" w:eastAsia="宋体" w:cs="Times New Roman"/>
          <w:color w:val="0070C0"/>
          <w:kern w:val="0"/>
          <w:sz w:val="24"/>
          <w:szCs w:val="24"/>
          <w:highlight w:val="yellow"/>
          <w:lang w:val="en-US" w:eastAsia="zh-CN" w:bidi="ar-SA"/>
        </w:rPr>
        <w:t>2.展示力量训练软件运行，包含用户登陆、训练课程选择、训练课程自定义组合等展示，在展示全程能够实时显示运动做功，热量消耗，运动时长等关键变化参数。</w:t>
      </w:r>
    </w:p>
    <w:p>
      <w:pPr>
        <w:widowControl/>
        <w:spacing w:line="312" w:lineRule="auto"/>
        <w:ind w:firstLine="480" w:firstLineChars="200"/>
        <w:jc w:val="left"/>
        <w:rPr>
          <w:rFonts w:hint="eastAsia" w:ascii="宋体" w:hAnsi="宋体" w:eastAsia="宋体" w:cs="Times New Roman"/>
          <w:color w:val="0070C0"/>
          <w:kern w:val="0"/>
          <w:sz w:val="24"/>
          <w:szCs w:val="24"/>
          <w:highlight w:val="yellow"/>
          <w:lang w:val="en-US" w:eastAsia="zh-CN" w:bidi="ar-SA"/>
        </w:rPr>
      </w:pPr>
      <w:r>
        <w:rPr>
          <w:rFonts w:hint="eastAsia" w:ascii="宋体" w:hAnsi="宋体" w:eastAsia="宋体" w:cs="Times New Roman"/>
          <w:color w:val="0070C0"/>
          <w:kern w:val="0"/>
          <w:sz w:val="24"/>
          <w:szCs w:val="24"/>
          <w:highlight w:val="yellow"/>
          <w:lang w:val="en-US" w:eastAsia="zh-CN" w:bidi="ar-SA"/>
        </w:rPr>
        <w:t>3.展示训练软件与外部设备联动运行，不限于外部投屏，VR头盔等，并能交互互动，要求展示健身交互游戏。</w:t>
      </w:r>
    </w:p>
    <w:p>
      <w:pPr>
        <w:numPr>
          <w:ilvl w:val="0"/>
          <w:numId w:val="0"/>
        </w:numPr>
        <w:spacing w:line="360" w:lineRule="auto"/>
        <w:ind w:leftChars="200"/>
        <w:jc w:val="left"/>
        <w:rPr>
          <w:rFonts w:hint="eastAsia" w:ascii="宋体" w:hAnsi="宋体" w:eastAsia="宋体" w:cs="Times New Roman"/>
          <w:color w:val="0070C0"/>
          <w:kern w:val="0"/>
          <w:sz w:val="24"/>
          <w:szCs w:val="24"/>
          <w:highlight w:val="yellow"/>
          <w:lang w:val="en-US" w:eastAsia="zh-CN" w:bidi="ar-SA"/>
        </w:rPr>
      </w:pPr>
      <w:r>
        <w:rPr>
          <w:rFonts w:hint="eastAsia" w:ascii="宋体" w:hAnsi="宋体" w:eastAsia="宋体" w:cs="Times New Roman"/>
          <w:color w:val="0070C0"/>
          <w:kern w:val="0"/>
          <w:sz w:val="24"/>
          <w:szCs w:val="24"/>
          <w:highlight w:val="yellow"/>
          <w:lang w:val="en-US" w:eastAsia="zh-CN" w:bidi="ar-SA"/>
        </w:rPr>
        <w:t>4.展示智能训练大数据平台后台管理系统，包含对智能设备管理、训练数据</w:t>
      </w:r>
    </w:p>
    <w:p>
      <w:pPr>
        <w:numPr>
          <w:ilvl w:val="0"/>
          <w:numId w:val="0"/>
        </w:numPr>
        <w:spacing w:line="360" w:lineRule="auto"/>
        <w:jc w:val="left"/>
        <w:rPr>
          <w:rFonts w:hint="eastAsia" w:ascii="宋体" w:hAnsi="宋体" w:eastAsia="宋体" w:cs="Times New Roman"/>
          <w:color w:val="FF0000"/>
          <w:kern w:val="0"/>
          <w:sz w:val="24"/>
          <w:szCs w:val="24"/>
          <w:highlight w:val="yellow"/>
          <w:lang w:val="en-US" w:eastAsia="zh-CN" w:bidi="ar-SA"/>
        </w:rPr>
      </w:pPr>
      <w:r>
        <w:rPr>
          <w:rFonts w:hint="eastAsia" w:ascii="宋体" w:hAnsi="宋体" w:eastAsia="宋体" w:cs="Times New Roman"/>
          <w:color w:val="0070C0"/>
          <w:kern w:val="0"/>
          <w:sz w:val="24"/>
          <w:szCs w:val="24"/>
          <w:highlight w:val="yellow"/>
          <w:lang w:val="en-US" w:eastAsia="zh-CN" w:bidi="ar-SA"/>
        </w:rPr>
        <w:t>管理，可视化数据展示、数据查询，导出等功能。</w:t>
      </w:r>
    </w:p>
    <w:p>
      <w:pPr>
        <w:numPr>
          <w:ilvl w:val="0"/>
          <w:numId w:val="0"/>
        </w:numPr>
        <w:spacing w:line="360" w:lineRule="auto"/>
        <w:ind w:leftChars="200"/>
        <w:jc w:val="left"/>
        <w:rPr>
          <w:rFonts w:hint="eastAsia"/>
          <w:b/>
          <w:bCs/>
          <w:color w:val="000000"/>
          <w:sz w:val="24"/>
        </w:rPr>
      </w:pPr>
      <w:r>
        <w:rPr>
          <w:rFonts w:hint="eastAsia"/>
          <w:b/>
          <w:bCs/>
          <w:color w:val="000000"/>
          <w:sz w:val="24"/>
          <w:lang w:val="en-US" w:eastAsia="zh-CN"/>
        </w:rPr>
        <w:t>四、</w:t>
      </w:r>
      <w:r>
        <w:rPr>
          <w:rFonts w:hint="eastAsia"/>
          <w:b/>
          <w:bCs/>
          <w:color w:val="000000"/>
          <w:sz w:val="24"/>
        </w:rPr>
        <w:t>商务要求</w:t>
      </w:r>
    </w:p>
    <w:p>
      <w:pPr>
        <w:pStyle w:val="29"/>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kern w:val="0"/>
          <w:sz w:val="24"/>
          <w:szCs w:val="24"/>
          <w:lang w:val="en-US" w:bidi="ar-SA"/>
        </w:rPr>
      </w:pPr>
      <w:r>
        <w:rPr>
          <w:rFonts w:hint="eastAsia" w:ascii="宋体" w:hAnsi="宋体" w:eastAsia="宋体" w:cs="Times New Roman"/>
          <w:color w:val="000000"/>
          <w:kern w:val="0"/>
          <w:sz w:val="24"/>
          <w:szCs w:val="24"/>
          <w:lang w:val="en-US" w:eastAsia="zh-CN" w:bidi="ar-SA"/>
        </w:rPr>
        <w:t>智慧健身设备需</w:t>
      </w:r>
      <w:r>
        <w:rPr>
          <w:rFonts w:hint="eastAsia" w:ascii="宋体" w:hAnsi="宋体" w:eastAsia="宋体" w:cs="Times New Roman"/>
          <w:color w:val="000000"/>
          <w:kern w:val="0"/>
          <w:sz w:val="24"/>
          <w:szCs w:val="24"/>
          <w:lang w:val="en-US" w:bidi="ar-SA"/>
        </w:rPr>
        <w:t>具备1S09001质量体系认证、IS014001环境认证、GB28001或18001职业健康管理体系认证、GB/T23331-2020能源管理体系认证证书</w:t>
      </w:r>
      <w:r>
        <w:rPr>
          <w:rFonts w:hint="eastAsia" w:ascii="宋体" w:hAnsi="宋体" w:eastAsia="宋体" w:cs="Times New Roman"/>
          <w:color w:val="000000"/>
          <w:kern w:val="0"/>
          <w:sz w:val="24"/>
          <w:szCs w:val="24"/>
          <w:lang w:val="en-US" w:eastAsia="zh-CN" w:bidi="ar-SA"/>
        </w:rPr>
        <w:t>。</w:t>
      </w:r>
    </w:p>
    <w:p>
      <w:pPr>
        <w:pStyle w:val="29"/>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sz w:val="24"/>
          <w:szCs w:val="24"/>
          <w:lang w:val="en-US" w:eastAsia="zh-CN" w:bidi="ar-SA"/>
        </w:rPr>
        <w:t>每台智慧健身设备需提供国家体育用品质量监督认证中心出具的检测报告。</w:t>
      </w:r>
    </w:p>
    <w:p>
      <w:pPr>
        <w:pStyle w:val="29"/>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sz w:val="24"/>
          <w:szCs w:val="24"/>
          <w:lang w:val="en-US" w:eastAsia="zh-CN" w:bidi="ar-SA"/>
        </w:rPr>
        <w:t>智能管理平台软件需要提供数据接口API服务。</w:t>
      </w:r>
    </w:p>
    <w:p>
      <w:pPr>
        <w:spacing w:line="360" w:lineRule="auto"/>
        <w:ind w:firstLine="482" w:firstLineChars="200"/>
        <w:rPr>
          <w:rFonts w:hint="eastAsia" w:ascii="宋体" w:hAnsi="宋体" w:eastAsia="宋体" w:cs="Times New Roman"/>
          <w:color w:val="000000"/>
          <w:kern w:val="0"/>
          <w:sz w:val="24"/>
          <w:szCs w:val="24"/>
          <w:lang w:val="en-US" w:eastAsia="zh-CN" w:bidi="ar-SA"/>
        </w:rPr>
      </w:pPr>
      <w:r>
        <w:rPr>
          <w:rFonts w:hint="eastAsia" w:ascii="宋体" w:hAnsi="宋体" w:cs="宋体"/>
          <w:b/>
          <w:sz w:val="24"/>
          <w:lang w:val="en-US" w:eastAsia="zh-CN"/>
        </w:rPr>
        <w:t>五</w:t>
      </w:r>
      <w:r>
        <w:rPr>
          <w:rFonts w:hint="eastAsia" w:ascii="宋体" w:hAnsi="宋体" w:cs="宋体"/>
          <w:b/>
          <w:sz w:val="24"/>
        </w:rPr>
        <w:t>、设备安装、调试及操作培训等要求</w:t>
      </w:r>
    </w:p>
    <w:p>
      <w:pPr>
        <w:spacing w:line="360" w:lineRule="auto"/>
        <w:ind w:firstLine="480" w:firstLineChars="200"/>
        <w:rPr>
          <w:rFonts w:ascii="宋体" w:hAnsi="宋体" w:cs="宋体"/>
          <w:color w:val="FF0000"/>
          <w:sz w:val="24"/>
        </w:rPr>
      </w:pPr>
      <w:r>
        <w:rPr>
          <w:rFonts w:hint="eastAsia" w:ascii="宋体" w:hAnsi="宋体" w:cs="宋体"/>
          <w:color w:val="FF0000"/>
          <w:sz w:val="24"/>
        </w:rPr>
        <w:t>1.安装、调试、培训。</w:t>
      </w:r>
    </w:p>
    <w:p>
      <w:pPr>
        <w:spacing w:line="360" w:lineRule="auto"/>
        <w:ind w:firstLine="480" w:firstLineChars="200"/>
        <w:rPr>
          <w:rFonts w:ascii="宋体" w:hAnsi="宋体" w:cs="宋体"/>
          <w:color w:val="FF0000"/>
          <w:sz w:val="24"/>
        </w:rPr>
      </w:pPr>
      <w:r>
        <w:rPr>
          <w:rFonts w:hint="eastAsia" w:ascii="宋体" w:hAnsi="宋体" w:cs="宋体"/>
          <w:color w:val="FF0000"/>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color w:val="FF0000"/>
          <w:sz w:val="24"/>
        </w:rPr>
      </w:pPr>
      <w:r>
        <w:rPr>
          <w:rFonts w:hint="eastAsia" w:ascii="宋体" w:hAnsi="宋体" w:cs="宋体"/>
          <w:color w:val="FF0000"/>
          <w:sz w:val="24"/>
        </w:rPr>
        <w:t>3.货到一周内，投标人免费到招标人现场进行安装调试。</w:t>
      </w:r>
    </w:p>
    <w:p>
      <w:pPr>
        <w:pStyle w:val="5"/>
        <w:spacing w:line="360" w:lineRule="auto"/>
        <w:ind w:firstLine="480" w:firstLineChars="200"/>
        <w:rPr>
          <w:rFonts w:ascii="宋体" w:hAnsi="宋体"/>
          <w:color w:val="FF0000"/>
          <w:sz w:val="24"/>
          <w:szCs w:val="24"/>
        </w:rPr>
      </w:pPr>
      <w:r>
        <w:rPr>
          <w:rFonts w:hint="eastAsia" w:ascii="宋体" w:hAnsi="宋体" w:cs="宋体"/>
          <w:color w:val="FF0000"/>
          <w:sz w:val="24"/>
          <w:szCs w:val="24"/>
        </w:rPr>
        <w:t>4.投标人分2次对对招标人进行培训，设备验收前进行</w:t>
      </w:r>
      <w:r>
        <w:rPr>
          <w:rFonts w:hint="eastAsia" w:ascii="宋体" w:hAnsi="宋体"/>
          <w:color w:val="FF0000"/>
          <w:sz w:val="24"/>
          <w:szCs w:val="24"/>
        </w:rPr>
        <w:t>一次不少于2天的现场操作和维护培训；培训应能使操作技术人员熟练掌握和维护保养相关技术，具有保证设备正常运行和排除设备一般故障的能力。设备验收后每半年对设备进行1次检修。</w:t>
      </w:r>
    </w:p>
    <w:p>
      <w:pPr>
        <w:spacing w:line="360" w:lineRule="auto"/>
        <w:ind w:firstLine="482" w:firstLineChars="200"/>
        <w:rPr>
          <w:rFonts w:ascii="宋体" w:hAnsi="宋体"/>
          <w:b/>
          <w:sz w:val="24"/>
        </w:rPr>
      </w:pPr>
      <w:r>
        <w:rPr>
          <w:rFonts w:hint="eastAsia" w:ascii="宋体" w:hAnsi="宋体"/>
          <w:b/>
          <w:sz w:val="24"/>
          <w:lang w:val="en-US" w:eastAsia="zh-CN"/>
        </w:rPr>
        <w:t>六</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spacing w:line="360" w:lineRule="auto"/>
        <w:ind w:firstLine="480" w:firstLineChars="200"/>
        <w:rPr>
          <w:rFonts w:ascii="宋体" w:hAnsi="宋体"/>
          <w:color w:val="FF0000"/>
          <w:sz w:val="24"/>
          <w:highlight w:val="yellow"/>
        </w:rPr>
      </w:pPr>
      <w:r>
        <w:rPr>
          <w:rFonts w:hint="eastAsia" w:ascii="宋体" w:hAnsi="宋体"/>
          <w:color w:val="FF0000"/>
          <w:sz w:val="24"/>
          <w:highlight w:val="yellow"/>
        </w:rPr>
        <w:t>6.3.验收时，投标人须提供设备的相关资料：开箱单（记录）、合格证、说明书、U盘、配套光盘、配套图纸、随机工具清单、零部件明细表、技术资料等。</w:t>
      </w:r>
    </w:p>
    <w:p>
      <w:pPr>
        <w:spacing w:line="360" w:lineRule="auto"/>
        <w:ind w:firstLine="482" w:firstLineChars="200"/>
        <w:rPr>
          <w:rFonts w:ascii="宋体" w:hAnsi="宋体"/>
          <w:b/>
          <w:sz w:val="24"/>
        </w:rPr>
      </w:pPr>
      <w:r>
        <w:rPr>
          <w:rFonts w:hint="eastAsia" w:ascii="宋体" w:hAnsi="宋体"/>
          <w:b/>
          <w:sz w:val="24"/>
          <w:lang w:val="en-US" w:eastAsia="zh-CN"/>
        </w:rPr>
        <w:t>七</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rPr>
          <w:b/>
          <w:color w:val="000000"/>
          <w:sz w:val="24"/>
        </w:rPr>
      </w:pPr>
      <w:r>
        <w:rPr>
          <w:rFonts w:hint="eastAsia"/>
          <w:b/>
          <w:color w:val="000000"/>
          <w:sz w:val="24"/>
          <w:lang w:val="en-US" w:eastAsia="zh-CN"/>
        </w:rPr>
        <w:t>八</w:t>
      </w:r>
      <w:r>
        <w:rPr>
          <w:b/>
          <w:color w:val="000000"/>
          <w:sz w:val="24"/>
        </w:rPr>
        <w:t>、履约支付条款</w:t>
      </w:r>
    </w:p>
    <w:p>
      <w:pPr>
        <w:spacing w:line="360" w:lineRule="auto"/>
        <w:ind w:firstLine="480" w:firstLineChars="200"/>
        <w:rPr>
          <w:b/>
          <w:bCs/>
          <w:color w:val="000000"/>
          <w:sz w:val="24"/>
        </w:rPr>
      </w:pPr>
      <w:r>
        <w:rPr>
          <w:color w:val="000000"/>
          <w:sz w:val="24"/>
        </w:rPr>
        <w:t>▲</w:t>
      </w:r>
      <w:r>
        <w:rPr>
          <w:rFonts w:hint="eastAsia"/>
          <w:b/>
          <w:bCs/>
          <w:color w:val="000000"/>
          <w:sz w:val="24"/>
        </w:rPr>
        <w:t>合同签订后</w:t>
      </w:r>
      <w:r>
        <w:rPr>
          <w:rFonts w:hint="eastAsia"/>
          <w:b/>
          <w:bCs/>
          <w:color w:val="FF0000"/>
          <w:sz w:val="24"/>
        </w:rPr>
        <w:t>30天</w:t>
      </w:r>
      <w:r>
        <w:rPr>
          <w:rFonts w:hint="eastAsia"/>
          <w:b/>
          <w:bCs/>
          <w:color w:val="000000"/>
          <w:sz w:val="24"/>
        </w:rPr>
        <w:t>内完成供货安装，</w:t>
      </w:r>
      <w:r>
        <w:rPr>
          <w:rFonts w:hint="eastAsia"/>
          <w:b/>
          <w:bCs/>
          <w:color w:val="FF0000"/>
          <w:sz w:val="24"/>
        </w:rPr>
        <w:t>质保期</w:t>
      </w:r>
      <w:r>
        <w:rPr>
          <w:rFonts w:hint="eastAsia"/>
          <w:b/>
          <w:bCs/>
          <w:color w:val="FF0000"/>
          <w:sz w:val="24"/>
          <w:lang w:val="en-US" w:eastAsia="zh-CN"/>
        </w:rPr>
        <w:t>3</w:t>
      </w:r>
      <w:r>
        <w:rPr>
          <w:rFonts w:hint="eastAsia"/>
          <w:b/>
          <w:bCs/>
          <w:color w:val="FF0000"/>
          <w:sz w:val="24"/>
        </w:rPr>
        <w:t>年</w:t>
      </w:r>
      <w:r>
        <w:rPr>
          <w:rFonts w:hint="eastAsia"/>
          <w:b/>
          <w:bCs/>
          <w:color w:val="000000"/>
          <w:sz w:val="24"/>
        </w:rPr>
        <w:t>，自项目运行验收合格之日起</w:t>
      </w:r>
      <w:r>
        <w:rPr>
          <w:rFonts w:hAnsi="宋体"/>
          <w:b/>
          <w:bCs/>
          <w:color w:val="000000" w:themeColor="text1"/>
          <w:sz w:val="24"/>
          <w14:textFill>
            <w14:solidFill>
              <w14:schemeClr w14:val="tx1"/>
            </w14:solidFill>
          </w14:textFill>
        </w:rPr>
        <w:t xml:space="preserve"> 1</w:t>
      </w:r>
      <w:r>
        <w:rPr>
          <w:rFonts w:hint="eastAsia" w:hAnsi="宋体"/>
          <w:b/>
          <w:bCs/>
          <w:color w:val="000000" w:themeColor="text1"/>
          <w:sz w:val="24"/>
          <w14:textFill>
            <w14:solidFill>
              <w14:schemeClr w14:val="tx1"/>
            </w14:solidFill>
          </w14:textFill>
        </w:rPr>
        <w:t>个月后开始</w:t>
      </w:r>
      <w:r>
        <w:rPr>
          <w:rFonts w:hint="eastAsia"/>
          <w:b/>
          <w:bCs/>
          <w:color w:val="000000"/>
          <w:sz w:val="24"/>
        </w:rPr>
        <w:t>计算。</w:t>
      </w:r>
      <w:bookmarkStart w:id="6" w:name="_Hlk66699712"/>
    </w:p>
    <w:bookmarkEnd w:id="6"/>
    <w:p>
      <w:pPr>
        <w:spacing w:line="360" w:lineRule="auto"/>
        <w:ind w:firstLine="482" w:firstLineChars="200"/>
        <w:rPr>
          <w:rFonts w:hint="eastAsia"/>
          <w:b/>
          <w:bCs/>
          <w:color w:val="000000" w:themeColor="text1"/>
          <w:sz w:val="24"/>
          <w:highlight w:val="yellow"/>
          <w:lang w:val="en-US" w:eastAsia="zh-CN"/>
          <w14:textFill>
            <w14:solidFill>
              <w14:schemeClr w14:val="tx1"/>
            </w14:solidFill>
          </w14:textFill>
        </w:rPr>
      </w:pPr>
      <w:r>
        <w:rPr>
          <w:rFonts w:hint="eastAsia"/>
          <w:b/>
          <w:bCs/>
          <w:color w:val="000000" w:themeColor="text1"/>
          <w:sz w:val="24"/>
          <w:highlight w:val="yellow"/>
          <w:lang w:val="en-US" w:eastAsia="zh-CN"/>
          <w14:textFill>
            <w14:solidFill>
              <w14:schemeClr w14:val="tx1"/>
            </w14:solidFill>
          </w14:textFill>
        </w:rPr>
        <w:t>注：1.核心产品为智能多功能训练器。</w:t>
      </w:r>
    </w:p>
    <w:p>
      <w:pPr>
        <w:spacing w:line="360" w:lineRule="auto"/>
        <w:ind w:firstLine="480" w:firstLineChars="200"/>
        <w:rPr>
          <w:b/>
          <w:bCs/>
          <w:color w:val="000000"/>
          <w:sz w:val="24"/>
        </w:rPr>
      </w:pPr>
      <w:r>
        <w:rPr>
          <w:color w:val="000000"/>
          <w:sz w:val="24"/>
        </w:rPr>
        <w:t>▲</w:t>
      </w:r>
      <w:r>
        <w:rPr>
          <w:rFonts w:hint="eastAsia"/>
          <w:b/>
          <w:color w:val="000000"/>
          <w:kern w:val="0"/>
          <w:sz w:val="24"/>
          <w:lang w:val="en-US" w:eastAsia="zh-CN"/>
        </w:rPr>
        <w:t>2</w:t>
      </w:r>
      <w:r>
        <w:rPr>
          <w:b/>
          <w:color w:val="000000"/>
          <w:kern w:val="0"/>
          <w:sz w:val="24"/>
        </w:rPr>
        <w:t>.</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rFonts w:hint="eastAsia"/>
          <w:b/>
          <w:color w:val="000000"/>
          <w:kern w:val="0"/>
          <w:sz w:val="24"/>
          <w:lang w:val="en-US" w:eastAsia="zh-CN"/>
        </w:rPr>
        <w:t>3</w:t>
      </w:r>
      <w:r>
        <w:rPr>
          <w:b/>
          <w:color w:val="000000"/>
          <w:kern w:val="0"/>
          <w:sz w:val="24"/>
        </w:rPr>
        <w:t>.本项目为交钥匙工程，所有运输、包装、搬运、安装、调试、培训等相关费用由中标方承担，设备安装到位后如发现有其它硬件或软件缺失，造成设备无法正常运行及功能不全，由中标方免费配齐。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rFonts w:hint="eastAsia"/>
          <w:b/>
          <w:color w:val="000000"/>
          <w:kern w:val="0"/>
          <w:sz w:val="24"/>
          <w:lang w:val="en-US" w:eastAsia="zh-CN"/>
        </w:rPr>
        <w:t>4</w:t>
      </w:r>
      <w:r>
        <w:rPr>
          <w:b/>
          <w:color w:val="000000"/>
          <w:kern w:val="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360" w:lineRule="auto"/>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智慧健身房设备采购合同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3"/>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b/>
          <w:bCs/>
          <w:color w:val="000000" w:themeColor="text1"/>
          <w:kern w:val="2"/>
          <w14:textFill>
            <w14:solidFill>
              <w14:schemeClr w14:val="tx1"/>
            </w14:solidFill>
          </w14:textFill>
        </w:rPr>
        <w:t>智慧健身房设备共</w:t>
      </w:r>
      <w:r>
        <w:rPr>
          <w:rFonts w:hint="eastAsia"/>
          <w:b/>
          <w:bCs/>
          <w:color w:val="000000" w:themeColor="text1"/>
          <w:kern w:val="2"/>
          <w:lang w:val="en-US" w:eastAsia="zh-CN"/>
          <w14:textFill>
            <w14:solidFill>
              <w14:schemeClr w14:val="tx1"/>
            </w14:solidFill>
          </w14:textFill>
        </w:rPr>
        <w:t>1批</w:t>
      </w:r>
      <w:r>
        <w:rPr>
          <w:rFonts w:hint="eastAsia"/>
          <w:color w:val="000000" w:themeColor="text1"/>
          <w:kern w:val="2"/>
          <w14:textFill>
            <w14:solidFill>
              <w14:schemeClr w14:val="tx1"/>
            </w14:solidFill>
          </w14:textFill>
        </w:rPr>
        <w:t>，经双方协商一致本着平等自愿的原则签订本合同。</w:t>
      </w:r>
    </w:p>
    <w:p>
      <w:pPr>
        <w:pStyle w:val="13"/>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3"/>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5"/>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9"/>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9"/>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9"/>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9"/>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9"/>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9"/>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9"/>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9"/>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4"/>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9"/>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9"/>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9"/>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9"/>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9"/>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3"/>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3"/>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3"/>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3"/>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3"/>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3"/>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3"/>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3"/>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3"/>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9"/>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rPr>
        <w:t>1年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9"/>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9"/>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乙方提供对产品的质量保证期为现场安装验收合格之后36个月。如因甲方原因导致不能及时安装的，产品的质保期自运行验收通过之日起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9"/>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3"/>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9"/>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9"/>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9"/>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9"/>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9"/>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3"/>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7"/>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FF0000"/>
          <w:kern w:val="0"/>
          <w:sz w:val="24"/>
        </w:rPr>
        <w:t>30天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7"/>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keepNext w:val="0"/>
        <w:keepLines w:val="0"/>
        <w:pageBreakBefore w:val="0"/>
        <w:kinsoku/>
        <w:wordWrap/>
        <w:topLinePunct w:val="0"/>
        <w:bidi w:val="0"/>
        <w:spacing w:line="440" w:lineRule="exact"/>
        <w:ind w:firstLine="482" w:firstLineChars="200"/>
        <w:jc w:val="left"/>
        <w:rPr>
          <w:rFonts w:hint="eastAsia" w:ascii="宋体" w:hAnsi="宋体"/>
          <w:b/>
          <w:bCs/>
          <w:color w:val="000000"/>
          <w:sz w:val="24"/>
          <w:highlight w:val="yellow"/>
        </w:rPr>
      </w:pPr>
      <w:r>
        <w:rPr>
          <w:rFonts w:hint="eastAsia" w:ascii="宋体" w:hAnsi="宋体"/>
          <w:b/>
          <w:bCs/>
          <w:color w:val="000000"/>
          <w:sz w:val="24"/>
          <w:highlight w:val="yellow"/>
        </w:rPr>
        <w:t>1.乙方缴纳合同总价的</w:t>
      </w:r>
      <w:r>
        <w:rPr>
          <w:rFonts w:hint="eastAsia" w:ascii="宋体" w:hAnsi="宋体"/>
          <w:b/>
          <w:bCs/>
          <w:color w:val="000000"/>
          <w:sz w:val="24"/>
          <w:highlight w:val="yellow"/>
          <w:lang w:val="en-US" w:eastAsia="zh-CN"/>
        </w:rPr>
        <w:t>1</w:t>
      </w:r>
      <w:r>
        <w:rPr>
          <w:rFonts w:hint="eastAsia" w:ascii="宋体" w:hAnsi="宋体"/>
          <w:b/>
          <w:bCs/>
          <w:color w:val="000000"/>
          <w:sz w:val="24"/>
          <w:highlight w:val="yellow"/>
        </w:rPr>
        <w:t>%作为履约保证金，汇入甲方指定账户后，甲方分两次付款。第一次在合同签订后10个工作日内支付合同总价的40%作为预付款给乙方，第二次在项目完成并验收合格后10个工作日内支付合同余款,同时全额无息退还乙方的履约保证金。</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2.由乙方开具正规的增值税专用发票。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3"/>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9"/>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日不能交货的，甲方没收履约保证金，同时有权解除合同。</w:t>
      </w:r>
    </w:p>
    <w:p>
      <w:pPr>
        <w:pStyle w:val="9"/>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日以上的，应向乙方偿付与履约保证金等额的违约金，同时承担合同付款责任。</w:t>
      </w:r>
    </w:p>
    <w:p>
      <w:pPr>
        <w:pStyle w:val="9"/>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9"/>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9"/>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9"/>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9"/>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9"/>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20"/>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9"/>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9"/>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3"/>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pStyle w:val="2"/>
        <w:ind w:left="2250" w:hanging="1200"/>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7" w:name="_Hlk41297247"/>
      <w:r>
        <w:rPr>
          <w:color w:val="000000"/>
          <w:sz w:val="24"/>
        </w:rPr>
        <w:t>，投标人应派代表参加询标</w:t>
      </w:r>
      <w:bookmarkEnd w:id="7"/>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1"/>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9"/>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9"/>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9"/>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9"/>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9"/>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9"/>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b/>
          <w:color w:val="000000"/>
          <w:sz w:val="24"/>
        </w:rPr>
      </w:pPr>
      <w:r>
        <w:rPr>
          <w:b/>
          <w:color w:val="000000"/>
          <w:sz w:val="24"/>
        </w:rPr>
        <w:t>三、评定内容及评标标准</w:t>
      </w:r>
    </w:p>
    <w:tbl>
      <w:tblPr>
        <w:tblStyle w:val="1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w:t>
            </w:r>
            <w:r>
              <w:rPr>
                <w:rFonts w:hint="eastAsia" w:ascii="宋体" w:hAnsi="宋体" w:cs="宋体"/>
                <w:b/>
                <w:bCs/>
                <w:color w:val="000000"/>
                <w:szCs w:val="21"/>
                <w:lang w:val="en-US" w:eastAsia="zh-CN"/>
              </w:rPr>
              <w:t>32.45</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auto"/>
                <w:szCs w:val="21"/>
              </w:rPr>
            </w:pPr>
            <w:r>
              <w:rPr>
                <w:rFonts w:hint="eastAsia" w:ascii="宋体" w:hAnsi="宋体" w:cs="宋体"/>
                <w:color w:val="auto"/>
                <w:szCs w:val="21"/>
              </w:rPr>
              <w:t>商务</w:t>
            </w:r>
          </w:p>
          <w:p>
            <w:pPr>
              <w:widowControl/>
              <w:spacing w:line="360" w:lineRule="auto"/>
              <w:jc w:val="center"/>
              <w:rPr>
                <w:rFonts w:ascii="宋体" w:hAnsi="宋体" w:cs="宋体"/>
                <w:color w:val="auto"/>
                <w:szCs w:val="21"/>
              </w:rPr>
            </w:pPr>
            <w:r>
              <w:rPr>
                <w:rFonts w:hint="eastAsia" w:ascii="宋体" w:hAnsi="宋体" w:cs="宋体"/>
                <w:color w:val="auto"/>
                <w:szCs w:val="21"/>
              </w:rPr>
              <w:t>技术</w:t>
            </w:r>
          </w:p>
          <w:p>
            <w:pPr>
              <w:widowControl/>
              <w:spacing w:line="360" w:lineRule="auto"/>
              <w:jc w:val="center"/>
              <w:rPr>
                <w:rFonts w:ascii="宋体" w:hAnsi="宋体" w:cs="宋体"/>
                <w:color w:val="auto"/>
                <w:szCs w:val="21"/>
              </w:rPr>
            </w:pPr>
            <w:r>
              <w:rPr>
                <w:rFonts w:hint="eastAsia" w:ascii="宋体" w:hAnsi="宋体" w:cs="宋体"/>
                <w:color w:val="auto"/>
                <w:szCs w:val="21"/>
              </w:rPr>
              <w:t>得分</w:t>
            </w:r>
          </w:p>
          <w:p>
            <w:pPr>
              <w:widowControl/>
              <w:spacing w:line="360" w:lineRule="auto"/>
              <w:jc w:val="center"/>
              <w:rPr>
                <w:rFonts w:ascii="宋体" w:hAnsi="宋体" w:cs="宋体"/>
                <w:color w:val="0000FF"/>
                <w:szCs w:val="21"/>
              </w:rPr>
            </w:pPr>
            <w:r>
              <w:rPr>
                <w:rFonts w:hint="eastAsia" w:ascii="宋体" w:hAnsi="宋体" w:cs="宋体"/>
                <w:color w:val="auto"/>
                <w:szCs w:val="21"/>
              </w:rPr>
              <w:t>70分</w:t>
            </w:r>
          </w:p>
          <w:p>
            <w:pPr>
              <w:widowControl/>
              <w:spacing w:line="360" w:lineRule="auto"/>
              <w:jc w:val="center"/>
              <w:rPr>
                <w:rFonts w:ascii="宋体" w:hAnsi="宋体" w:cs="宋体"/>
                <w:color w:val="0000FF"/>
                <w:szCs w:val="21"/>
              </w:rPr>
            </w:pPr>
          </w:p>
        </w:tc>
        <w:tc>
          <w:tcPr>
            <w:tcW w:w="1276"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技术参数</w:t>
            </w:r>
          </w:p>
        </w:tc>
        <w:tc>
          <w:tcPr>
            <w:tcW w:w="6048" w:type="dxa"/>
            <w:vAlign w:val="center"/>
          </w:tcPr>
          <w:p>
            <w:pPr>
              <w:spacing w:line="360" w:lineRule="auto"/>
              <w:jc w:val="left"/>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符合明确指标参数得18分。打▲号指标为实质性要求，如有负偏离将作为无效投标；非打▲号指标有负偏离的且评委认为有影响的每项扣2分，技术指标属正偏离或高配的且评委认为有意义的，每项加1.5分。本项最多得30分。（0-30分）</w:t>
            </w:r>
          </w:p>
        </w:tc>
        <w:tc>
          <w:tcPr>
            <w:tcW w:w="863" w:type="dxa"/>
            <w:vAlign w:val="center"/>
          </w:tcPr>
          <w:p>
            <w:pPr>
              <w:spacing w:line="360" w:lineRule="auto"/>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FF"/>
                <w:szCs w:val="21"/>
              </w:rPr>
            </w:pPr>
          </w:p>
        </w:tc>
        <w:tc>
          <w:tcPr>
            <w:tcW w:w="1276" w:type="dxa"/>
            <w:vMerge w:val="restart"/>
            <w:vAlign w:val="center"/>
          </w:tcPr>
          <w:p>
            <w:pPr>
              <w:widowControl/>
              <w:spacing w:line="360" w:lineRule="auto"/>
              <w:jc w:val="center"/>
              <w:rPr>
                <w:rFonts w:ascii="宋体" w:hAnsi="宋体" w:cs="宋体"/>
                <w:color w:val="auto"/>
                <w:szCs w:val="21"/>
              </w:rPr>
            </w:pPr>
            <w:r>
              <w:rPr>
                <w:rFonts w:hint="eastAsia" w:ascii="宋体" w:hAnsi="宋体" w:cs="宋体"/>
                <w:color w:val="auto"/>
                <w:szCs w:val="21"/>
              </w:rPr>
              <w:t>系统（实施）方案</w:t>
            </w:r>
          </w:p>
        </w:tc>
        <w:tc>
          <w:tcPr>
            <w:tcW w:w="6048" w:type="dxa"/>
            <w:vAlign w:val="center"/>
          </w:tcPr>
          <w:p>
            <w:pPr>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设备（系统）的可操性（0-3分）、稳定性（0-2分）、是否便于维护（0-2分）。（0-7分）</w:t>
            </w:r>
          </w:p>
        </w:tc>
        <w:tc>
          <w:tcPr>
            <w:tcW w:w="863" w:type="dxa"/>
            <w:vAlign w:val="center"/>
          </w:tcPr>
          <w:p>
            <w:pPr>
              <w:widowControl/>
              <w:spacing w:line="360" w:lineRule="auto"/>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FF"/>
                <w:szCs w:val="21"/>
              </w:rPr>
            </w:pPr>
          </w:p>
        </w:tc>
        <w:tc>
          <w:tcPr>
            <w:tcW w:w="1276" w:type="dxa"/>
            <w:vMerge w:val="continue"/>
            <w:vAlign w:val="center"/>
          </w:tcPr>
          <w:p>
            <w:pPr>
              <w:widowControl/>
              <w:spacing w:line="360" w:lineRule="auto"/>
              <w:jc w:val="center"/>
              <w:rPr>
                <w:rFonts w:hint="eastAsia" w:ascii="宋体" w:hAnsi="宋体" w:cs="宋体"/>
                <w:color w:val="auto"/>
                <w:szCs w:val="21"/>
              </w:rPr>
            </w:pPr>
          </w:p>
        </w:tc>
        <w:tc>
          <w:tcPr>
            <w:tcW w:w="6048" w:type="dxa"/>
            <w:vAlign w:val="center"/>
          </w:tcPr>
          <w:p>
            <w:pPr>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设备（系统）技术的合理性（0-3分）、成熟性（0-2分）、先进性（0-2分）。（0-7分）</w:t>
            </w:r>
          </w:p>
        </w:tc>
        <w:tc>
          <w:tcPr>
            <w:tcW w:w="863" w:type="dxa"/>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993" w:type="dxa"/>
            <w:vMerge w:val="continue"/>
          </w:tcPr>
          <w:p>
            <w:pPr>
              <w:widowControl/>
              <w:spacing w:line="360" w:lineRule="auto"/>
              <w:jc w:val="distribute"/>
              <w:rPr>
                <w:rFonts w:ascii="宋体" w:hAnsi="宋体" w:cs="宋体"/>
                <w:color w:val="0000FF"/>
                <w:szCs w:val="21"/>
              </w:rPr>
            </w:pPr>
          </w:p>
        </w:tc>
        <w:tc>
          <w:tcPr>
            <w:tcW w:w="1276" w:type="dxa"/>
            <w:vMerge w:val="continue"/>
            <w:vAlign w:val="center"/>
          </w:tcPr>
          <w:p>
            <w:pPr>
              <w:widowControl/>
              <w:spacing w:line="360" w:lineRule="auto"/>
              <w:jc w:val="left"/>
              <w:rPr>
                <w:rFonts w:ascii="宋体" w:hAnsi="宋体" w:cs="宋体"/>
                <w:color w:val="auto"/>
                <w:szCs w:val="21"/>
              </w:rPr>
            </w:pPr>
          </w:p>
        </w:tc>
        <w:tc>
          <w:tcPr>
            <w:tcW w:w="6048" w:type="dxa"/>
            <w:vAlign w:val="center"/>
          </w:tcPr>
          <w:p>
            <w:pPr>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根据拟投入本项目人员情况（技术力量）进行综合评分。（0-</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w:t>
            </w:r>
          </w:p>
        </w:tc>
        <w:tc>
          <w:tcPr>
            <w:tcW w:w="863" w:type="dxa"/>
            <w:vAlign w:val="center"/>
          </w:tcPr>
          <w:p>
            <w:pPr>
              <w:spacing w:line="360" w:lineRule="auto"/>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FF"/>
                <w:szCs w:val="21"/>
              </w:rPr>
            </w:pPr>
          </w:p>
        </w:tc>
        <w:tc>
          <w:tcPr>
            <w:tcW w:w="1276" w:type="dxa"/>
            <w:vAlign w:val="center"/>
          </w:tcPr>
          <w:p>
            <w:pPr>
              <w:widowControl/>
              <w:spacing w:line="360" w:lineRule="auto"/>
              <w:jc w:val="center"/>
              <w:rPr>
                <w:rFonts w:ascii="宋体" w:hAnsi="宋体" w:cs="宋体"/>
                <w:color w:val="auto"/>
                <w:szCs w:val="21"/>
              </w:rPr>
            </w:pPr>
            <w:r>
              <w:rPr>
                <w:rFonts w:hint="eastAsia" w:ascii="宋体" w:hAnsi="宋体" w:cs="宋体"/>
                <w:color w:val="auto"/>
                <w:szCs w:val="21"/>
              </w:rPr>
              <w:t>同类项目</w:t>
            </w:r>
          </w:p>
          <w:p>
            <w:pPr>
              <w:widowControl/>
              <w:spacing w:line="360" w:lineRule="auto"/>
              <w:jc w:val="center"/>
              <w:rPr>
                <w:rFonts w:ascii="宋体" w:hAnsi="宋体" w:cs="宋体"/>
                <w:color w:val="auto"/>
                <w:szCs w:val="21"/>
              </w:rPr>
            </w:pPr>
            <w:r>
              <w:rPr>
                <w:rFonts w:hint="eastAsia" w:ascii="宋体" w:hAnsi="宋体" w:cs="宋体"/>
                <w:color w:val="auto"/>
                <w:szCs w:val="21"/>
              </w:rPr>
              <w:t>实施经验</w:t>
            </w:r>
          </w:p>
        </w:tc>
        <w:tc>
          <w:tcPr>
            <w:tcW w:w="6048" w:type="dxa"/>
            <w:vAlign w:val="center"/>
          </w:tcPr>
          <w:p>
            <w:pPr>
              <w:widowControl/>
              <w:spacing w:line="360" w:lineRule="auto"/>
              <w:jc w:val="left"/>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投标人自2019年1月1日以来至今（以合同签订时间为准）同类项目成功实施案例：每提供一个有效合同原件的扫描件得1分，最高得3分。（</w:t>
            </w:r>
            <w:r>
              <w:rPr>
                <w:rFonts w:hint="eastAsia" w:ascii="宋体" w:hAnsi="宋体" w:cs="宋体"/>
                <w:b/>
                <w:bCs/>
                <w:color w:val="FF0000"/>
                <w:szCs w:val="21"/>
                <w:highlight w:val="none"/>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宋体" w:hAnsi="宋体" w:cs="宋体"/>
                <w:color w:val="auto"/>
                <w:szCs w:val="21"/>
                <w:highlight w:val="none"/>
              </w:rPr>
              <w:t>）</w:t>
            </w:r>
          </w:p>
        </w:tc>
        <w:tc>
          <w:tcPr>
            <w:tcW w:w="863" w:type="dxa"/>
            <w:vAlign w:val="center"/>
          </w:tcPr>
          <w:p>
            <w:pPr>
              <w:widowControl/>
              <w:spacing w:line="360" w:lineRule="auto"/>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FF"/>
                <w:szCs w:val="21"/>
              </w:rPr>
            </w:pPr>
          </w:p>
        </w:tc>
        <w:tc>
          <w:tcPr>
            <w:tcW w:w="1276" w:type="dxa"/>
            <w:vAlign w:val="center"/>
          </w:tcPr>
          <w:p>
            <w:pPr>
              <w:widowControl/>
              <w:spacing w:line="360" w:lineRule="auto"/>
              <w:jc w:val="center"/>
              <w:rPr>
                <w:rFonts w:hint="eastAsia" w:ascii="宋体" w:hAnsi="宋体" w:cs="宋体"/>
                <w:color w:val="auto"/>
                <w:szCs w:val="21"/>
              </w:rPr>
            </w:pPr>
            <w:r>
              <w:rPr>
                <w:rFonts w:hint="eastAsia" w:ascii="宋体" w:hAnsi="宋体" w:cs="宋体"/>
                <w:color w:val="auto"/>
                <w:szCs w:val="21"/>
              </w:rPr>
              <w:t>投标</w:t>
            </w:r>
          </w:p>
          <w:p>
            <w:pPr>
              <w:widowControl/>
              <w:spacing w:line="360" w:lineRule="auto"/>
              <w:jc w:val="center"/>
              <w:rPr>
                <w:rFonts w:ascii="宋体" w:hAnsi="宋体" w:cs="宋体"/>
                <w:color w:val="auto"/>
                <w:szCs w:val="21"/>
              </w:rPr>
            </w:pPr>
            <w:r>
              <w:rPr>
                <w:rFonts w:hint="eastAsia" w:ascii="宋体" w:hAnsi="宋体" w:cs="宋体"/>
                <w:color w:val="auto"/>
                <w:szCs w:val="21"/>
              </w:rPr>
              <w:t>文件制作</w:t>
            </w:r>
          </w:p>
        </w:tc>
        <w:tc>
          <w:tcPr>
            <w:tcW w:w="6048" w:type="dxa"/>
            <w:vAlign w:val="center"/>
          </w:tcPr>
          <w:p>
            <w:pPr>
              <w:widowControl/>
              <w:spacing w:line="360" w:lineRule="auto"/>
              <w:jc w:val="left"/>
              <w:rPr>
                <w:rFonts w:ascii="宋体" w:hAnsi="宋体" w:cs="宋体"/>
                <w:color w:val="auto"/>
                <w:szCs w:val="21"/>
              </w:rPr>
            </w:pPr>
            <w:r>
              <w:rPr>
                <w:rFonts w:hint="eastAsia" w:ascii="宋体" w:hAnsi="宋体" w:cs="宋体"/>
                <w:color w:val="auto"/>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宋体"/>
                <w:color w:val="auto"/>
                <w:szCs w:val="21"/>
              </w:rPr>
            </w:pPr>
            <w:r>
              <w:rPr>
                <w:rFonts w:hint="eastAsia" w:ascii="宋体" w:hAnsi="宋体" w:cs="宋体"/>
                <w:color w:val="auto"/>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FF"/>
                <w:szCs w:val="21"/>
              </w:rPr>
            </w:pPr>
          </w:p>
        </w:tc>
        <w:tc>
          <w:tcPr>
            <w:tcW w:w="1276" w:type="dxa"/>
            <w:vAlign w:val="center"/>
          </w:tcPr>
          <w:p>
            <w:pPr>
              <w:widowControl/>
              <w:spacing w:line="360" w:lineRule="auto"/>
              <w:jc w:val="center"/>
              <w:rPr>
                <w:rFonts w:hint="default" w:ascii="宋体" w:hAnsi="宋体" w:cs="宋体"/>
                <w:b/>
                <w:bCs/>
                <w:color w:val="000000" w:themeColor="text1"/>
                <w:sz w:val="21"/>
                <w:szCs w:val="21"/>
                <w14:textFill>
                  <w14:solidFill>
                    <w14:schemeClr w14:val="tx1"/>
                  </w14:solidFill>
                </w14:textFill>
              </w:rPr>
            </w:pPr>
            <w:r>
              <w:rPr>
                <w:rFonts w:hint="eastAsia" w:ascii="宋体" w:hAnsi="宋体" w:cs="宋体"/>
                <w:b w:val="0"/>
                <w:bCs w:val="0"/>
                <w:color w:val="000000" w:themeColor="text1"/>
                <w:sz w:val="21"/>
                <w:szCs w:val="21"/>
                <w:lang w:eastAsia="zh-CN"/>
                <w14:textFill>
                  <w14:solidFill>
                    <w14:schemeClr w14:val="tx1"/>
                  </w14:solidFill>
                </w14:textFill>
              </w:rPr>
              <w:t>视频</w:t>
            </w:r>
            <w:r>
              <w:rPr>
                <w:rFonts w:hint="default" w:ascii="宋体" w:hAnsi="宋体" w:cs="宋体"/>
                <w:b w:val="0"/>
                <w:bCs w:val="0"/>
                <w:color w:val="000000" w:themeColor="text1"/>
                <w:sz w:val="21"/>
                <w:szCs w:val="21"/>
                <w14:textFill>
                  <w14:solidFill>
                    <w14:schemeClr w14:val="tx1"/>
                  </w14:solidFill>
                </w14:textFill>
              </w:rPr>
              <w:t>演示</w:t>
            </w:r>
          </w:p>
        </w:tc>
        <w:tc>
          <w:tcPr>
            <w:tcW w:w="6048" w:type="dxa"/>
            <w:vAlign w:val="center"/>
          </w:tcPr>
          <w:p>
            <w:pPr>
              <w:widowControl/>
              <w:spacing w:line="288" w:lineRule="auto"/>
              <w:jc w:val="left"/>
              <w:rPr>
                <w:rFonts w:ascii="宋体" w:hAnsi="宋体" w:cs="仿宋_GB2312"/>
                <w:color w:val="000000" w:themeColor="text1"/>
                <w:sz w:val="21"/>
                <w:szCs w:val="21"/>
                <w:highlight w:val="none"/>
                <w14:textFill>
                  <w14:solidFill>
                    <w14:schemeClr w14:val="tx1"/>
                  </w14:solidFill>
                </w14:textFill>
              </w:rPr>
            </w:pPr>
            <w:r>
              <w:rPr>
                <w:rFonts w:hint="eastAsia" w:ascii="宋体" w:hAnsi="宋体" w:cs="仿宋_GB2312"/>
                <w:color w:val="000000" w:themeColor="text1"/>
                <w:sz w:val="21"/>
                <w:szCs w:val="21"/>
                <w:highlight w:val="none"/>
                <w14:textFill>
                  <w14:solidFill>
                    <w14:schemeClr w14:val="tx1"/>
                  </w14:solidFill>
                </w14:textFill>
              </w:rPr>
              <w:t>根据投标人提供的核心产品视频演示综合评分，无演示不得分：</w:t>
            </w:r>
          </w:p>
          <w:p>
            <w:pPr>
              <w:widowControl/>
              <w:spacing w:line="312" w:lineRule="auto"/>
              <w:jc w:val="left"/>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1.展示智能化系统包含用户登陆、后台管理，训练计划选择，教学互动、健身游戏互动、训练数据查询等展示。</w:t>
            </w:r>
            <w:r>
              <w:rPr>
                <w:rFonts w:hint="eastAsia" w:ascii="宋体" w:hAnsi="宋体" w:cs="宋体"/>
                <w:color w:val="000000" w:themeColor="text1"/>
                <w:sz w:val="21"/>
                <w:szCs w:val="21"/>
                <w:highlight w:val="none"/>
                <w14:textFill>
                  <w14:solidFill>
                    <w14:schemeClr w14:val="tx1"/>
                  </w14:solidFill>
                </w14:textFill>
              </w:rPr>
              <w:t>（0-2分）</w:t>
            </w:r>
          </w:p>
          <w:p>
            <w:pPr>
              <w:widowControl/>
              <w:spacing w:line="312" w:lineRule="auto"/>
              <w:jc w:val="left"/>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2.展示力量训练软件运行，包含用户登陆、训练课程选择、训练课程自定义组合等展示，在展示全程能够实时显示运动做功，热量消耗，运动时长等关键变化参数。</w:t>
            </w:r>
            <w:r>
              <w:rPr>
                <w:rFonts w:hint="eastAsia" w:ascii="宋体" w:hAnsi="宋体" w:cs="宋体"/>
                <w:color w:val="000000" w:themeColor="text1"/>
                <w:sz w:val="21"/>
                <w:szCs w:val="21"/>
                <w:highlight w:val="none"/>
                <w14:textFill>
                  <w14:solidFill>
                    <w14:schemeClr w14:val="tx1"/>
                  </w14:solidFill>
                </w14:textFill>
              </w:rPr>
              <w:t>（0-2分）</w:t>
            </w:r>
          </w:p>
          <w:p>
            <w:pPr>
              <w:widowControl/>
              <w:spacing w:line="312" w:lineRule="auto"/>
              <w:jc w:val="left"/>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3.展示训练软件与外部设备联动运行，不限于外部投屏，VR头盔等，并能交互互动</w:t>
            </w:r>
            <w:bookmarkStart w:id="8" w:name="_GoBack"/>
            <w:bookmarkEnd w:id="8"/>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，要求展示健身交互游戏。</w:t>
            </w:r>
            <w:r>
              <w:rPr>
                <w:rFonts w:hint="eastAsia" w:ascii="宋体" w:hAnsi="宋体" w:cs="宋体"/>
                <w:color w:val="000000" w:themeColor="text1"/>
                <w:sz w:val="21"/>
                <w:szCs w:val="21"/>
                <w:highlight w:val="none"/>
                <w14:textFill>
                  <w14:solidFill>
                    <w14:schemeClr w14:val="tx1"/>
                  </w14:solidFill>
                </w14:textFill>
              </w:rPr>
              <w:t>（0-2分）</w:t>
            </w:r>
          </w:p>
          <w:p>
            <w:pPr>
              <w:numPr>
                <w:ilvl w:val="0"/>
                <w:numId w:val="0"/>
              </w:numPr>
              <w:spacing w:line="360" w:lineRule="auto"/>
              <w:jc w:val="left"/>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4.展示智能训练大数据平台后台管理系统，包含对智</w:t>
            </w:r>
          </w:p>
          <w:p>
            <w:pPr>
              <w:numPr>
                <w:ilvl w:val="0"/>
                <w:numId w:val="0"/>
              </w:numPr>
              <w:spacing w:line="360" w:lineRule="auto"/>
              <w:jc w:val="left"/>
              <w:rPr>
                <w:rFonts w:hint="eastAsia" w:ascii="宋体" w:hAnsi="宋体" w:cs="宋体"/>
                <w:b/>
                <w:bCs/>
                <w:color w:val="000000" w:themeColor="text1"/>
                <w:sz w:val="21"/>
                <w:szCs w:val="21"/>
                <w14:textFill>
                  <w14:solidFill>
                    <w14:schemeClr w14:val="tx1"/>
                  </w14:solidFill>
                </w14:textFill>
              </w:rPr>
            </w:pP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能设备管理、训练数据管理，可视化数据展示、数据查询，导出等功能。</w:t>
            </w:r>
            <w:r>
              <w:rPr>
                <w:rFonts w:hint="eastAsia" w:ascii="宋体" w:hAnsi="宋体" w:cs="宋体"/>
                <w:color w:val="000000" w:themeColor="text1"/>
                <w:sz w:val="21"/>
                <w:szCs w:val="21"/>
                <w:highlight w:val="none"/>
                <w14:textFill>
                  <w14:solidFill>
                    <w14:schemeClr w14:val="tx1"/>
                  </w14:solidFill>
                </w14:textFill>
              </w:rPr>
              <w:t>（0-2分）</w:t>
            </w:r>
          </w:p>
        </w:tc>
        <w:tc>
          <w:tcPr>
            <w:tcW w:w="863" w:type="dxa"/>
            <w:vAlign w:val="center"/>
          </w:tcPr>
          <w:p>
            <w:pPr>
              <w:widowControl/>
              <w:spacing w:line="360" w:lineRule="auto"/>
              <w:jc w:val="center"/>
              <w:rPr>
                <w:rFonts w:hint="default" w:ascii="宋体" w:hAnsi="宋体" w:cs="宋体"/>
                <w:b/>
                <w:bCs/>
                <w:color w:val="000000" w:themeColor="text1"/>
                <w:szCs w:val="21"/>
                <w14:textFill>
                  <w14:solidFill>
                    <w14:schemeClr w14:val="tx1"/>
                  </w14:solidFill>
                </w14:textFill>
              </w:rPr>
            </w:pPr>
            <w:r>
              <w:rPr>
                <w:rFonts w:hint="default" w:ascii="宋体" w:hAnsi="宋体" w:cs="宋体"/>
                <w:b/>
                <w:bCs/>
                <w:color w:val="000000" w:themeColor="text1"/>
                <w:szCs w:val="21"/>
                <w14:textFill>
                  <w14:solidFill>
                    <w14:schemeClr w14:val="tx1"/>
                  </w14:solidFill>
                </w14:textFill>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FF"/>
                <w:szCs w:val="21"/>
              </w:rPr>
            </w:pPr>
          </w:p>
        </w:tc>
        <w:tc>
          <w:tcPr>
            <w:tcW w:w="1276" w:type="dxa"/>
            <w:vAlign w:val="center"/>
          </w:tcPr>
          <w:p>
            <w:pPr>
              <w:widowControl/>
              <w:spacing w:line="360" w:lineRule="exact"/>
              <w:jc w:val="center"/>
              <w:rPr>
                <w:rFonts w:ascii="宋体" w:hAnsi="宋体" w:cs="宋体"/>
                <w:color w:val="0000FF"/>
                <w:szCs w:val="21"/>
              </w:rPr>
            </w:pPr>
            <w:r>
              <w:rPr>
                <w:rFonts w:hint="eastAsia" w:ascii="宋体" w:hAnsi="宋体" w:cs="仿宋_GB2312"/>
                <w:szCs w:val="21"/>
              </w:rPr>
              <w:t>培训方案</w:t>
            </w:r>
          </w:p>
        </w:tc>
        <w:tc>
          <w:tcPr>
            <w:tcW w:w="6048" w:type="dxa"/>
            <w:vAlign w:val="center"/>
          </w:tcPr>
          <w:p>
            <w:pPr>
              <w:widowControl/>
              <w:spacing w:line="312" w:lineRule="auto"/>
              <w:jc w:val="left"/>
              <w:rPr>
                <w:rFonts w:ascii="宋体" w:hAnsi="宋体" w:cs="宋体"/>
                <w:color w:val="0000FF"/>
                <w:szCs w:val="21"/>
              </w:rPr>
            </w:pPr>
            <w:r>
              <w:rPr>
                <w:rFonts w:hint="eastAsia" w:ascii="宋体" w:hAnsi="宋体" w:cs="仿宋_GB2312"/>
                <w:szCs w:val="21"/>
              </w:rPr>
              <w:t>投标人培训方案、地点、组织、软硬件资料等内容是否完整、科学合理。（0-2分）</w:t>
            </w:r>
          </w:p>
        </w:tc>
        <w:tc>
          <w:tcPr>
            <w:tcW w:w="863" w:type="dxa"/>
            <w:vAlign w:val="center"/>
          </w:tcPr>
          <w:p>
            <w:pPr>
              <w:widowControl/>
              <w:spacing w:line="360" w:lineRule="exact"/>
              <w:jc w:val="center"/>
              <w:rPr>
                <w:rFonts w:ascii="宋体" w:hAnsi="宋体" w:cs="宋体"/>
                <w:color w:val="0000FF"/>
                <w:szCs w:val="21"/>
              </w:rPr>
            </w:pPr>
            <w:r>
              <w:rPr>
                <w:rFonts w:hint="eastAsia" w:ascii="宋体" w:hAnsi="宋体" w:cs="仿宋_GB2312"/>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FF"/>
                <w:szCs w:val="21"/>
              </w:rPr>
            </w:pPr>
          </w:p>
        </w:tc>
        <w:tc>
          <w:tcPr>
            <w:tcW w:w="1276" w:type="dxa"/>
            <w:vAlign w:val="center"/>
          </w:tcPr>
          <w:p>
            <w:pPr>
              <w:widowControl/>
              <w:spacing w:line="360" w:lineRule="exact"/>
              <w:jc w:val="center"/>
              <w:rPr>
                <w:rFonts w:ascii="宋体" w:hAnsi="宋体" w:cs="宋体"/>
                <w:color w:val="0000FF"/>
                <w:szCs w:val="21"/>
              </w:rPr>
            </w:pPr>
            <w:r>
              <w:rPr>
                <w:rFonts w:hint="eastAsia" w:ascii="宋体" w:hAnsi="宋体" w:cs="仿宋_GB2312"/>
                <w:szCs w:val="21"/>
              </w:rPr>
              <w:t>质保期</w:t>
            </w:r>
          </w:p>
        </w:tc>
        <w:tc>
          <w:tcPr>
            <w:tcW w:w="6048" w:type="dxa"/>
            <w:vAlign w:val="center"/>
          </w:tcPr>
          <w:p>
            <w:pPr>
              <w:widowControl/>
              <w:spacing w:line="312" w:lineRule="auto"/>
              <w:jc w:val="left"/>
              <w:rPr>
                <w:rFonts w:ascii="宋体" w:hAnsi="宋体" w:cs="宋体"/>
                <w:color w:val="0000FF"/>
                <w:szCs w:val="21"/>
              </w:rPr>
            </w:pPr>
            <w:r>
              <w:rPr>
                <w:rFonts w:hint="eastAsia" w:ascii="宋体" w:hAnsi="宋体" w:cs="仿宋_GB2312"/>
                <w:szCs w:val="21"/>
              </w:rPr>
              <w:t>质保期超过招标文件要求的，每增加半年得1分，最多2分。（0-2分）</w:t>
            </w:r>
          </w:p>
        </w:tc>
        <w:tc>
          <w:tcPr>
            <w:tcW w:w="863" w:type="dxa"/>
            <w:vAlign w:val="center"/>
          </w:tcPr>
          <w:p>
            <w:pPr>
              <w:widowControl/>
              <w:jc w:val="center"/>
              <w:rPr>
                <w:rFonts w:ascii="宋体" w:hAnsi="宋体" w:cs="宋体"/>
                <w:color w:val="0000FF"/>
                <w:szCs w:val="21"/>
              </w:rPr>
            </w:pPr>
            <w:r>
              <w:rPr>
                <w:rFonts w:hint="eastAsia" w:ascii="宋体" w:hAnsi="宋体" w:cs="仿宋_GB2312"/>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FF"/>
                <w:szCs w:val="21"/>
              </w:rPr>
            </w:pPr>
          </w:p>
        </w:tc>
        <w:tc>
          <w:tcPr>
            <w:tcW w:w="1276" w:type="dxa"/>
            <w:vAlign w:val="center"/>
          </w:tcPr>
          <w:p>
            <w:pPr>
              <w:spacing w:line="360" w:lineRule="exact"/>
              <w:jc w:val="center"/>
              <w:rPr>
                <w:rFonts w:ascii="宋体" w:hAnsi="宋体" w:cs="宋体"/>
                <w:color w:val="0000FF"/>
                <w:szCs w:val="21"/>
              </w:rPr>
            </w:pPr>
            <w:r>
              <w:rPr>
                <w:rFonts w:hint="eastAsia" w:ascii="宋体" w:hAnsi="宋体" w:cs="仿宋_GB2312"/>
                <w:szCs w:val="21"/>
              </w:rPr>
              <w:t>服务承诺</w:t>
            </w:r>
          </w:p>
        </w:tc>
        <w:tc>
          <w:tcPr>
            <w:tcW w:w="6048" w:type="dxa"/>
            <w:vAlign w:val="center"/>
          </w:tcPr>
          <w:p>
            <w:pPr>
              <w:pStyle w:val="22"/>
              <w:spacing w:before="0" w:beforeAutospacing="0" w:after="0" w:afterAutospacing="0" w:line="312" w:lineRule="auto"/>
              <w:jc w:val="both"/>
              <w:rPr>
                <w:color w:val="0000FF"/>
                <w:kern w:val="2"/>
                <w:sz w:val="21"/>
                <w:szCs w:val="21"/>
              </w:rPr>
            </w:pPr>
            <w:r>
              <w:rPr>
                <w:rFonts w:hint="eastAsia" w:cs="仿宋_GB2312"/>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售后服务方案、维护人员和服务机构等情况，以及服务承诺的可行性、完整性以及服务承诺落实的保障措施，能及时提供备品备件及备品备件数量，定期巡检服务承诺，对用户服务响应措施情况等。（0-3分）</w:t>
            </w:r>
          </w:p>
        </w:tc>
        <w:tc>
          <w:tcPr>
            <w:tcW w:w="863" w:type="dxa"/>
            <w:vAlign w:val="center"/>
          </w:tcPr>
          <w:p>
            <w:pPr>
              <w:spacing w:line="360" w:lineRule="exact"/>
              <w:jc w:val="center"/>
              <w:rPr>
                <w:rFonts w:ascii="宋体" w:hAnsi="宋体" w:cs="宋体"/>
                <w:color w:val="0000FF"/>
                <w:szCs w:val="21"/>
              </w:rPr>
            </w:pPr>
            <w:r>
              <w:rPr>
                <w:rFonts w:hint="eastAsia" w:ascii="宋体" w:hAnsi="宋体" w:cs="仿宋_GB2312"/>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宋体"/>
                <w:color w:val="0000FF"/>
                <w:szCs w:val="21"/>
              </w:rPr>
            </w:pPr>
          </w:p>
        </w:tc>
        <w:tc>
          <w:tcPr>
            <w:tcW w:w="1276" w:type="dxa"/>
            <w:vAlign w:val="center"/>
          </w:tcPr>
          <w:p>
            <w:pPr>
              <w:spacing w:line="360" w:lineRule="exact"/>
              <w:jc w:val="center"/>
              <w:rPr>
                <w:rFonts w:ascii="宋体" w:hAnsi="宋体" w:cs="宋体"/>
                <w:color w:val="0000FF"/>
                <w:szCs w:val="21"/>
              </w:rPr>
            </w:pPr>
            <w:r>
              <w:rPr>
                <w:rFonts w:hint="eastAsia" w:ascii="宋体" w:hAnsi="宋体" w:cs="仿宋_GB2312"/>
                <w:szCs w:val="21"/>
              </w:rPr>
              <w:t>质保期外的服务承诺</w:t>
            </w:r>
          </w:p>
        </w:tc>
        <w:tc>
          <w:tcPr>
            <w:tcW w:w="6048" w:type="dxa"/>
            <w:vAlign w:val="center"/>
          </w:tcPr>
          <w:p>
            <w:pPr>
              <w:pStyle w:val="23"/>
              <w:spacing w:line="312" w:lineRule="auto"/>
              <w:ind w:firstLine="0" w:firstLineChars="0"/>
              <w:rPr>
                <w:color w:val="0000FF"/>
                <w:kern w:val="2"/>
                <w:sz w:val="21"/>
                <w:szCs w:val="21"/>
              </w:rPr>
            </w:pPr>
            <w:r>
              <w:rPr>
                <w:rFonts w:hint="eastAsia" w:cs="仿宋_GB2312"/>
                <w:kern w:val="2"/>
                <w:sz w:val="21"/>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exact"/>
              <w:jc w:val="center"/>
              <w:rPr>
                <w:rFonts w:ascii="宋体" w:hAnsi="宋体" w:cs="宋体"/>
                <w:color w:val="0000FF"/>
                <w:szCs w:val="21"/>
              </w:rPr>
            </w:pPr>
            <w:r>
              <w:rPr>
                <w:rFonts w:hint="eastAsia" w:ascii="宋体" w:hAnsi="宋体" w:cs="仿宋_GB2312"/>
                <w:szCs w:val="21"/>
              </w:rPr>
              <w:t>3分</w:t>
            </w:r>
          </w:p>
        </w:tc>
      </w:tr>
    </w:tbl>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2022-</w:t>
      </w:r>
      <w:r>
        <w:rPr>
          <w:rFonts w:hint="eastAsia"/>
          <w:b/>
          <w:color w:val="000000"/>
          <w:sz w:val="32"/>
          <w:szCs w:val="32"/>
          <w:lang w:val="en-US" w:eastAsia="zh-CN"/>
        </w:rPr>
        <w:t>30</w:t>
      </w:r>
    </w:p>
    <w:p>
      <w:pPr>
        <w:snapToGrid w:val="0"/>
        <w:spacing w:line="360" w:lineRule="auto"/>
        <w:rPr>
          <w:color w:val="000000"/>
          <w:spacing w:val="20"/>
          <w:sz w:val="32"/>
          <w:szCs w:val="32"/>
        </w:rPr>
      </w:pPr>
    </w:p>
    <w:p>
      <w:pPr>
        <w:snapToGrid w:val="0"/>
        <w:spacing w:line="360" w:lineRule="auto"/>
        <w:rPr>
          <w:b/>
          <w:color w:val="000000"/>
          <w:sz w:val="32"/>
          <w:szCs w:val="32"/>
        </w:rPr>
      </w:pPr>
      <w:r>
        <w:rPr>
          <w:color w:val="000000"/>
          <w:spacing w:val="20"/>
          <w:sz w:val="32"/>
          <w:szCs w:val="32"/>
        </w:rPr>
        <w:t>项目名称：</w:t>
      </w:r>
      <w:r>
        <w:rPr>
          <w:rFonts w:hint="eastAsia"/>
          <w:b/>
          <w:bCs/>
          <w:color w:val="000000"/>
          <w:spacing w:val="20"/>
          <w:sz w:val="32"/>
          <w:szCs w:val="32"/>
        </w:rPr>
        <w:t>智慧健身房设备</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0" w:hanging="280" w:hangingChars="100"/>
        <w:jc w:val="left"/>
        <w:rPr>
          <w:rFonts w:hint="eastAsia"/>
          <w:b/>
          <w:bCs/>
          <w:color w:val="000000"/>
          <w:sz w:val="28"/>
          <w:szCs w:val="28"/>
          <w:u w:val="single"/>
        </w:rPr>
      </w:pPr>
      <w:r>
        <w:rPr>
          <w:color w:val="000000"/>
          <w:sz w:val="28"/>
          <w:szCs w:val="28"/>
          <w:u w:val="single"/>
          <w:lang w:val="zh-CN"/>
        </w:rPr>
        <w:t xml:space="preserve">         （全名、职务）</w:t>
      </w:r>
      <w:r>
        <w:rPr>
          <w:color w:val="000000"/>
          <w:sz w:val="28"/>
          <w:szCs w:val="28"/>
          <w:lang w:val="zh-CN"/>
        </w:rPr>
        <w:t>为全权代表，参加贵方组织</w:t>
      </w:r>
      <w:r>
        <w:rPr>
          <w:rFonts w:hint="eastAsia"/>
          <w:b/>
          <w:bCs/>
          <w:color w:val="000000"/>
          <w:sz w:val="28"/>
          <w:szCs w:val="28"/>
          <w:u w:val="single"/>
        </w:rPr>
        <w:t>智慧健身房设</w:t>
      </w:r>
    </w:p>
    <w:p>
      <w:pPr>
        <w:autoSpaceDE w:val="0"/>
        <w:autoSpaceDN w:val="0"/>
        <w:adjustRightInd w:val="0"/>
        <w:spacing w:line="360" w:lineRule="auto"/>
        <w:ind w:left="280" w:hanging="281" w:hangingChars="100"/>
        <w:jc w:val="left"/>
        <w:rPr>
          <w:color w:val="000000"/>
          <w:sz w:val="28"/>
          <w:szCs w:val="28"/>
          <w:u w:val="single"/>
          <w:lang w:val="zh-CN"/>
        </w:rPr>
      </w:pPr>
      <w:r>
        <w:rPr>
          <w:rFonts w:hint="eastAsia"/>
          <w:b/>
          <w:bCs/>
          <w:color w:val="000000"/>
          <w:sz w:val="28"/>
          <w:szCs w:val="28"/>
          <w:u w:val="single"/>
        </w:rPr>
        <w:t>备</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w:t>
      </w:r>
      <w:r>
        <w:rPr>
          <w:rFonts w:hint="eastAsia"/>
          <w:b/>
          <w:color w:val="000000"/>
          <w:sz w:val="28"/>
          <w:szCs w:val="28"/>
          <w:u w:val="single"/>
          <w:lang w:val="en-US" w:eastAsia="zh-CN"/>
        </w:rPr>
        <w:t>30</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b/>
          <w:bCs/>
          <w:color w:val="000000"/>
          <w:sz w:val="28"/>
          <w:szCs w:val="28"/>
          <w:u w:val="single"/>
        </w:rPr>
        <w:t>智慧健身房设备</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w:t>
      </w:r>
      <w:r>
        <w:rPr>
          <w:rFonts w:hint="eastAsia"/>
          <w:b/>
          <w:color w:val="000000"/>
          <w:sz w:val="28"/>
          <w:szCs w:val="28"/>
          <w:u w:val="single"/>
          <w:lang w:val="en-US" w:eastAsia="zh-CN"/>
        </w:rPr>
        <w:t>30</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30</w:t>
      </w:r>
    </w:p>
    <w:p>
      <w:pPr>
        <w:snapToGrid w:val="0"/>
        <w:spacing w:line="360" w:lineRule="auto"/>
        <w:rPr>
          <w:rFonts w:hint="eastAsia" w:ascii="宋体" w:hAnsi="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智慧健身房设备</w:t>
      </w:r>
    </w:p>
    <w:tbl>
      <w:tblPr>
        <w:tblStyle w:val="15"/>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bl>
    <w:p>
      <w:pPr>
        <w:pStyle w:val="9"/>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9"/>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9"/>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9"/>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30</w:t>
      </w:r>
    </w:p>
    <w:p>
      <w:pPr>
        <w:snapToGrid w:val="0"/>
        <w:spacing w:line="360" w:lineRule="auto"/>
        <w:rPr>
          <w:rFonts w:hint="eastAsia" w:ascii="宋体" w:hAnsi="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智慧健身房设备</w:t>
      </w:r>
    </w:p>
    <w:p>
      <w:pPr>
        <w:spacing w:line="480" w:lineRule="exact"/>
        <w:ind w:left="480"/>
        <w:rPr>
          <w:bCs/>
          <w:color w:val="000000"/>
          <w:sz w:val="28"/>
          <w:szCs w:val="28"/>
        </w:rPr>
      </w:pPr>
    </w:p>
    <w:tbl>
      <w:tblPr>
        <w:tblStyle w:val="1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5"/>
              <w:spacing w:line="400" w:lineRule="exact"/>
              <w:ind w:firstLine="0"/>
              <w:jc w:val="center"/>
              <w:rPr>
                <w:color w:val="000000"/>
                <w:sz w:val="28"/>
                <w:szCs w:val="28"/>
              </w:rPr>
            </w:pPr>
            <w:r>
              <w:rPr>
                <w:color w:val="000000"/>
                <w:sz w:val="28"/>
                <w:szCs w:val="28"/>
              </w:rPr>
              <w:t>序号</w:t>
            </w:r>
          </w:p>
        </w:tc>
        <w:tc>
          <w:tcPr>
            <w:tcW w:w="1260" w:type="dxa"/>
            <w:vAlign w:val="center"/>
          </w:tcPr>
          <w:p>
            <w:pPr>
              <w:pStyle w:val="5"/>
              <w:spacing w:line="400" w:lineRule="exact"/>
              <w:ind w:firstLine="0"/>
              <w:jc w:val="center"/>
              <w:rPr>
                <w:color w:val="000000"/>
                <w:sz w:val="28"/>
                <w:szCs w:val="28"/>
              </w:rPr>
            </w:pPr>
            <w:r>
              <w:rPr>
                <w:color w:val="000000"/>
                <w:sz w:val="28"/>
                <w:szCs w:val="28"/>
              </w:rPr>
              <w:t>货物</w:t>
            </w:r>
          </w:p>
          <w:p>
            <w:pPr>
              <w:pStyle w:val="5"/>
              <w:spacing w:line="400" w:lineRule="exact"/>
              <w:ind w:firstLine="0"/>
              <w:jc w:val="center"/>
              <w:rPr>
                <w:color w:val="000000"/>
                <w:sz w:val="28"/>
                <w:szCs w:val="28"/>
              </w:rPr>
            </w:pPr>
            <w:r>
              <w:rPr>
                <w:color w:val="000000"/>
                <w:sz w:val="28"/>
                <w:szCs w:val="28"/>
              </w:rPr>
              <w:t>名称</w:t>
            </w:r>
          </w:p>
        </w:tc>
        <w:tc>
          <w:tcPr>
            <w:tcW w:w="540" w:type="dxa"/>
            <w:vAlign w:val="center"/>
          </w:tcPr>
          <w:p>
            <w:pPr>
              <w:pStyle w:val="5"/>
              <w:spacing w:line="400" w:lineRule="exact"/>
              <w:ind w:firstLine="0"/>
              <w:jc w:val="center"/>
              <w:rPr>
                <w:color w:val="000000"/>
                <w:sz w:val="28"/>
                <w:szCs w:val="28"/>
              </w:rPr>
            </w:pPr>
            <w:r>
              <w:rPr>
                <w:color w:val="000000"/>
                <w:sz w:val="28"/>
                <w:szCs w:val="28"/>
              </w:rPr>
              <w:t>单位</w:t>
            </w:r>
          </w:p>
        </w:tc>
        <w:tc>
          <w:tcPr>
            <w:tcW w:w="540" w:type="dxa"/>
            <w:vAlign w:val="center"/>
          </w:tcPr>
          <w:p>
            <w:pPr>
              <w:pStyle w:val="5"/>
              <w:spacing w:line="400" w:lineRule="exact"/>
              <w:ind w:firstLine="0"/>
              <w:jc w:val="center"/>
              <w:rPr>
                <w:color w:val="000000"/>
                <w:sz w:val="28"/>
                <w:szCs w:val="28"/>
              </w:rPr>
            </w:pPr>
            <w:r>
              <w:rPr>
                <w:color w:val="000000"/>
                <w:sz w:val="28"/>
                <w:szCs w:val="28"/>
              </w:rPr>
              <w:t>数量</w:t>
            </w:r>
          </w:p>
        </w:tc>
        <w:tc>
          <w:tcPr>
            <w:tcW w:w="1260" w:type="dxa"/>
            <w:vAlign w:val="center"/>
          </w:tcPr>
          <w:p>
            <w:pPr>
              <w:pStyle w:val="5"/>
              <w:spacing w:line="400" w:lineRule="exact"/>
              <w:ind w:firstLine="0"/>
              <w:jc w:val="center"/>
              <w:rPr>
                <w:color w:val="000000"/>
                <w:sz w:val="28"/>
                <w:szCs w:val="28"/>
              </w:rPr>
            </w:pPr>
            <w:r>
              <w:rPr>
                <w:color w:val="000000"/>
                <w:sz w:val="28"/>
                <w:szCs w:val="28"/>
              </w:rPr>
              <w:t>品牌</w:t>
            </w:r>
          </w:p>
        </w:tc>
        <w:tc>
          <w:tcPr>
            <w:tcW w:w="2340" w:type="dxa"/>
            <w:vAlign w:val="center"/>
          </w:tcPr>
          <w:p>
            <w:pPr>
              <w:pStyle w:val="5"/>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5"/>
              <w:spacing w:line="400" w:lineRule="exact"/>
              <w:ind w:firstLine="0"/>
              <w:jc w:val="center"/>
              <w:rPr>
                <w:color w:val="000000"/>
                <w:sz w:val="28"/>
                <w:szCs w:val="28"/>
              </w:rPr>
            </w:pPr>
            <w:r>
              <w:rPr>
                <w:color w:val="000000"/>
                <w:sz w:val="28"/>
                <w:szCs w:val="28"/>
              </w:rPr>
              <w:t>单价</w:t>
            </w:r>
          </w:p>
          <w:p>
            <w:pPr>
              <w:pStyle w:val="5"/>
              <w:spacing w:line="400" w:lineRule="exact"/>
              <w:ind w:firstLine="0"/>
              <w:jc w:val="center"/>
              <w:rPr>
                <w:color w:val="000000"/>
                <w:sz w:val="28"/>
                <w:szCs w:val="28"/>
              </w:rPr>
            </w:pPr>
            <w:r>
              <w:rPr>
                <w:color w:val="000000"/>
                <w:sz w:val="28"/>
                <w:szCs w:val="28"/>
              </w:rPr>
              <w:t>（元）</w:t>
            </w:r>
          </w:p>
        </w:tc>
        <w:tc>
          <w:tcPr>
            <w:tcW w:w="992" w:type="dxa"/>
            <w:vAlign w:val="center"/>
          </w:tcPr>
          <w:p>
            <w:pPr>
              <w:pStyle w:val="5"/>
              <w:spacing w:line="400" w:lineRule="exact"/>
              <w:ind w:firstLine="0"/>
              <w:jc w:val="center"/>
              <w:rPr>
                <w:color w:val="000000"/>
                <w:sz w:val="28"/>
                <w:szCs w:val="28"/>
              </w:rPr>
            </w:pPr>
            <w:r>
              <w:rPr>
                <w:color w:val="000000"/>
                <w:sz w:val="28"/>
                <w:szCs w:val="28"/>
              </w:rPr>
              <w:t>总价</w:t>
            </w:r>
          </w:p>
          <w:p>
            <w:pPr>
              <w:pStyle w:val="5"/>
              <w:spacing w:line="400" w:lineRule="exact"/>
              <w:ind w:firstLine="0"/>
              <w:jc w:val="center"/>
              <w:rPr>
                <w:color w:val="000000"/>
                <w:sz w:val="28"/>
                <w:szCs w:val="28"/>
              </w:rPr>
            </w:pPr>
            <w:r>
              <w:rPr>
                <w:color w:val="000000"/>
                <w:sz w:val="28"/>
                <w:szCs w:val="28"/>
              </w:rPr>
              <w:t>（元）</w:t>
            </w:r>
          </w:p>
        </w:tc>
        <w:tc>
          <w:tcPr>
            <w:tcW w:w="663" w:type="dxa"/>
            <w:vAlign w:val="center"/>
          </w:tcPr>
          <w:p>
            <w:pPr>
              <w:pStyle w:val="5"/>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r>
              <w:rPr>
                <w:color w:val="000000"/>
                <w:sz w:val="28"/>
                <w:szCs w:val="28"/>
              </w:rPr>
              <w:t>1</w:t>
            </w: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5"/>
              <w:spacing w:line="400" w:lineRule="exact"/>
              <w:rPr>
                <w:color w:val="000000"/>
                <w:sz w:val="28"/>
                <w:szCs w:val="28"/>
              </w:rPr>
            </w:pPr>
            <w:r>
              <w:rPr>
                <w:color w:val="000000"/>
                <w:sz w:val="28"/>
                <w:szCs w:val="28"/>
              </w:rPr>
              <w:t>合 计</w:t>
            </w:r>
          </w:p>
          <w:p>
            <w:pPr>
              <w:pStyle w:val="5"/>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5"/>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30</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智慧健身房设备</w:t>
      </w:r>
    </w:p>
    <w:p>
      <w:pPr>
        <w:spacing w:line="480" w:lineRule="exact"/>
        <w:rPr>
          <w:bCs/>
          <w:color w:val="000000"/>
          <w:sz w:val="28"/>
          <w:szCs w:val="28"/>
        </w:rPr>
      </w:pPr>
    </w:p>
    <w:tbl>
      <w:tblPr>
        <w:tblStyle w:val="15"/>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30</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智慧健身房设备</w:t>
      </w:r>
    </w:p>
    <w:p>
      <w:pPr>
        <w:snapToGrid w:val="0"/>
        <w:spacing w:line="360" w:lineRule="auto"/>
        <w:rPr>
          <w:b/>
          <w:color w:val="000000"/>
          <w:sz w:val="32"/>
          <w:szCs w:val="32"/>
        </w:rPr>
      </w:pPr>
    </w:p>
    <w:tbl>
      <w:tblPr>
        <w:tblStyle w:val="15"/>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30</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智慧健身房设备</w:t>
      </w:r>
    </w:p>
    <w:tbl>
      <w:tblPr>
        <w:tblStyle w:val="15"/>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8"/>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4"/>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42</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hint="default" w:ascii="宋体" w:hAnsi="宋体"/>
        <w:lang w:val="en-US" w:eastAsia="zh-CN"/>
      </w:rPr>
    </w:pPr>
    <w:r>
      <w:rPr>
        <w:rFonts w:hint="eastAsia"/>
      </w:rPr>
      <w:t xml:space="preserve">                                     </w:t>
    </w:r>
    <w:r>
      <w:rPr>
        <w:rFonts w:hint="eastAsia" w:ascii="宋体" w:hAnsi="宋体"/>
      </w:rPr>
      <w:t>项目编号：衢院招2022-</w:t>
    </w:r>
    <w:r>
      <w:rPr>
        <w:rFonts w:hint="eastAsia" w:ascii="宋体" w:hAnsi="宋体"/>
        <w:lang w:val="en-US" w:eastAsia="zh-CN"/>
      </w:rPr>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A01C01"/>
    <w:multiLevelType w:val="singleLevel"/>
    <w:tmpl w:val="AFA01C01"/>
    <w:lvl w:ilvl="0" w:tentative="0">
      <w:start w:val="1"/>
      <w:numFmt w:val="decimal"/>
      <w:lvlText w:val="%1."/>
      <w:lvlJc w:val="left"/>
      <w:pPr>
        <w:tabs>
          <w:tab w:val="left" w:pos="312"/>
        </w:tabs>
      </w:pPr>
    </w:lvl>
  </w:abstractNum>
  <w:abstractNum w:abstractNumId="1">
    <w:nsid w:val="BA6C5967"/>
    <w:multiLevelType w:val="singleLevel"/>
    <w:tmpl w:val="BA6C596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MjJjNDY4NTM5Mjg0MjBhZjBmOWFiMzZiM2M2OTgifQ=="/>
  </w:docVars>
  <w:rsids>
    <w:rsidRoot w:val="554657A9"/>
    <w:rsid w:val="000038EA"/>
    <w:rsid w:val="00045CC4"/>
    <w:rsid w:val="0006181F"/>
    <w:rsid w:val="000A0312"/>
    <w:rsid w:val="000C4466"/>
    <w:rsid w:val="000C4B7A"/>
    <w:rsid w:val="000E208F"/>
    <w:rsid w:val="000F007A"/>
    <w:rsid w:val="001628DB"/>
    <w:rsid w:val="00213C31"/>
    <w:rsid w:val="00230919"/>
    <w:rsid w:val="00230AD9"/>
    <w:rsid w:val="002625A0"/>
    <w:rsid w:val="00263EC9"/>
    <w:rsid w:val="00270D4E"/>
    <w:rsid w:val="00291E75"/>
    <w:rsid w:val="00297672"/>
    <w:rsid w:val="002E4040"/>
    <w:rsid w:val="0034271B"/>
    <w:rsid w:val="003A2745"/>
    <w:rsid w:val="0041649A"/>
    <w:rsid w:val="00420602"/>
    <w:rsid w:val="00460188"/>
    <w:rsid w:val="004A583E"/>
    <w:rsid w:val="00530F30"/>
    <w:rsid w:val="00610CD9"/>
    <w:rsid w:val="006135C7"/>
    <w:rsid w:val="00645078"/>
    <w:rsid w:val="006646C3"/>
    <w:rsid w:val="006B01C7"/>
    <w:rsid w:val="006C7953"/>
    <w:rsid w:val="006D6553"/>
    <w:rsid w:val="006E76B9"/>
    <w:rsid w:val="00710C2B"/>
    <w:rsid w:val="00746490"/>
    <w:rsid w:val="007610FE"/>
    <w:rsid w:val="00777B01"/>
    <w:rsid w:val="007D0B1E"/>
    <w:rsid w:val="00841001"/>
    <w:rsid w:val="0087680C"/>
    <w:rsid w:val="008A0ACB"/>
    <w:rsid w:val="008F673E"/>
    <w:rsid w:val="008F781A"/>
    <w:rsid w:val="00925823"/>
    <w:rsid w:val="009808F6"/>
    <w:rsid w:val="009B30DD"/>
    <w:rsid w:val="00A146E7"/>
    <w:rsid w:val="00A246A6"/>
    <w:rsid w:val="00A40613"/>
    <w:rsid w:val="00A4452F"/>
    <w:rsid w:val="00AA0447"/>
    <w:rsid w:val="00AA775C"/>
    <w:rsid w:val="00B03E38"/>
    <w:rsid w:val="00B1303F"/>
    <w:rsid w:val="00B274B6"/>
    <w:rsid w:val="00B74EEA"/>
    <w:rsid w:val="00BA6929"/>
    <w:rsid w:val="00BB02D2"/>
    <w:rsid w:val="00BC4306"/>
    <w:rsid w:val="00BD4907"/>
    <w:rsid w:val="00BE66D6"/>
    <w:rsid w:val="00C0532A"/>
    <w:rsid w:val="00C16B9A"/>
    <w:rsid w:val="00C33DE0"/>
    <w:rsid w:val="00C34566"/>
    <w:rsid w:val="00C44948"/>
    <w:rsid w:val="00CB1D6B"/>
    <w:rsid w:val="00CC579D"/>
    <w:rsid w:val="00D614E5"/>
    <w:rsid w:val="00E07280"/>
    <w:rsid w:val="00E146AB"/>
    <w:rsid w:val="00E27786"/>
    <w:rsid w:val="00E3104E"/>
    <w:rsid w:val="00E358AF"/>
    <w:rsid w:val="00E554F9"/>
    <w:rsid w:val="00E56D07"/>
    <w:rsid w:val="00E61547"/>
    <w:rsid w:val="00E7329B"/>
    <w:rsid w:val="00E83E5E"/>
    <w:rsid w:val="00EE5ED7"/>
    <w:rsid w:val="00EF009A"/>
    <w:rsid w:val="00F068F7"/>
    <w:rsid w:val="00F10357"/>
    <w:rsid w:val="00F17B22"/>
    <w:rsid w:val="00F63AB5"/>
    <w:rsid w:val="03932932"/>
    <w:rsid w:val="06C04907"/>
    <w:rsid w:val="0B413ED1"/>
    <w:rsid w:val="0C6B08FD"/>
    <w:rsid w:val="0C712CDF"/>
    <w:rsid w:val="0E641029"/>
    <w:rsid w:val="10B66C9D"/>
    <w:rsid w:val="12264F09"/>
    <w:rsid w:val="12E33825"/>
    <w:rsid w:val="1603403C"/>
    <w:rsid w:val="1775655E"/>
    <w:rsid w:val="19621D34"/>
    <w:rsid w:val="19B35B07"/>
    <w:rsid w:val="19D14EA8"/>
    <w:rsid w:val="1D64740A"/>
    <w:rsid w:val="216046C7"/>
    <w:rsid w:val="24352343"/>
    <w:rsid w:val="25D2531E"/>
    <w:rsid w:val="2A427ADC"/>
    <w:rsid w:val="2A905451"/>
    <w:rsid w:val="2B0459D2"/>
    <w:rsid w:val="3203630B"/>
    <w:rsid w:val="3E4E3201"/>
    <w:rsid w:val="4B5C1F29"/>
    <w:rsid w:val="4D606AE2"/>
    <w:rsid w:val="534523DE"/>
    <w:rsid w:val="554657A9"/>
    <w:rsid w:val="563A0EED"/>
    <w:rsid w:val="58EA2156"/>
    <w:rsid w:val="5B071EF9"/>
    <w:rsid w:val="5CA52752"/>
    <w:rsid w:val="5D0F19FE"/>
    <w:rsid w:val="607506DA"/>
    <w:rsid w:val="61260273"/>
    <w:rsid w:val="632474ED"/>
    <w:rsid w:val="64A87305"/>
    <w:rsid w:val="6ADF751A"/>
    <w:rsid w:val="6B2A27A9"/>
    <w:rsid w:val="6B7B1424"/>
    <w:rsid w:val="6CD77FDC"/>
    <w:rsid w:val="7218332F"/>
    <w:rsid w:val="73833469"/>
    <w:rsid w:val="773725F4"/>
    <w:rsid w:val="78333664"/>
    <w:rsid w:val="783E4E65"/>
    <w:rsid w:val="7A2E00A3"/>
    <w:rsid w:val="7A51660E"/>
    <w:rsid w:val="7D384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b/>
      <w:kern w:val="44"/>
      <w:sz w:val="48"/>
      <w:szCs w:val="48"/>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5">
    <w:name w:val="Normal Indent"/>
    <w:basedOn w:val="1"/>
    <w:qFormat/>
    <w:uiPriority w:val="0"/>
    <w:pPr>
      <w:ind w:firstLine="420"/>
    </w:pPr>
    <w:rPr>
      <w:szCs w:val="20"/>
    </w:rPr>
  </w:style>
  <w:style w:type="paragraph" w:styleId="6">
    <w:name w:val="annotation text"/>
    <w:basedOn w:val="1"/>
    <w:link w:val="26"/>
    <w:qFormat/>
    <w:uiPriority w:val="0"/>
    <w:pPr>
      <w:jc w:val="left"/>
    </w:pPr>
  </w:style>
  <w:style w:type="paragraph" w:styleId="7">
    <w:name w:val="Body Text Indent"/>
    <w:basedOn w:val="1"/>
    <w:qFormat/>
    <w:uiPriority w:val="0"/>
    <w:pPr>
      <w:spacing w:after="120"/>
      <w:ind w:left="420" w:leftChars="200"/>
    </w:pPr>
  </w:style>
  <w:style w:type="paragraph" w:styleId="8">
    <w:name w:val="Block Text"/>
    <w:basedOn w:val="1"/>
    <w:qFormat/>
    <w:uiPriority w:val="0"/>
    <w:pPr>
      <w:adjustRightInd w:val="0"/>
      <w:spacing w:line="360" w:lineRule="auto"/>
      <w:ind w:left="420" w:right="33"/>
      <w:jc w:val="left"/>
    </w:pPr>
    <w:rPr>
      <w:kern w:val="0"/>
      <w:sz w:val="24"/>
      <w:szCs w:val="20"/>
    </w:rPr>
  </w:style>
  <w:style w:type="paragraph" w:styleId="9">
    <w:name w:val="Plain Text"/>
    <w:basedOn w:val="1"/>
    <w:link w:val="28"/>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10">
    <w:name w:val="Date"/>
    <w:basedOn w:val="1"/>
    <w:next w:val="1"/>
    <w:qFormat/>
    <w:uiPriority w:val="0"/>
    <w:pPr>
      <w:ind w:left="100" w:leftChars="2500"/>
    </w:pPr>
    <w:rPr>
      <w:rFonts w:ascii="仿宋_GB2312" w:eastAsia="仿宋_GB2312"/>
      <w:b/>
      <w:sz w:val="36"/>
      <w:szCs w:val="36"/>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widowControl/>
      <w:spacing w:before="100" w:beforeAutospacing="1" w:after="100" w:afterAutospacing="1"/>
      <w:jc w:val="left"/>
    </w:pPr>
    <w:rPr>
      <w:rFonts w:ascii="宋体" w:hAnsi="宋体"/>
      <w:kern w:val="0"/>
      <w:sz w:val="24"/>
    </w:rPr>
  </w:style>
  <w:style w:type="paragraph" w:styleId="14">
    <w:name w:val="Body Text First Indent 2"/>
    <w:basedOn w:val="7"/>
    <w:qFormat/>
    <w:uiPriority w:val="99"/>
    <w:pPr>
      <w:ind w:firstLine="420" w:firstLineChars="200"/>
    </w:pPr>
  </w:style>
  <w:style w:type="character" w:styleId="17">
    <w:name w:val="annotation reference"/>
    <w:basedOn w:val="16"/>
    <w:qFormat/>
    <w:uiPriority w:val="0"/>
    <w:rPr>
      <w:sz w:val="21"/>
      <w:szCs w:val="21"/>
    </w:rPr>
  </w:style>
  <w:style w:type="paragraph" w:customStyle="1" w:styleId="1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9">
    <w:name w:val="List Paragraph"/>
    <w:basedOn w:val="1"/>
    <w:qFormat/>
    <w:uiPriority w:val="34"/>
    <w:pPr>
      <w:ind w:firstLine="420" w:firstLineChars="200"/>
    </w:pPr>
  </w:style>
  <w:style w:type="paragraph" w:customStyle="1" w:styleId="20">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1">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4">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5">
    <w:name w:val="NormalCharacter"/>
    <w:qFormat/>
    <w:uiPriority w:val="0"/>
  </w:style>
  <w:style w:type="character" w:customStyle="1" w:styleId="26">
    <w:name w:val="批注文字 Char"/>
    <w:basedOn w:val="16"/>
    <w:link w:val="6"/>
    <w:qFormat/>
    <w:uiPriority w:val="0"/>
    <w:rPr>
      <w:rFonts w:ascii="Times New Roman" w:hAnsi="Times New Roman" w:eastAsia="宋体" w:cs="Times New Roman"/>
      <w:kern w:val="2"/>
      <w:sz w:val="21"/>
      <w:szCs w:val="24"/>
    </w:rPr>
  </w:style>
  <w:style w:type="paragraph" w:customStyle="1" w:styleId="27">
    <w:name w:val="正文1"/>
    <w:qFormat/>
    <w:uiPriority w:val="0"/>
    <w:pPr>
      <w:widowControl w:val="0"/>
      <w:adjustRightInd w:val="0"/>
      <w:spacing w:line="240" w:lineRule="atLeast"/>
      <w:textAlignment w:val="baseline"/>
    </w:pPr>
    <w:rPr>
      <w:rFonts w:ascii="Courier" w:hAnsi="Courier" w:eastAsia="MingLiU" w:cs="Times New Roman"/>
      <w:sz w:val="24"/>
      <w:lang w:val="en-US" w:eastAsia="zh-TW" w:bidi="ar-SA"/>
    </w:rPr>
  </w:style>
  <w:style w:type="character" w:customStyle="1" w:styleId="28">
    <w:name w:val="纯文本 Char"/>
    <w:link w:val="9"/>
    <w:qFormat/>
    <w:uiPriority w:val="0"/>
    <w:rPr>
      <w:rFonts w:ascii="宋体" w:hAnsi="Courier New" w:eastAsia="宋体" w:cs="Times New Roman"/>
      <w:sz w:val="21"/>
    </w:rPr>
  </w:style>
  <w:style w:type="paragraph" w:customStyle="1" w:styleId="29">
    <w:name w:val="Table Paragraph"/>
    <w:basedOn w:val="1"/>
    <w:qFormat/>
    <w:uiPriority w:val="1"/>
    <w:rPr>
      <w:rFonts w:ascii="仿宋" w:hAnsi="仿宋" w:eastAsia="仿宋" w:cs="仿宋"/>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19803</Words>
  <Characters>21196</Characters>
  <Lines>189</Lines>
  <Paragraphs>53</Paragraphs>
  <TotalTime>31</TotalTime>
  <ScaleCrop>false</ScaleCrop>
  <LinksUpToDate>false</LinksUpToDate>
  <CharactersWithSpaces>23145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2021-12-21T02:58:00Z</dcterms:created>
  <dc:creator>Administrator</dc:creator>
  <cp:lastModifiedBy>Administrator</cp:lastModifiedBy>
  <cp:lastPrinted>2022-06-13T02:08:00Z</cp:lastPrinted>
  <dcterms:modified xsi:type="dcterms:W3CDTF">2022-06-15T03:30:44Z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8EF30B51DA3E44CEB77C41726D832F54</vt:lpwstr>
  </property>
</Properties>
</file>