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jc w:val="center"/>
        <w:rPr>
          <w:rFonts w:hint="eastAsia" w:ascii="宋体" w:hAnsi="宋体"/>
          <w:b/>
          <w:bCs/>
          <w:color w:val="000000"/>
          <w:sz w:val="36"/>
          <w:szCs w:val="36"/>
        </w:rPr>
      </w:pPr>
      <w:r>
        <w:rPr>
          <w:rFonts w:hint="eastAsia" w:ascii="宋体" w:hAnsi="宋体"/>
          <w:b/>
          <w:bCs/>
          <w:color w:val="000000"/>
          <w:sz w:val="36"/>
          <w:szCs w:val="36"/>
        </w:rPr>
        <w:t>衢州学院</w:t>
      </w:r>
    </w:p>
    <w:p>
      <w:pPr>
        <w:jc w:val="center"/>
        <w:rPr>
          <w:rFonts w:hint="eastAsia" w:ascii="宋体" w:hAnsi="宋体"/>
          <w:b/>
          <w:color w:val="000000"/>
          <w:sz w:val="48"/>
          <w:szCs w:val="48"/>
        </w:rPr>
      </w:pPr>
    </w:p>
    <w:p>
      <w:pPr>
        <w:jc w:val="center"/>
        <w:rPr>
          <w:rFonts w:hint="eastAsia" w:ascii="宋体" w:hAnsi="宋体"/>
          <w:b/>
          <w:bCs/>
          <w:sz w:val="52"/>
          <w:szCs w:val="52"/>
        </w:rPr>
      </w:pPr>
      <w:r>
        <w:rPr>
          <w:rFonts w:hint="eastAsia" w:ascii="宋体" w:hAnsi="宋体"/>
          <w:b/>
          <w:bCs/>
          <w:sz w:val="52"/>
          <w:szCs w:val="52"/>
        </w:rPr>
        <w:t>图书馆</w:t>
      </w:r>
      <w:r>
        <w:rPr>
          <w:rFonts w:hint="eastAsia" w:ascii="宋体" w:hAnsi="宋体"/>
          <w:b/>
          <w:bCs/>
          <w:sz w:val="52"/>
          <w:szCs w:val="52"/>
          <w:lang w:val="en-US" w:eastAsia="zh-CN"/>
        </w:rPr>
        <w:t>中文</w:t>
      </w:r>
      <w:r>
        <w:rPr>
          <w:rFonts w:hint="eastAsia" w:ascii="宋体" w:hAnsi="宋体"/>
          <w:b/>
          <w:bCs/>
          <w:sz w:val="52"/>
          <w:szCs w:val="52"/>
        </w:rPr>
        <w:t>纸质图书</w:t>
      </w:r>
    </w:p>
    <w:p>
      <w:pPr>
        <w:jc w:val="center"/>
        <w:rPr>
          <w:rFonts w:hint="eastAsia" w:ascii="宋体" w:hAnsi="宋体"/>
          <w:b/>
          <w:bCs/>
          <w:color w:val="000000"/>
          <w:sz w:val="36"/>
          <w:szCs w:val="36"/>
        </w:rPr>
      </w:pPr>
      <w:r>
        <w:rPr>
          <w:rFonts w:hint="eastAsia" w:ascii="宋体" w:hAnsi="宋体"/>
          <w:b/>
          <w:bCs/>
          <w:color w:val="000000"/>
          <w:sz w:val="36"/>
          <w:szCs w:val="36"/>
          <w:lang w:eastAsia="zh-CN"/>
        </w:rPr>
        <w:t>（图书馆）</w:t>
      </w:r>
    </w:p>
    <w:p>
      <w:pPr>
        <w:spacing w:line="500" w:lineRule="exact"/>
        <w:jc w:val="center"/>
        <w:rPr>
          <w:rFonts w:hint="eastAsia" w:ascii="宋体" w:hAnsi="宋体"/>
          <w:b/>
          <w:bCs/>
          <w:color w:val="000000"/>
          <w:sz w:val="32"/>
        </w:rPr>
      </w:pPr>
    </w:p>
    <w:p>
      <w:pPr>
        <w:spacing w:line="500" w:lineRule="exact"/>
        <w:jc w:val="center"/>
        <w:rPr>
          <w:rFonts w:hint="eastAsia" w:ascii="宋体" w:hAnsi="宋体"/>
          <w:b/>
          <w:bCs/>
          <w:color w:val="000000"/>
          <w:sz w:val="32"/>
        </w:rPr>
      </w:pPr>
    </w:p>
    <w:p>
      <w:pPr>
        <w:spacing w:line="1200" w:lineRule="exact"/>
        <w:jc w:val="center"/>
        <w:rPr>
          <w:rFonts w:hint="eastAsia" w:ascii="宋体" w:hAnsi="宋体"/>
          <w:b/>
          <w:bCs/>
          <w:color w:val="000000"/>
          <w:sz w:val="72"/>
        </w:rPr>
      </w:pPr>
      <w:r>
        <w:rPr>
          <w:rFonts w:hint="eastAsia" w:ascii="宋体" w:hAnsi="宋体"/>
          <w:b/>
          <w:bCs/>
          <w:color w:val="000000"/>
          <w:sz w:val="72"/>
        </w:rPr>
        <w:t>公</w:t>
      </w:r>
    </w:p>
    <w:p>
      <w:pPr>
        <w:spacing w:line="1200" w:lineRule="exact"/>
        <w:jc w:val="center"/>
        <w:rPr>
          <w:rFonts w:hint="eastAsia" w:ascii="宋体" w:hAnsi="宋体"/>
          <w:b/>
          <w:bCs/>
          <w:color w:val="000000"/>
          <w:sz w:val="72"/>
        </w:rPr>
      </w:pPr>
      <w:r>
        <w:rPr>
          <w:rFonts w:hint="eastAsia" w:ascii="宋体" w:hAnsi="宋体"/>
          <w:b/>
          <w:bCs/>
          <w:color w:val="000000"/>
          <w:sz w:val="72"/>
        </w:rPr>
        <w:t>开</w:t>
      </w:r>
    </w:p>
    <w:p>
      <w:pPr>
        <w:spacing w:line="1200" w:lineRule="exact"/>
        <w:jc w:val="center"/>
        <w:rPr>
          <w:rFonts w:hint="eastAsia" w:ascii="宋体" w:hAnsi="宋体"/>
          <w:b/>
          <w:bCs/>
          <w:color w:val="000000"/>
          <w:sz w:val="72"/>
        </w:rPr>
      </w:pPr>
      <w:r>
        <w:rPr>
          <w:rFonts w:hint="eastAsia" w:ascii="宋体" w:hAnsi="宋体"/>
          <w:b/>
          <w:bCs/>
          <w:color w:val="000000"/>
          <w:sz w:val="72"/>
        </w:rPr>
        <w:t>招</w:t>
      </w:r>
    </w:p>
    <w:p>
      <w:pPr>
        <w:spacing w:line="1200" w:lineRule="exact"/>
        <w:jc w:val="center"/>
        <w:rPr>
          <w:rFonts w:hint="eastAsia" w:ascii="宋体" w:hAnsi="宋体"/>
          <w:b/>
          <w:bCs/>
          <w:color w:val="000000"/>
          <w:sz w:val="72"/>
        </w:rPr>
      </w:pPr>
      <w:r>
        <w:rPr>
          <w:rFonts w:hint="eastAsia" w:ascii="宋体" w:hAnsi="宋体"/>
          <w:b/>
          <w:bCs/>
          <w:color w:val="000000"/>
          <w:sz w:val="72"/>
        </w:rPr>
        <w:t>标</w:t>
      </w:r>
    </w:p>
    <w:p>
      <w:pPr>
        <w:spacing w:line="1200" w:lineRule="exact"/>
        <w:jc w:val="center"/>
        <w:rPr>
          <w:rFonts w:hint="eastAsia" w:ascii="宋体" w:hAnsi="宋体"/>
          <w:b/>
          <w:bCs/>
          <w:color w:val="000000"/>
          <w:sz w:val="72"/>
        </w:rPr>
      </w:pPr>
      <w:r>
        <w:rPr>
          <w:rFonts w:hint="eastAsia" w:ascii="宋体" w:hAnsi="宋体"/>
          <w:b/>
          <w:bCs/>
          <w:color w:val="000000"/>
          <w:sz w:val="72"/>
        </w:rPr>
        <w:t>文</w:t>
      </w:r>
    </w:p>
    <w:p>
      <w:pPr>
        <w:spacing w:line="1200" w:lineRule="exact"/>
        <w:jc w:val="center"/>
        <w:rPr>
          <w:rFonts w:hint="eastAsia" w:ascii="宋体" w:hAnsi="宋体"/>
          <w:b/>
          <w:bCs/>
          <w:color w:val="000000"/>
          <w:sz w:val="72"/>
        </w:rPr>
      </w:pPr>
      <w:r>
        <w:rPr>
          <w:rFonts w:hint="eastAsia" w:ascii="宋体" w:hAnsi="宋体"/>
          <w:b/>
          <w:bCs/>
          <w:color w:val="000000"/>
          <w:sz w:val="72"/>
        </w:rPr>
        <w:t>件</w:t>
      </w:r>
    </w:p>
    <w:p>
      <w:pPr>
        <w:spacing w:line="700" w:lineRule="exact"/>
        <w:jc w:val="both"/>
        <w:rPr>
          <w:rFonts w:hint="eastAsia" w:ascii="宋体" w:hAnsi="宋体"/>
          <w:b/>
          <w:bCs/>
          <w:color w:val="000000"/>
          <w:sz w:val="32"/>
        </w:rPr>
      </w:pPr>
    </w:p>
    <w:p>
      <w:pPr>
        <w:spacing w:line="700" w:lineRule="exact"/>
        <w:jc w:val="center"/>
        <w:rPr>
          <w:rFonts w:hint="eastAsia" w:ascii="宋体" w:hAnsi="宋体"/>
          <w:b/>
          <w:bCs/>
          <w:color w:val="000000"/>
          <w:sz w:val="32"/>
        </w:rPr>
      </w:pPr>
    </w:p>
    <w:p>
      <w:pPr>
        <w:jc w:val="center"/>
        <w:rPr>
          <w:rFonts w:hint="eastAsia" w:ascii="宋体" w:hAnsi="宋体"/>
          <w:b/>
          <w:bCs/>
          <w:color w:val="000000"/>
          <w:sz w:val="32"/>
        </w:rPr>
      </w:pPr>
      <w:r>
        <w:rPr>
          <w:rFonts w:hint="eastAsia" w:ascii="宋体" w:hAnsi="宋体"/>
          <w:b/>
          <w:bCs/>
          <w:color w:val="000000"/>
          <w:sz w:val="32"/>
        </w:rPr>
        <w:t>招标单位：衢州学院</w:t>
      </w:r>
    </w:p>
    <w:p>
      <w:pPr>
        <w:jc w:val="center"/>
        <w:rPr>
          <w:rFonts w:hint="eastAsia" w:ascii="宋体" w:hAnsi="宋体"/>
          <w:b/>
          <w:bCs/>
          <w:color w:val="000000"/>
          <w:sz w:val="32"/>
        </w:rPr>
      </w:pPr>
      <w:r>
        <w:rPr>
          <w:rFonts w:hint="eastAsia" w:ascii="宋体" w:hAnsi="宋体"/>
          <w:b/>
          <w:bCs/>
          <w:color w:val="000000"/>
          <w:sz w:val="32"/>
        </w:rPr>
        <w:t>202</w:t>
      </w:r>
      <w:r>
        <w:rPr>
          <w:rFonts w:hint="eastAsia" w:ascii="宋体" w:hAnsi="宋体"/>
          <w:b/>
          <w:bCs/>
          <w:color w:val="000000"/>
          <w:sz w:val="32"/>
          <w:lang w:val="en-US" w:eastAsia="zh-CN"/>
        </w:rPr>
        <w:t>3</w:t>
      </w:r>
      <w:r>
        <w:rPr>
          <w:rFonts w:hint="eastAsia" w:ascii="宋体" w:hAnsi="宋体"/>
          <w:b/>
          <w:bCs/>
          <w:color w:val="000000"/>
          <w:sz w:val="32"/>
        </w:rPr>
        <w:t>年</w:t>
      </w:r>
      <w:r>
        <w:rPr>
          <w:rFonts w:hint="eastAsia" w:ascii="宋体" w:hAnsi="宋体"/>
          <w:b/>
          <w:bCs/>
          <w:color w:val="000000"/>
          <w:sz w:val="32"/>
          <w:lang w:val="en-US" w:eastAsia="zh-CN"/>
        </w:rPr>
        <w:t>5</w:t>
      </w:r>
      <w:r>
        <w:rPr>
          <w:rFonts w:hint="eastAsia" w:ascii="宋体" w:hAnsi="宋体"/>
          <w:b/>
          <w:bCs/>
          <w:color w:val="000000"/>
          <w:sz w:val="32"/>
        </w:rPr>
        <w:t>月</w:t>
      </w:r>
    </w:p>
    <w:p>
      <w:pPr>
        <w:rPr>
          <w:rFonts w:hint="eastAsia" w:ascii="宋体" w:hAnsi="宋体"/>
        </w:rPr>
      </w:pPr>
    </w:p>
    <w:p>
      <w:pPr>
        <w:rPr>
          <w:rFonts w:hint="eastAsia" w:ascii="宋体" w:hAnsi="宋体"/>
        </w:rPr>
      </w:pPr>
    </w:p>
    <w:p>
      <w:pPr>
        <w:pStyle w:val="10"/>
        <w:spacing w:line="360" w:lineRule="auto"/>
        <w:ind w:left="210" w:leftChars="100"/>
        <w:jc w:val="center"/>
        <w:rPr>
          <w:rFonts w:hint="eastAsia" w:ascii="宋体" w:hAnsi="宋体" w:eastAsia="宋体"/>
          <w:color w:val="000000"/>
          <w:sz w:val="48"/>
        </w:rPr>
      </w:pPr>
      <w:r>
        <w:rPr>
          <w:rFonts w:hint="eastAsia" w:ascii="宋体" w:hAnsi="宋体" w:eastAsia="宋体"/>
          <w:color w:val="000000"/>
        </w:rPr>
        <w:t>目   录</w:t>
      </w:r>
    </w:p>
    <w:p>
      <w:pPr>
        <w:rPr>
          <w:rFonts w:hint="eastAsia" w:ascii="宋体" w:hAnsi="宋体"/>
          <w:bCs/>
          <w:color w:val="000000"/>
          <w:sz w:val="32"/>
          <w:szCs w:val="36"/>
        </w:rPr>
      </w:pPr>
    </w:p>
    <w:p>
      <w:pPr>
        <w:rPr>
          <w:rFonts w:hint="eastAsia"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rPr>
          <w:rFonts w:hint="eastAsia" w:ascii="宋体" w:hAnsi="宋体"/>
          <w:bCs/>
          <w:color w:val="000000"/>
          <w:sz w:val="32"/>
          <w:szCs w:val="36"/>
        </w:rPr>
      </w:pPr>
    </w:p>
    <w:p>
      <w:pPr>
        <w:rPr>
          <w:rFonts w:hint="eastAsia" w:ascii="宋体" w:hAnsi="宋体" w:eastAsia="宋体"/>
          <w:bCs/>
          <w:color w:val="000000"/>
          <w:sz w:val="32"/>
          <w:szCs w:val="36"/>
          <w:lang w:val="en-US" w:eastAsia="zh-CN"/>
        </w:rPr>
      </w:pPr>
      <w:r>
        <w:rPr>
          <w:rFonts w:hint="eastAsia" w:ascii="宋体" w:hAnsi="宋体"/>
          <w:bCs/>
          <w:color w:val="000000"/>
          <w:sz w:val="32"/>
          <w:szCs w:val="36"/>
        </w:rPr>
        <w:t>第二章  投标须知</w:t>
      </w:r>
      <w:r>
        <w:rPr>
          <w:rFonts w:hint="eastAsia" w:ascii="宋体" w:hAnsi="宋体"/>
          <w:color w:val="000000"/>
          <w:sz w:val="32"/>
        </w:rPr>
        <w:t>…………………………………………</w:t>
      </w:r>
      <w:r>
        <w:rPr>
          <w:rFonts w:hint="eastAsia" w:ascii="宋体" w:hAnsi="宋体"/>
          <w:color w:val="000000"/>
          <w:sz w:val="32"/>
          <w:lang w:val="en-US" w:eastAsia="zh-CN"/>
        </w:rPr>
        <w:t>6</w:t>
      </w:r>
    </w:p>
    <w:p>
      <w:pPr>
        <w:rPr>
          <w:rFonts w:hint="eastAsia"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第三章  采购内容及要求</w:t>
      </w:r>
      <w:r>
        <w:rPr>
          <w:rFonts w:hint="eastAsia" w:ascii="宋体" w:hAnsi="宋体"/>
          <w:color w:val="000000"/>
          <w:sz w:val="32"/>
        </w:rPr>
        <w:t>…………………………………1</w:t>
      </w:r>
      <w:r>
        <w:rPr>
          <w:rFonts w:hint="eastAsia" w:ascii="宋体" w:hAnsi="宋体"/>
          <w:color w:val="000000"/>
          <w:sz w:val="32"/>
          <w:lang w:val="en-US" w:eastAsia="zh-CN"/>
        </w:rPr>
        <w:t>5</w:t>
      </w:r>
    </w:p>
    <w:p>
      <w:pPr>
        <w:rPr>
          <w:rFonts w:hint="eastAsia"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第四章  合同主要条款</w:t>
      </w:r>
      <w:r>
        <w:rPr>
          <w:rFonts w:hint="eastAsia" w:ascii="宋体" w:hAnsi="宋体"/>
          <w:color w:val="000000"/>
          <w:sz w:val="32"/>
        </w:rPr>
        <w:t>……………………………………1</w:t>
      </w:r>
      <w:r>
        <w:rPr>
          <w:rFonts w:hint="eastAsia" w:ascii="宋体" w:hAnsi="宋体"/>
          <w:color w:val="000000"/>
          <w:sz w:val="32"/>
          <w:lang w:val="en-US" w:eastAsia="zh-CN"/>
        </w:rPr>
        <w:t>8</w:t>
      </w:r>
    </w:p>
    <w:p>
      <w:pPr>
        <w:rPr>
          <w:rFonts w:hint="eastAsia" w:ascii="宋体" w:hAnsi="宋体"/>
          <w:bCs/>
          <w:color w:val="000000"/>
          <w:sz w:val="32"/>
        </w:rPr>
      </w:pPr>
    </w:p>
    <w:p>
      <w:pPr>
        <w:rPr>
          <w:rFonts w:hint="eastAsia" w:ascii="宋体" w:hAnsi="宋体" w:eastAsia="宋体"/>
          <w:bCs/>
          <w:color w:val="000000"/>
          <w:sz w:val="32"/>
          <w:lang w:val="en-US" w:eastAsia="zh-CN"/>
        </w:rPr>
      </w:pPr>
      <w:r>
        <w:rPr>
          <w:rFonts w:hint="eastAsia" w:ascii="宋体" w:hAnsi="宋体"/>
          <w:bCs/>
          <w:color w:val="000000"/>
          <w:sz w:val="32"/>
        </w:rPr>
        <w:t>第五章  评标办法及开标程序</w:t>
      </w:r>
      <w:r>
        <w:rPr>
          <w:rFonts w:hint="eastAsia" w:ascii="宋体" w:hAnsi="宋体"/>
          <w:color w:val="000000"/>
          <w:sz w:val="32"/>
        </w:rPr>
        <w:t>……………………………2</w:t>
      </w:r>
      <w:r>
        <w:rPr>
          <w:rFonts w:hint="eastAsia" w:ascii="宋体" w:hAnsi="宋体"/>
          <w:color w:val="000000"/>
          <w:sz w:val="32"/>
          <w:lang w:val="en-US" w:eastAsia="zh-CN"/>
        </w:rPr>
        <w:t>2</w:t>
      </w:r>
    </w:p>
    <w:p>
      <w:pPr>
        <w:tabs>
          <w:tab w:val="left" w:pos="7200"/>
        </w:tabs>
        <w:rPr>
          <w:rFonts w:hint="eastAsia" w:ascii="宋体" w:hAnsi="宋体"/>
          <w:bCs/>
          <w:color w:val="000000"/>
          <w:sz w:val="32"/>
        </w:rPr>
      </w:pPr>
    </w:p>
    <w:p>
      <w:pPr>
        <w:rPr>
          <w:rFonts w:hint="eastAsia" w:ascii="宋体" w:hAnsi="宋体" w:eastAsia="宋体"/>
          <w:color w:val="000000"/>
          <w:sz w:val="28"/>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……………………2</w:t>
      </w:r>
      <w:r>
        <w:rPr>
          <w:rFonts w:hint="eastAsia" w:ascii="宋体" w:hAnsi="宋体"/>
          <w:color w:val="000000"/>
          <w:sz w:val="32"/>
          <w:lang w:val="en-US" w:eastAsia="zh-CN"/>
        </w:rPr>
        <w:t>7</w:t>
      </w:r>
    </w:p>
    <w:p>
      <w:pPr>
        <w:keepNext w:val="0"/>
        <w:keepLines w:val="0"/>
        <w:pageBreakBefore w:val="0"/>
        <w:kinsoku/>
        <w:wordWrap/>
        <w:topLinePunct w:val="0"/>
        <w:bidi w:val="0"/>
        <w:spacing w:line="432" w:lineRule="exact"/>
        <w:jc w:val="center"/>
        <w:rPr>
          <w:rFonts w:hint="eastAsia" w:ascii="宋体" w:hAnsi="宋体" w:eastAsia="宋体" w:cs="宋体"/>
          <w:b/>
          <w:bCs/>
          <w:color w:val="000000"/>
          <w:sz w:val="32"/>
        </w:rPr>
      </w:pPr>
      <w:r>
        <w:rPr>
          <w:rFonts w:ascii="宋体" w:hAnsi="宋体"/>
          <w:bCs/>
          <w:color w:val="000000"/>
          <w:sz w:val="32"/>
        </w:rPr>
        <w:br w:type="page"/>
      </w:r>
      <w:r>
        <w:rPr>
          <w:rFonts w:hint="eastAsia" w:ascii="宋体" w:hAnsi="宋体" w:eastAsia="宋体" w:cs="宋体"/>
          <w:b/>
          <w:bCs/>
          <w:color w:val="000000"/>
          <w:sz w:val="32"/>
        </w:rPr>
        <w:t>第一章  招标公告</w:t>
      </w:r>
    </w:p>
    <w:p>
      <w:pPr>
        <w:keepNext w:val="0"/>
        <w:keepLines w:val="0"/>
        <w:pageBreakBefore w:val="0"/>
        <w:kinsoku/>
        <w:wordWrap/>
        <w:topLinePunct w:val="0"/>
        <w:bidi w:val="0"/>
        <w:spacing w:line="432" w:lineRule="exact"/>
        <w:ind w:firstLine="480" w:firstLineChars="200"/>
        <w:rPr>
          <w:rFonts w:hint="eastAsia" w:ascii="宋体" w:hAnsi="宋体" w:eastAsia="宋体" w:cs="宋体"/>
          <w:b/>
          <w:color w:val="000000"/>
          <w:sz w:val="24"/>
        </w:rPr>
      </w:pPr>
      <w:r>
        <w:rPr>
          <w:rFonts w:hint="eastAsia" w:ascii="宋体" w:hAnsi="宋体" w:eastAsia="宋体" w:cs="宋体"/>
          <w:bCs/>
          <w:color w:val="000000"/>
          <w:sz w:val="24"/>
        </w:rPr>
        <w:t>根据教学需要，经衢州市财政局审批，现就衢州学院</w:t>
      </w:r>
      <w:r>
        <w:rPr>
          <w:rFonts w:hint="eastAsia" w:ascii="宋体" w:hAnsi="宋体" w:eastAsia="宋体" w:cs="宋体"/>
          <w:b/>
          <w:bCs/>
          <w:color w:val="000000"/>
          <w:sz w:val="24"/>
        </w:rPr>
        <w:t>图书馆</w:t>
      </w:r>
      <w:r>
        <w:rPr>
          <w:rFonts w:hint="eastAsia" w:ascii="宋体" w:hAnsi="宋体" w:eastAsia="宋体" w:cs="宋体"/>
          <w:b/>
          <w:bCs/>
          <w:color w:val="000000"/>
          <w:sz w:val="24"/>
          <w:lang w:val="en-US" w:eastAsia="zh-CN"/>
        </w:rPr>
        <w:t>中文</w:t>
      </w:r>
      <w:r>
        <w:rPr>
          <w:rFonts w:hint="eastAsia" w:ascii="宋体" w:hAnsi="宋体" w:eastAsia="宋体" w:cs="宋体"/>
          <w:b/>
          <w:bCs/>
          <w:color w:val="000000"/>
          <w:sz w:val="24"/>
        </w:rPr>
        <w:t>纸质图书</w:t>
      </w:r>
      <w:r>
        <w:rPr>
          <w:rFonts w:hint="eastAsia" w:ascii="宋体" w:hAnsi="宋体" w:eastAsia="宋体" w:cs="宋体"/>
          <w:bCs/>
          <w:color w:val="000000"/>
          <w:sz w:val="24"/>
        </w:rPr>
        <w:t>进行公开招标，欢迎符合相关资质的供</w:t>
      </w:r>
      <w:r>
        <w:rPr>
          <w:rFonts w:hint="eastAsia" w:ascii="宋体" w:hAnsi="宋体" w:eastAsia="宋体" w:cs="宋体"/>
          <w:bCs/>
          <w:color w:val="000000"/>
          <w:kern w:val="0"/>
          <w:sz w:val="24"/>
          <w:szCs w:val="21"/>
        </w:rPr>
        <w:t>应商</w:t>
      </w:r>
      <w:r>
        <w:rPr>
          <w:rFonts w:hint="eastAsia" w:ascii="宋体" w:hAnsi="宋体" w:eastAsia="宋体" w:cs="宋体"/>
          <w:bCs/>
          <w:color w:val="000000"/>
          <w:sz w:val="24"/>
        </w:rPr>
        <w:t>参与投标。</w:t>
      </w:r>
    </w:p>
    <w:p>
      <w:pPr>
        <w:keepNext w:val="0"/>
        <w:keepLines w:val="0"/>
        <w:pageBreakBefore w:val="0"/>
        <w:kinsoku/>
        <w:wordWrap/>
        <w:topLinePunct w:val="0"/>
        <w:bidi w:val="0"/>
        <w:spacing w:line="432" w:lineRule="exact"/>
        <w:ind w:firstLine="495"/>
        <w:rPr>
          <w:rFonts w:hint="eastAsia" w:ascii="宋体" w:hAnsi="宋体" w:eastAsia="宋体" w:cs="宋体"/>
          <w:b/>
          <w:bCs/>
          <w:color w:val="000000"/>
          <w:sz w:val="24"/>
          <w:lang w:val="en-US" w:eastAsia="zh-CN"/>
        </w:rPr>
      </w:pPr>
      <w:r>
        <w:rPr>
          <w:rFonts w:hint="eastAsia" w:ascii="宋体" w:hAnsi="宋体" w:eastAsia="宋体" w:cs="宋体"/>
          <w:b/>
          <w:bCs/>
          <w:color w:val="000000"/>
          <w:sz w:val="24"/>
        </w:rPr>
        <w:t>一、项目编号：</w:t>
      </w:r>
      <w:r>
        <w:rPr>
          <w:rFonts w:hint="eastAsia" w:ascii="宋体" w:hAnsi="宋体" w:eastAsia="宋体" w:cs="宋体"/>
          <w:b/>
          <w:color w:val="000000"/>
          <w:sz w:val="24"/>
        </w:rPr>
        <w:t>衢院招202</w:t>
      </w:r>
      <w:r>
        <w:rPr>
          <w:rFonts w:hint="eastAsia" w:ascii="宋体" w:hAnsi="宋体" w:eastAsia="宋体" w:cs="宋体"/>
          <w:b/>
          <w:color w:val="000000"/>
          <w:sz w:val="24"/>
          <w:lang w:val="en-US" w:eastAsia="zh-CN"/>
        </w:rPr>
        <w:t>3-05</w:t>
      </w:r>
    </w:p>
    <w:p>
      <w:pPr>
        <w:keepNext w:val="0"/>
        <w:keepLines w:val="0"/>
        <w:pageBreakBefore w:val="0"/>
        <w:kinsoku/>
        <w:wordWrap/>
        <w:topLinePunct w:val="0"/>
        <w:bidi w:val="0"/>
        <w:spacing w:line="432" w:lineRule="exact"/>
        <w:ind w:firstLine="495"/>
        <w:rPr>
          <w:rFonts w:hint="eastAsia" w:ascii="宋体" w:hAnsi="宋体" w:eastAsia="宋体" w:cs="宋体"/>
          <w:b/>
          <w:color w:val="000000"/>
          <w:sz w:val="24"/>
        </w:rPr>
      </w:pPr>
      <w:r>
        <w:rPr>
          <w:rFonts w:hint="eastAsia" w:ascii="宋体" w:hAnsi="宋体" w:eastAsia="宋体" w:cs="宋体"/>
          <w:b/>
          <w:color w:val="000000"/>
          <w:szCs w:val="21"/>
        </w:rPr>
        <w:t>二</w:t>
      </w:r>
      <w:r>
        <w:rPr>
          <w:rFonts w:hint="eastAsia" w:ascii="宋体" w:hAnsi="宋体" w:eastAsia="宋体" w:cs="宋体"/>
          <w:b/>
          <w:bCs/>
          <w:color w:val="000000"/>
          <w:sz w:val="24"/>
        </w:rPr>
        <w:t>、项目名称：图书馆</w:t>
      </w:r>
      <w:r>
        <w:rPr>
          <w:rFonts w:hint="eastAsia" w:ascii="宋体" w:hAnsi="宋体" w:eastAsia="宋体" w:cs="宋体"/>
          <w:b/>
          <w:bCs/>
          <w:color w:val="000000"/>
          <w:sz w:val="24"/>
          <w:lang w:val="en-US" w:eastAsia="zh-CN"/>
        </w:rPr>
        <w:t>中文</w:t>
      </w:r>
      <w:r>
        <w:rPr>
          <w:rFonts w:hint="eastAsia" w:ascii="宋体" w:hAnsi="宋体" w:eastAsia="宋体" w:cs="宋体"/>
          <w:b/>
          <w:bCs/>
          <w:color w:val="000000"/>
          <w:sz w:val="24"/>
        </w:rPr>
        <w:t>纸质图书</w:t>
      </w:r>
    </w:p>
    <w:p>
      <w:pPr>
        <w:keepNext w:val="0"/>
        <w:keepLines w:val="0"/>
        <w:pageBreakBefore w:val="0"/>
        <w:kinsoku/>
        <w:wordWrap/>
        <w:topLinePunct w:val="0"/>
        <w:bidi w:val="0"/>
        <w:spacing w:line="432" w:lineRule="exact"/>
        <w:ind w:firstLine="495"/>
        <w:rPr>
          <w:rFonts w:hint="eastAsia" w:ascii="宋体" w:hAnsi="宋体" w:eastAsia="宋体" w:cs="宋体"/>
          <w:sz w:val="24"/>
        </w:rPr>
      </w:pPr>
      <w:r>
        <w:rPr>
          <w:rFonts w:hint="eastAsia" w:ascii="宋体" w:hAnsi="宋体" w:eastAsia="宋体" w:cs="宋体"/>
          <w:b/>
          <w:color w:val="000000"/>
          <w:kern w:val="0"/>
          <w:sz w:val="24"/>
        </w:rPr>
        <w:t>三、项目概况</w:t>
      </w:r>
    </w:p>
    <w:tbl>
      <w:tblPr>
        <w:tblStyle w:val="15"/>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7"/>
        <w:gridCol w:w="975"/>
        <w:gridCol w:w="885"/>
        <w:gridCol w:w="2235"/>
        <w:gridCol w:w="2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32"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标项内容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32"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数量</w:t>
            </w:r>
          </w:p>
        </w:tc>
        <w:tc>
          <w:tcPr>
            <w:tcW w:w="885" w:type="dxa"/>
            <w:vAlign w:val="center"/>
          </w:tcPr>
          <w:p>
            <w:pPr>
              <w:keepNext w:val="0"/>
              <w:keepLines w:val="0"/>
              <w:pageBreakBefore w:val="0"/>
              <w:widowControl/>
              <w:kinsoku/>
              <w:wordWrap/>
              <w:overflowPunct/>
              <w:topLinePunct w:val="0"/>
              <w:autoSpaceDE/>
              <w:autoSpaceDN/>
              <w:bidi w:val="0"/>
              <w:adjustRightInd/>
              <w:spacing w:line="432"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单位</w:t>
            </w:r>
          </w:p>
        </w:tc>
        <w:tc>
          <w:tcPr>
            <w:tcW w:w="2235" w:type="dxa"/>
            <w:vAlign w:val="center"/>
          </w:tcPr>
          <w:p>
            <w:pPr>
              <w:keepNext w:val="0"/>
              <w:keepLines w:val="0"/>
              <w:pageBreakBefore w:val="0"/>
              <w:widowControl/>
              <w:kinsoku/>
              <w:wordWrap/>
              <w:overflowPunct/>
              <w:topLinePunct w:val="0"/>
              <w:autoSpaceDE/>
              <w:autoSpaceDN/>
              <w:bidi w:val="0"/>
              <w:adjustRightInd/>
              <w:spacing w:line="432" w:lineRule="exact"/>
              <w:ind w:left="60" w:right="60"/>
              <w:jc w:val="center"/>
              <w:textAlignment w:val="auto"/>
              <w:rPr>
                <w:rFonts w:hint="eastAsia" w:ascii="宋体" w:hAnsi="宋体" w:eastAsia="宋体" w:cs="宋体"/>
                <w:color w:val="000000"/>
                <w:kern w:val="0"/>
                <w:sz w:val="24"/>
              </w:rPr>
            </w:pPr>
            <w:r>
              <w:rPr>
                <w:rFonts w:hint="eastAsia" w:ascii="宋体" w:hAnsi="宋体" w:eastAsia="宋体" w:cs="宋体"/>
                <w:color w:val="000000"/>
                <w:kern w:val="0"/>
                <w:sz w:val="24"/>
              </w:rPr>
              <w:t>预算金额（万元）</w:t>
            </w:r>
          </w:p>
        </w:tc>
        <w:tc>
          <w:tcPr>
            <w:tcW w:w="2938" w:type="dxa"/>
            <w:vAlign w:val="center"/>
          </w:tcPr>
          <w:p>
            <w:pPr>
              <w:keepNext w:val="0"/>
              <w:keepLines w:val="0"/>
              <w:pageBreakBefore w:val="0"/>
              <w:widowControl/>
              <w:kinsoku/>
              <w:wordWrap/>
              <w:overflowPunct/>
              <w:topLinePunct w:val="0"/>
              <w:autoSpaceDE/>
              <w:autoSpaceDN/>
              <w:bidi w:val="0"/>
              <w:adjustRightInd/>
              <w:spacing w:line="432" w:lineRule="exact"/>
              <w:ind w:left="60" w:right="60"/>
              <w:jc w:val="center"/>
              <w:textAlignment w:val="auto"/>
              <w:rPr>
                <w:rFonts w:hint="eastAsia" w:ascii="宋体" w:hAnsi="宋体" w:eastAsia="宋体" w:cs="宋体"/>
              </w:rPr>
            </w:pPr>
            <w:r>
              <w:rPr>
                <w:rFonts w:hint="eastAsia" w:ascii="宋体" w:hAnsi="宋体" w:eastAsia="宋体" w:cs="宋体"/>
                <w:color w:val="000000"/>
                <w:kern w:val="0"/>
                <w:sz w:val="24"/>
              </w:rPr>
              <w:t>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9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32" w:lineRule="exact"/>
              <w:jc w:val="center"/>
              <w:rPr>
                <w:rFonts w:hint="eastAsia" w:ascii="宋体" w:hAnsi="宋体" w:eastAsia="宋体" w:cs="宋体"/>
                <w:b w:val="0"/>
                <w:bCs w:val="0"/>
                <w:color w:val="000000"/>
                <w:kern w:val="0"/>
                <w:sz w:val="24"/>
                <w:lang w:eastAsia="zh-CN"/>
              </w:rPr>
            </w:pPr>
            <w:r>
              <w:rPr>
                <w:rFonts w:hint="eastAsia" w:ascii="宋体" w:hAnsi="宋体" w:eastAsia="宋体" w:cs="宋体"/>
                <w:b w:val="0"/>
                <w:bCs w:val="0"/>
                <w:color w:val="000000"/>
                <w:sz w:val="24"/>
                <w:lang w:val="en-US" w:eastAsia="zh-CN"/>
              </w:rPr>
              <w:t>中文</w:t>
            </w:r>
            <w:r>
              <w:rPr>
                <w:rFonts w:hint="eastAsia" w:ascii="宋体" w:hAnsi="宋体" w:eastAsia="宋体" w:cs="宋体"/>
                <w:b w:val="0"/>
                <w:bCs w:val="0"/>
                <w:color w:val="000000"/>
                <w:sz w:val="24"/>
              </w:rPr>
              <w:t>纸质图书</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32" w:lineRule="exact"/>
              <w:ind w:left="60" w:right="60"/>
              <w:jc w:val="center"/>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1</w:t>
            </w:r>
          </w:p>
        </w:tc>
        <w:tc>
          <w:tcPr>
            <w:tcW w:w="885" w:type="dxa"/>
            <w:vAlign w:val="center"/>
          </w:tcPr>
          <w:p>
            <w:pPr>
              <w:keepNext w:val="0"/>
              <w:keepLines w:val="0"/>
              <w:pageBreakBefore w:val="0"/>
              <w:widowControl/>
              <w:kinsoku/>
              <w:wordWrap/>
              <w:overflowPunct/>
              <w:topLinePunct w:val="0"/>
              <w:autoSpaceDE/>
              <w:autoSpaceDN/>
              <w:bidi w:val="0"/>
              <w:adjustRightInd/>
              <w:spacing w:line="432" w:lineRule="exact"/>
              <w:ind w:left="60" w:right="60"/>
              <w:jc w:val="center"/>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批</w:t>
            </w:r>
          </w:p>
        </w:tc>
        <w:tc>
          <w:tcPr>
            <w:tcW w:w="2235" w:type="dxa"/>
            <w:vAlign w:val="center"/>
          </w:tcPr>
          <w:p>
            <w:pPr>
              <w:keepNext w:val="0"/>
              <w:keepLines w:val="0"/>
              <w:pageBreakBefore w:val="0"/>
              <w:widowControl/>
              <w:kinsoku/>
              <w:wordWrap/>
              <w:overflowPunct/>
              <w:topLinePunct w:val="0"/>
              <w:autoSpaceDE/>
              <w:autoSpaceDN/>
              <w:bidi w:val="0"/>
              <w:adjustRightInd/>
              <w:spacing w:line="432" w:lineRule="exact"/>
              <w:jc w:val="center"/>
              <w:textAlignment w:val="auto"/>
              <w:rPr>
                <w:rFonts w:hint="eastAsia" w:ascii="宋体" w:hAnsi="宋体" w:eastAsia="宋体" w:cs="宋体"/>
                <w:b w:val="0"/>
                <w:bCs w:val="0"/>
                <w:kern w:val="0"/>
                <w:sz w:val="24"/>
                <w:lang w:val="en-US" w:eastAsia="zh-CN"/>
              </w:rPr>
            </w:pPr>
            <w:bookmarkStart w:id="0" w:name="B12_简要技术要求、用途"/>
            <w:bookmarkEnd w:id="0"/>
            <w:r>
              <w:rPr>
                <w:rFonts w:hint="eastAsia" w:ascii="宋体" w:hAnsi="宋体" w:eastAsia="宋体" w:cs="宋体"/>
                <w:b w:val="0"/>
                <w:bCs w:val="0"/>
                <w:kern w:val="0"/>
                <w:sz w:val="24"/>
                <w:lang w:val="en-US" w:eastAsia="zh-CN"/>
              </w:rPr>
              <w:t>160</w:t>
            </w:r>
          </w:p>
        </w:tc>
        <w:tc>
          <w:tcPr>
            <w:tcW w:w="2938" w:type="dxa"/>
            <w:vAlign w:val="center"/>
          </w:tcPr>
          <w:p>
            <w:pPr>
              <w:keepNext w:val="0"/>
              <w:keepLines w:val="0"/>
              <w:pageBreakBefore w:val="0"/>
              <w:widowControl/>
              <w:kinsoku/>
              <w:wordWrap/>
              <w:overflowPunct/>
              <w:topLinePunct w:val="0"/>
              <w:autoSpaceDE/>
              <w:autoSpaceDN/>
              <w:bidi w:val="0"/>
              <w:adjustRightInd/>
              <w:spacing w:line="432" w:lineRule="exact"/>
              <w:ind w:left="60" w:right="60"/>
              <w:jc w:val="center"/>
              <w:textAlignment w:val="auto"/>
              <w:rPr>
                <w:rFonts w:hint="eastAsia" w:ascii="宋体" w:hAnsi="宋体" w:eastAsia="宋体" w:cs="宋体"/>
                <w:b w:val="0"/>
                <w:bCs w:val="0"/>
                <w:color w:val="000000"/>
                <w:kern w:val="0"/>
                <w:sz w:val="24"/>
              </w:rPr>
            </w:pPr>
            <w:r>
              <w:rPr>
                <w:rFonts w:hint="eastAsia" w:ascii="宋体" w:hAnsi="宋体" w:eastAsia="宋体" w:cs="宋体"/>
                <w:b w:val="0"/>
                <w:bCs w:val="0"/>
                <w:color w:val="000000"/>
                <w:kern w:val="0"/>
                <w:sz w:val="24"/>
              </w:rPr>
              <w:t>以招标文件第三章为准</w:t>
            </w:r>
          </w:p>
        </w:tc>
      </w:tr>
    </w:tbl>
    <w:p>
      <w:pPr>
        <w:pStyle w:val="2"/>
        <w:keepNext w:val="0"/>
        <w:keepLines w:val="0"/>
        <w:pageBreakBefore w:val="0"/>
        <w:widowControl w:val="0"/>
        <w:kinsoku/>
        <w:wordWrap/>
        <w:overflowPunct/>
        <w:topLinePunct w:val="0"/>
        <w:autoSpaceDE/>
        <w:autoSpaceDN/>
        <w:bidi w:val="0"/>
        <w:adjustRightInd/>
        <w:snapToGrid/>
        <w:spacing w:line="432" w:lineRule="exact"/>
        <w:ind w:left="0" w:leftChars="0" w:firstLine="480" w:firstLineChars="200"/>
        <w:textAlignment w:val="auto"/>
        <w:rPr>
          <w:rFonts w:hint="eastAsia" w:ascii="宋体" w:hAnsi="宋体" w:eastAsia="宋体" w:cs="宋体"/>
        </w:rPr>
      </w:pPr>
      <w:r>
        <w:rPr>
          <w:rFonts w:hint="eastAsia" w:ascii="宋体" w:hAnsi="宋体" w:eastAsia="宋体" w:cs="宋体"/>
          <w:sz w:val="24"/>
          <w:lang w:eastAsia="zh-CN"/>
        </w:rPr>
        <w:t>注：</w:t>
      </w:r>
      <w:r>
        <w:rPr>
          <w:rFonts w:hint="eastAsia" w:ascii="宋体" w:hAnsi="宋体" w:eastAsia="宋体" w:cs="宋体"/>
          <w:sz w:val="24"/>
        </w:rPr>
        <w:t>202</w:t>
      </w:r>
      <w:r>
        <w:rPr>
          <w:rFonts w:hint="eastAsia" w:ascii="宋体" w:hAnsi="宋体" w:eastAsia="宋体" w:cs="宋体"/>
          <w:sz w:val="24"/>
          <w:lang w:val="en-US" w:eastAsia="zh-CN"/>
        </w:rPr>
        <w:t>3</w:t>
      </w: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年度图书馆纸质图书采购。项目采购两年一招，合同一年一签，预中标书商为两家。202</w:t>
      </w:r>
      <w:r>
        <w:rPr>
          <w:rFonts w:hint="eastAsia" w:ascii="宋体" w:hAnsi="宋体" w:eastAsia="宋体" w:cs="宋体"/>
          <w:sz w:val="24"/>
          <w:lang w:val="en-US" w:eastAsia="zh-CN"/>
        </w:rPr>
        <w:t>3</w:t>
      </w:r>
      <w:r>
        <w:rPr>
          <w:rFonts w:hint="eastAsia" w:ascii="宋体" w:hAnsi="宋体" w:eastAsia="宋体" w:cs="宋体"/>
          <w:sz w:val="24"/>
        </w:rPr>
        <w:t>年度预算金额为人民币1</w:t>
      </w:r>
      <w:r>
        <w:rPr>
          <w:rFonts w:hint="eastAsia" w:ascii="宋体" w:hAnsi="宋体" w:eastAsia="宋体" w:cs="宋体"/>
          <w:sz w:val="24"/>
          <w:lang w:val="en-US" w:eastAsia="zh-CN"/>
        </w:rPr>
        <w:t>6</w:t>
      </w:r>
      <w:r>
        <w:rPr>
          <w:rFonts w:hint="eastAsia" w:ascii="宋体" w:hAnsi="宋体" w:eastAsia="宋体" w:cs="宋体"/>
          <w:sz w:val="24"/>
        </w:rPr>
        <w:t>0万元（若两家中标书商提供的图书及服务质量一样，则每家80万元；若质量有差别，则预留10万元，由图书馆决定给予优质供书商购买，其余1</w:t>
      </w:r>
      <w:r>
        <w:rPr>
          <w:rFonts w:hint="eastAsia" w:ascii="宋体" w:hAnsi="宋体" w:eastAsia="宋体" w:cs="宋体"/>
          <w:sz w:val="24"/>
          <w:lang w:val="en-US" w:eastAsia="zh-CN"/>
        </w:rPr>
        <w:t>5</w:t>
      </w:r>
      <w:r>
        <w:rPr>
          <w:rFonts w:hint="eastAsia" w:ascii="宋体" w:hAnsi="宋体" w:eastAsia="宋体" w:cs="宋体"/>
          <w:sz w:val="24"/>
        </w:rPr>
        <w:t>0万元均分）。</w:t>
      </w:r>
      <w:r>
        <w:rPr>
          <w:rFonts w:hint="eastAsia" w:ascii="宋体" w:hAnsi="宋体" w:eastAsia="宋体" w:cs="宋体"/>
          <w:color w:val="FF0000"/>
          <w:szCs w:val="21"/>
        </w:rPr>
        <w:t>最高限制折扣率</w:t>
      </w:r>
      <w:r>
        <w:rPr>
          <w:rFonts w:hint="eastAsia" w:ascii="宋体" w:hAnsi="宋体" w:eastAsia="宋体" w:cs="宋体"/>
          <w:color w:val="FF0000"/>
          <w:szCs w:val="21"/>
          <w:lang w:eastAsia="zh-CN"/>
        </w:rPr>
        <w:t>为</w:t>
      </w:r>
      <w:r>
        <w:rPr>
          <w:rFonts w:hint="eastAsia" w:ascii="宋体" w:hAnsi="宋体" w:eastAsia="宋体" w:cs="宋体"/>
          <w:color w:val="FF0000"/>
          <w:szCs w:val="21"/>
        </w:rPr>
        <w:t>7</w:t>
      </w:r>
      <w:r>
        <w:rPr>
          <w:rFonts w:hint="eastAsia" w:ascii="宋体" w:hAnsi="宋体" w:eastAsia="宋体" w:cs="宋体"/>
          <w:color w:val="FF0000"/>
          <w:szCs w:val="21"/>
          <w:lang w:val="en-US" w:eastAsia="zh-CN"/>
        </w:rPr>
        <w:t>4</w:t>
      </w:r>
      <w:r>
        <w:rPr>
          <w:rFonts w:hint="eastAsia" w:ascii="宋体" w:hAnsi="宋体" w:eastAsia="宋体" w:cs="宋体"/>
          <w:color w:val="FF0000"/>
          <w:szCs w:val="21"/>
        </w:rPr>
        <w:t>%（含全加工）</w:t>
      </w:r>
      <w:r>
        <w:rPr>
          <w:rFonts w:hint="eastAsia" w:ascii="宋体" w:hAnsi="宋体" w:eastAsia="宋体" w:cs="宋体"/>
          <w:color w:val="FF0000"/>
          <w:szCs w:val="21"/>
          <w:lang w:eastAsia="zh-CN"/>
        </w:rPr>
        <w:t>。</w:t>
      </w:r>
      <w:r>
        <w:rPr>
          <w:rFonts w:hint="eastAsia" w:ascii="宋体" w:hAnsi="宋体" w:eastAsia="宋体" w:cs="宋体"/>
          <w:sz w:val="24"/>
        </w:rPr>
        <w:t>202</w:t>
      </w:r>
      <w:r>
        <w:rPr>
          <w:rFonts w:hint="eastAsia" w:ascii="宋体" w:hAnsi="宋体" w:eastAsia="宋体" w:cs="宋体"/>
          <w:sz w:val="24"/>
          <w:lang w:val="en-US" w:eastAsia="zh-CN"/>
        </w:rPr>
        <w:t>4</w:t>
      </w:r>
      <w:r>
        <w:rPr>
          <w:rFonts w:hint="eastAsia" w:ascii="宋体" w:hAnsi="宋体" w:eastAsia="宋体" w:cs="宋体"/>
          <w:sz w:val="24"/>
        </w:rPr>
        <w:t>年，根据供应商完成实际情况，由衢州学院图书馆申请，经学校相关部门审批后决定是否续约一年（202</w:t>
      </w:r>
      <w:r>
        <w:rPr>
          <w:rFonts w:hint="eastAsia" w:ascii="宋体" w:hAnsi="宋体" w:eastAsia="宋体" w:cs="宋体"/>
          <w:sz w:val="24"/>
          <w:lang w:val="en-US" w:eastAsia="zh-CN"/>
        </w:rPr>
        <w:t>4</w:t>
      </w:r>
      <w:r>
        <w:rPr>
          <w:rFonts w:hint="eastAsia" w:ascii="宋体" w:hAnsi="宋体" w:eastAsia="宋体" w:cs="宋体"/>
          <w:sz w:val="24"/>
        </w:rPr>
        <w:t xml:space="preserve">年度采购预算根据学校实际确定）。图书订单目录由学校图书馆和中标书商提供；图书复本量一般为3本。    </w:t>
      </w:r>
    </w:p>
    <w:p>
      <w:pPr>
        <w:keepNext w:val="0"/>
        <w:keepLines w:val="0"/>
        <w:pageBreakBefore w:val="0"/>
        <w:kinsoku/>
        <w:wordWrap/>
        <w:topLinePunct w:val="0"/>
        <w:bidi w:val="0"/>
        <w:spacing w:line="432" w:lineRule="exact"/>
        <w:ind w:firstLine="482" w:firstLineChars="200"/>
        <w:rPr>
          <w:rFonts w:hint="eastAsia" w:ascii="宋体" w:hAnsi="宋体" w:eastAsia="宋体" w:cs="宋体"/>
          <w:b/>
          <w:bCs/>
          <w:sz w:val="24"/>
        </w:rPr>
      </w:pPr>
      <w:r>
        <w:rPr>
          <w:rFonts w:hint="eastAsia" w:ascii="宋体" w:hAnsi="宋体" w:eastAsia="宋体" w:cs="宋体"/>
          <w:b/>
          <w:bCs/>
          <w:sz w:val="24"/>
        </w:rPr>
        <w:t>四、投标人的资格要求</w:t>
      </w:r>
    </w:p>
    <w:p>
      <w:pPr>
        <w:pStyle w:val="1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32" w:lineRule="exact"/>
        <w:ind w:left="0" w:firstLine="480" w:firstLineChars="20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32"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2.落实政府采购政策需满足的资格要求：无。</w:t>
      </w:r>
    </w:p>
    <w:p>
      <w:pPr>
        <w:pStyle w:val="13"/>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432" w:lineRule="exact"/>
        <w:ind w:left="0" w:firstLine="0"/>
        <w:textAlignment w:val="auto"/>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   3.本项目的特定资格要求：无。</w:t>
      </w:r>
    </w:p>
    <w:p>
      <w:pPr>
        <w:keepNext w:val="0"/>
        <w:keepLines w:val="0"/>
        <w:pageBreakBefore w:val="0"/>
        <w:kinsoku/>
        <w:wordWrap/>
        <w:topLinePunct w:val="0"/>
        <w:bidi w:val="0"/>
        <w:spacing w:line="432" w:lineRule="exact"/>
        <w:ind w:firstLine="482" w:firstLineChars="200"/>
        <w:jc w:val="left"/>
        <w:rPr>
          <w:rFonts w:hint="eastAsia" w:ascii="宋体" w:hAnsi="宋体" w:eastAsia="宋体" w:cs="宋体"/>
          <w:b/>
          <w:sz w:val="24"/>
        </w:rPr>
      </w:pPr>
      <w:r>
        <w:rPr>
          <w:rFonts w:hint="eastAsia" w:ascii="宋体" w:hAnsi="宋体" w:eastAsia="宋体" w:cs="宋体"/>
          <w:b/>
          <w:sz w:val="24"/>
        </w:rPr>
        <w:t>五、招标文件获取方式</w:t>
      </w:r>
    </w:p>
    <w:p>
      <w:pPr>
        <w:keepNext w:val="0"/>
        <w:keepLines w:val="0"/>
        <w:pageBreakBefore w:val="0"/>
        <w:tabs>
          <w:tab w:val="left" w:pos="2366"/>
        </w:tabs>
        <w:kinsoku/>
        <w:wordWrap/>
        <w:topLinePunct w:val="0"/>
        <w:bidi w:val="0"/>
        <w:spacing w:line="432" w:lineRule="exact"/>
        <w:ind w:firstLine="480" w:firstLineChars="200"/>
        <w:rPr>
          <w:rFonts w:hint="eastAsia" w:ascii="宋体" w:hAnsi="宋体" w:eastAsia="宋体" w:cs="宋体"/>
          <w:sz w:val="24"/>
        </w:rPr>
      </w:pPr>
      <w:r>
        <w:rPr>
          <w:rFonts w:hint="eastAsia" w:ascii="宋体" w:hAnsi="宋体" w:eastAsia="宋体" w:cs="宋体"/>
          <w:sz w:val="24"/>
        </w:rPr>
        <w:t>1.时间：/至202</w:t>
      </w:r>
      <w:r>
        <w:rPr>
          <w:rFonts w:hint="eastAsia" w:ascii="宋体" w:hAnsi="宋体" w:eastAsia="宋体" w:cs="宋体"/>
          <w:sz w:val="24"/>
          <w:lang w:val="en-US" w:eastAsia="zh-CN"/>
        </w:rPr>
        <w:t>3</w:t>
      </w:r>
      <w:r>
        <w:rPr>
          <w:rFonts w:hint="eastAsia" w:ascii="宋体" w:hAnsi="宋体" w:eastAsia="宋体" w:cs="宋体"/>
          <w:sz w:val="24"/>
        </w:rPr>
        <w:t>年</w:t>
      </w:r>
      <w:r>
        <w:rPr>
          <w:rFonts w:hint="eastAsia" w:ascii="宋体" w:hAnsi="宋体" w:eastAsia="宋体" w:cs="宋体"/>
          <w:sz w:val="24"/>
          <w:lang w:val="en-US" w:eastAsia="zh-CN"/>
        </w:rPr>
        <w:t>5</w:t>
      </w:r>
      <w:r>
        <w:rPr>
          <w:rFonts w:hint="eastAsia" w:ascii="宋体" w:hAnsi="宋体" w:cs="宋体"/>
          <w:sz w:val="24"/>
          <w:lang w:val="en-US" w:eastAsia="zh-CN"/>
        </w:rPr>
        <w:t>月30</w:t>
      </w:r>
      <w:r>
        <w:rPr>
          <w:rFonts w:hint="eastAsia" w:ascii="宋体" w:hAnsi="宋体" w:eastAsia="宋体" w:cs="宋体"/>
          <w:sz w:val="24"/>
        </w:rPr>
        <w:t>日，每天上午00:00至12:00，下午12:00至23:59（北京时间，线上获取法定节假日均可，线下获取文件法定节假日除外）</w:t>
      </w:r>
    </w:p>
    <w:p>
      <w:pPr>
        <w:keepNext w:val="0"/>
        <w:keepLines w:val="0"/>
        <w:pageBreakBefore w:val="0"/>
        <w:tabs>
          <w:tab w:val="left" w:pos="2366"/>
        </w:tabs>
        <w:kinsoku/>
        <w:wordWrap/>
        <w:topLinePunct w:val="0"/>
        <w:bidi w:val="0"/>
        <w:spacing w:line="432" w:lineRule="exact"/>
        <w:ind w:firstLine="480" w:firstLineChars="200"/>
        <w:rPr>
          <w:rFonts w:hint="eastAsia" w:ascii="宋体" w:hAnsi="宋体" w:eastAsia="宋体" w:cs="宋体"/>
          <w:sz w:val="24"/>
        </w:rPr>
      </w:pPr>
      <w:r>
        <w:rPr>
          <w:rFonts w:hint="eastAsia" w:ascii="宋体" w:hAnsi="宋体" w:eastAsia="宋体" w:cs="宋体"/>
          <w:sz w:val="24"/>
        </w:rPr>
        <w:t>2.地点（网址）：政采云平台https://www.zcygov.cn/ </w:t>
      </w:r>
    </w:p>
    <w:p>
      <w:pPr>
        <w:keepNext w:val="0"/>
        <w:keepLines w:val="0"/>
        <w:pageBreakBefore w:val="0"/>
        <w:tabs>
          <w:tab w:val="left" w:pos="2366"/>
        </w:tabs>
        <w:kinsoku/>
        <w:wordWrap/>
        <w:topLinePunct w:val="0"/>
        <w:bidi w:val="0"/>
        <w:spacing w:line="432" w:lineRule="exact"/>
        <w:ind w:firstLine="480" w:firstLineChars="200"/>
        <w:rPr>
          <w:rFonts w:hint="eastAsia" w:ascii="宋体" w:hAnsi="宋体" w:eastAsia="宋体" w:cs="宋体"/>
          <w:sz w:val="24"/>
        </w:rPr>
      </w:pPr>
      <w:r>
        <w:rPr>
          <w:rFonts w:hint="eastAsia" w:ascii="宋体" w:hAnsi="宋体" w:eastAsia="宋体" w:cs="宋体"/>
          <w:sz w:val="24"/>
        </w:rPr>
        <w:t>3.方式：供应商登录政采云平台https://www.zcygov.cn/在线申请获取采购文件（进入“项目采购”应用，在获取采购文件菜单中选择项目，申请获取采购文件）</w:t>
      </w:r>
      <w:r>
        <w:rPr>
          <w:rFonts w:hint="eastAsia" w:ascii="宋体" w:hAnsi="宋体" w:eastAsia="宋体" w:cs="宋体"/>
          <w:sz w:val="24"/>
          <w:lang w:eastAsia="zh-CN"/>
        </w:rPr>
        <w:t>。</w:t>
      </w:r>
      <w:r>
        <w:rPr>
          <w:rFonts w:hint="eastAsia" w:ascii="宋体" w:hAnsi="宋体" w:eastAsia="宋体" w:cs="宋体"/>
          <w:sz w:val="24"/>
        </w:rPr>
        <w:t> </w:t>
      </w:r>
    </w:p>
    <w:p>
      <w:pPr>
        <w:keepNext w:val="0"/>
        <w:keepLines w:val="0"/>
        <w:pageBreakBefore w:val="0"/>
        <w:tabs>
          <w:tab w:val="left" w:pos="2366"/>
        </w:tabs>
        <w:kinsoku/>
        <w:wordWrap/>
        <w:topLinePunct w:val="0"/>
        <w:bidi w:val="0"/>
        <w:spacing w:line="432" w:lineRule="exact"/>
        <w:ind w:firstLine="480" w:firstLineChars="200"/>
        <w:rPr>
          <w:rFonts w:hint="eastAsia" w:ascii="宋体" w:hAnsi="宋体" w:eastAsia="宋体" w:cs="宋体"/>
          <w:sz w:val="24"/>
        </w:rPr>
      </w:pPr>
      <w:r>
        <w:rPr>
          <w:rFonts w:hint="eastAsia" w:ascii="宋体" w:hAnsi="宋体" w:eastAsia="宋体" w:cs="宋体"/>
          <w:sz w:val="24"/>
        </w:rPr>
        <w:t> 4.售价（元）：0 </w:t>
      </w:r>
    </w:p>
    <w:p>
      <w:pPr>
        <w:pStyle w:val="13"/>
        <w:keepNext w:val="0"/>
        <w:keepLines w:val="0"/>
        <w:pageBreakBefore w:val="0"/>
        <w:kinsoku/>
        <w:wordWrap/>
        <w:topLinePunct w:val="0"/>
        <w:bidi w:val="0"/>
        <w:spacing w:before="0" w:beforeLines="0" w:beforeAutospacing="0" w:after="0" w:afterLines="0" w:afterAutospacing="0" w:line="432" w:lineRule="exact"/>
        <w:ind w:firstLine="482" w:firstLineChars="200"/>
        <w:jc w:val="both"/>
        <w:rPr>
          <w:rFonts w:hint="eastAsia" w:ascii="宋体" w:hAnsi="宋体" w:eastAsia="宋体" w:cs="宋体"/>
          <w:b/>
          <w:color w:val="000000"/>
        </w:rPr>
      </w:pPr>
      <w:r>
        <w:rPr>
          <w:rFonts w:hint="eastAsia" w:ascii="宋体" w:hAnsi="宋体" w:eastAsia="宋体" w:cs="宋体"/>
          <w:b/>
          <w:color w:val="000000"/>
        </w:rPr>
        <w:t>六、投标说明</w:t>
      </w:r>
    </w:p>
    <w:p>
      <w:pPr>
        <w:keepNext w:val="0"/>
        <w:keepLines w:val="0"/>
        <w:pageBreakBefore w:val="0"/>
        <w:kinsoku/>
        <w:wordWrap/>
        <w:topLinePunct w:val="0"/>
        <w:bidi w:val="0"/>
        <w:snapToGrid w:val="0"/>
        <w:spacing w:line="432" w:lineRule="exact"/>
        <w:ind w:firstLine="480" w:firstLineChars="200"/>
        <w:rPr>
          <w:rFonts w:hint="eastAsia" w:ascii="宋体" w:hAnsi="宋体" w:eastAsia="宋体" w:cs="宋体"/>
          <w:color w:val="FF0000"/>
          <w:sz w:val="24"/>
          <w:highlight w:val="yellow"/>
        </w:rPr>
      </w:pPr>
      <w:r>
        <w:rPr>
          <w:rFonts w:hint="eastAsia" w:ascii="宋体" w:hAnsi="宋体" w:eastAsia="宋体" w:cs="宋体"/>
          <w:color w:val="FF0000"/>
          <w:sz w:val="24"/>
          <w:highlight w:val="yellow"/>
        </w:rPr>
        <w:t>1.本项目通过“政府采购云平台（https://www.zcygov.cn/）”实行电子</w:t>
      </w:r>
      <w:r>
        <w:rPr>
          <w:rFonts w:hint="eastAsia" w:ascii="宋体" w:hAnsi="宋体" w:eastAsia="宋体" w:cs="宋体"/>
          <w:color w:val="FF0000"/>
          <w:sz w:val="24"/>
          <w:highlight w:val="yellow"/>
          <w:lang w:eastAsia="zh-CN"/>
        </w:rPr>
        <w:t>投标</w:t>
      </w:r>
      <w:r>
        <w:rPr>
          <w:rFonts w:hint="eastAsia" w:ascii="宋体" w:hAnsi="宋体" w:eastAsia="宋体" w:cs="宋体"/>
          <w:color w:val="FF0000"/>
          <w:sz w:val="24"/>
          <w:highlight w:val="yellow"/>
        </w:rPr>
        <w:t>，供应商应先安装“政采云电子交易客户端”，并按照本</w:t>
      </w:r>
      <w:r>
        <w:rPr>
          <w:rFonts w:hint="eastAsia" w:ascii="宋体" w:hAnsi="宋体" w:eastAsia="宋体" w:cs="宋体"/>
          <w:color w:val="FF0000"/>
          <w:sz w:val="24"/>
          <w:highlight w:val="yellow"/>
          <w:lang w:eastAsia="zh-CN"/>
        </w:rPr>
        <w:t>招标</w:t>
      </w:r>
      <w:r>
        <w:rPr>
          <w:rFonts w:hint="eastAsia" w:ascii="宋体" w:hAnsi="宋体" w:eastAsia="宋体" w:cs="宋体"/>
          <w:color w:val="FF0000"/>
          <w:sz w:val="24"/>
          <w:highlight w:val="yellow"/>
        </w:rPr>
        <w:t>文件和“政府采购云平台”的要求，通过“政采云电子交易客户端”编制、加密并递交</w:t>
      </w:r>
      <w:r>
        <w:rPr>
          <w:rFonts w:hint="eastAsia" w:ascii="宋体" w:hAnsi="宋体" w:eastAsia="宋体" w:cs="宋体"/>
          <w:color w:val="FF0000"/>
          <w:sz w:val="24"/>
          <w:highlight w:val="yellow"/>
          <w:lang w:eastAsia="zh-CN"/>
        </w:rPr>
        <w:t>投标</w:t>
      </w:r>
      <w:r>
        <w:rPr>
          <w:rFonts w:hint="eastAsia" w:ascii="宋体" w:hAnsi="宋体" w:eastAsia="宋体" w:cs="宋体"/>
          <w:color w:val="FF0000"/>
          <w:sz w:val="24"/>
          <w:highlight w:val="yellow"/>
        </w:rPr>
        <w:t>文件。供应商未按规定加密的</w:t>
      </w:r>
      <w:r>
        <w:rPr>
          <w:rFonts w:hint="eastAsia" w:ascii="宋体" w:hAnsi="宋体" w:eastAsia="宋体" w:cs="宋体"/>
          <w:color w:val="FF0000"/>
          <w:sz w:val="24"/>
          <w:highlight w:val="yellow"/>
          <w:lang w:eastAsia="zh-CN"/>
        </w:rPr>
        <w:t>投标</w:t>
      </w:r>
      <w:r>
        <w:rPr>
          <w:rFonts w:hint="eastAsia" w:ascii="宋体" w:hAnsi="宋体" w:eastAsia="宋体" w:cs="宋体"/>
          <w:color w:val="FF0000"/>
          <w:sz w:val="24"/>
          <w:highlight w:val="yellow"/>
        </w:rPr>
        <w:t>文件，“政府采购云平台”将予以拒收。“政采云电子交易客户端”请自行前往“浙江政府采购网-下载专区-电子交易客户端”进行下载。供应商在使用系统进行响应的过程中遇到涉及平台使用的任何问题，可致电政采云平台技术支持热线咨询，</w:t>
      </w:r>
      <w:r>
        <w:rPr>
          <w:rFonts w:hint="eastAsia" w:ascii="宋体" w:hAnsi="宋体" w:eastAsia="宋体" w:cs="宋体"/>
          <w:b w:val="0"/>
          <w:bCs w:val="0"/>
          <w:color w:val="FF0000"/>
          <w:kern w:val="2"/>
          <w:sz w:val="24"/>
          <w:szCs w:val="24"/>
          <w:highlight w:val="yellow"/>
          <w:lang w:val="en-US" w:eastAsia="zh-CN" w:bidi="ar-SA"/>
        </w:rPr>
        <w:t>政采云服务热线：95763</w:t>
      </w:r>
      <w:r>
        <w:rPr>
          <w:rFonts w:hint="eastAsia" w:ascii="宋体" w:hAnsi="宋体" w:eastAsia="宋体" w:cs="宋体"/>
          <w:color w:val="FF0000"/>
          <w:sz w:val="24"/>
          <w:highlight w:val="yellow"/>
        </w:rPr>
        <w:t>。</w:t>
      </w:r>
    </w:p>
    <w:p>
      <w:pPr>
        <w:pStyle w:val="23"/>
        <w:keepNext w:val="0"/>
        <w:keepLines w:val="0"/>
        <w:pageBreakBefore w:val="0"/>
        <w:kinsoku/>
        <w:wordWrap/>
        <w:topLinePunct w:val="0"/>
        <w:bidi w:val="0"/>
        <w:spacing w:line="432" w:lineRule="exact"/>
        <w:ind w:left="0" w:firstLine="480" w:firstLineChars="200"/>
        <w:rPr>
          <w:rFonts w:hint="eastAsia" w:ascii="宋体" w:hAnsi="宋体" w:eastAsia="宋体" w:cs="宋体"/>
          <w:color w:val="FF0000"/>
          <w:sz w:val="24"/>
          <w:szCs w:val="24"/>
          <w:highlight w:val="yellow"/>
        </w:rPr>
      </w:pPr>
      <w:r>
        <w:rPr>
          <w:rFonts w:hint="eastAsia" w:ascii="宋体" w:hAnsi="宋体" w:eastAsia="宋体" w:cs="宋体"/>
          <w:color w:val="FF0000"/>
          <w:sz w:val="24"/>
          <w:szCs w:val="24"/>
          <w:highlight w:val="yellow"/>
        </w:rPr>
        <w:t>2.为确保网上操作合法、有效和安全，供应商应当在</w:t>
      </w:r>
      <w:r>
        <w:rPr>
          <w:rFonts w:hint="eastAsia" w:ascii="宋体" w:hAnsi="宋体" w:eastAsia="宋体" w:cs="宋体"/>
          <w:color w:val="FF0000"/>
          <w:sz w:val="24"/>
          <w:szCs w:val="24"/>
          <w:highlight w:val="yellow"/>
          <w:lang w:eastAsia="zh-CN"/>
        </w:rPr>
        <w:t>投标</w:t>
      </w:r>
      <w:r>
        <w:rPr>
          <w:rFonts w:hint="eastAsia" w:ascii="宋体" w:hAnsi="宋体" w:eastAsia="宋体" w:cs="宋体"/>
          <w:color w:val="FF0000"/>
          <w:sz w:val="24"/>
          <w:szCs w:val="24"/>
          <w:highlight w:val="yellow"/>
        </w:rPr>
        <w:t>截止时间前完成在“政府采购云平台”的身份认证，确保在电子投标过程中能够对相关数据电文进行加密和使用电子签章。使用“政采云电子交易客户端”需要提前申领CA数字证书，申领流程请自行前往“浙江政府采购网-下载专区-电子交易客户端-</w:t>
      </w:r>
      <w:r>
        <w:rPr>
          <w:rFonts w:hint="eastAsia" w:ascii="宋体" w:hAnsi="宋体" w:eastAsia="宋体" w:cs="宋体"/>
        </w:rPr>
        <w:fldChar w:fldCharType="begin"/>
      </w:r>
      <w:r>
        <w:rPr>
          <w:rFonts w:hint="eastAsia" w:ascii="宋体" w:hAnsi="宋体" w:eastAsia="宋体" w:cs="宋体"/>
        </w:rPr>
        <w:instrText xml:space="preserve"> HYPERLINK "http://www.zjzfcg.gov.cn/bidClientTemplate/2019-05-27/12945.html" \t "_blank" \o "CA驱动和申领流程" </w:instrText>
      </w:r>
      <w:r>
        <w:rPr>
          <w:rFonts w:hint="eastAsia" w:ascii="宋体" w:hAnsi="宋体" w:eastAsia="宋体" w:cs="宋体"/>
        </w:rPr>
        <w:fldChar w:fldCharType="separate"/>
      </w:r>
      <w:r>
        <w:rPr>
          <w:rFonts w:hint="eastAsia" w:ascii="宋体" w:hAnsi="宋体" w:eastAsia="宋体" w:cs="宋体"/>
          <w:color w:val="FF0000"/>
          <w:sz w:val="24"/>
          <w:szCs w:val="24"/>
          <w:highlight w:val="yellow"/>
        </w:rPr>
        <w:t>CA驱动和申领流程</w:t>
      </w:r>
      <w:r>
        <w:rPr>
          <w:rFonts w:hint="eastAsia" w:ascii="宋体" w:hAnsi="宋体" w:eastAsia="宋体" w:cs="宋体"/>
          <w:color w:val="FF0000"/>
          <w:sz w:val="24"/>
          <w:szCs w:val="24"/>
          <w:highlight w:val="yellow"/>
        </w:rPr>
        <w:fldChar w:fldCharType="end"/>
      </w:r>
      <w:r>
        <w:rPr>
          <w:rFonts w:hint="eastAsia" w:ascii="宋体" w:hAnsi="宋体" w:eastAsia="宋体" w:cs="宋体"/>
          <w:color w:val="FF0000"/>
          <w:sz w:val="24"/>
          <w:szCs w:val="24"/>
          <w:highlight w:val="yellow"/>
        </w:rPr>
        <w:t>”进行查阅。完成CA数字证书办理预计一周左右，建议各磋商人抓紧时间办理。CA数字证书使用中出现问题可拨打技术支持电话咨询，</w:t>
      </w:r>
      <w:r>
        <w:rPr>
          <w:rFonts w:hint="eastAsia" w:ascii="宋体" w:hAnsi="宋体" w:eastAsia="宋体" w:cs="宋体"/>
          <w:b w:val="0"/>
          <w:bCs w:val="0"/>
          <w:color w:val="FF0000"/>
          <w:kern w:val="2"/>
          <w:sz w:val="24"/>
          <w:szCs w:val="24"/>
          <w:highlight w:val="yellow"/>
          <w:lang w:val="en-US" w:eastAsia="zh-CN" w:bidi="ar-SA"/>
        </w:rPr>
        <w:t>政采云服务热线：95763</w:t>
      </w:r>
      <w:r>
        <w:rPr>
          <w:rFonts w:hint="eastAsia" w:ascii="宋体" w:hAnsi="宋体" w:eastAsia="宋体" w:cs="宋体"/>
          <w:color w:val="FF0000"/>
          <w:sz w:val="24"/>
          <w:szCs w:val="24"/>
          <w:highlight w:val="yellow"/>
        </w:rPr>
        <w:t>。</w:t>
      </w:r>
    </w:p>
    <w:p>
      <w:pPr>
        <w:keepNext w:val="0"/>
        <w:keepLines w:val="0"/>
        <w:pageBreakBefore w:val="0"/>
        <w:numPr>
          <w:ilvl w:val="0"/>
          <w:numId w:val="0"/>
        </w:numPr>
        <w:kinsoku/>
        <w:wordWrap/>
        <w:topLinePunct w:val="0"/>
        <w:bidi w:val="0"/>
        <w:snapToGrid w:val="0"/>
        <w:spacing w:line="432" w:lineRule="exact"/>
        <w:ind w:left="426" w:leftChars="0"/>
        <w:rPr>
          <w:rFonts w:hint="eastAsia" w:ascii="宋体" w:hAnsi="宋体" w:eastAsia="宋体" w:cs="宋体"/>
          <w:b/>
          <w:sz w:val="24"/>
        </w:rPr>
      </w:pPr>
      <w:r>
        <w:rPr>
          <w:rFonts w:hint="eastAsia" w:ascii="宋体" w:hAnsi="宋体" w:eastAsia="宋体" w:cs="宋体"/>
          <w:b/>
          <w:color w:val="000000"/>
          <w:kern w:val="0"/>
          <w:sz w:val="24"/>
          <w:lang w:eastAsia="zh-CN"/>
        </w:rPr>
        <w:t>七、</w:t>
      </w:r>
      <w:r>
        <w:rPr>
          <w:rFonts w:hint="eastAsia" w:ascii="宋体" w:hAnsi="宋体" w:eastAsia="宋体" w:cs="宋体"/>
          <w:b/>
          <w:color w:val="000000"/>
          <w:kern w:val="0"/>
          <w:sz w:val="24"/>
        </w:rPr>
        <w:t>递交投标</w:t>
      </w:r>
      <w:r>
        <w:rPr>
          <w:rFonts w:hint="eastAsia" w:ascii="宋体" w:hAnsi="宋体" w:eastAsia="宋体" w:cs="宋体"/>
          <w:b/>
          <w:sz w:val="24"/>
        </w:rPr>
        <w:t>文件截止及开标时间：202</w:t>
      </w:r>
      <w:r>
        <w:rPr>
          <w:rFonts w:hint="eastAsia" w:ascii="宋体" w:hAnsi="宋体" w:eastAsia="宋体" w:cs="宋体"/>
          <w:b/>
          <w:sz w:val="24"/>
          <w:lang w:val="en-US" w:eastAsia="zh-CN"/>
        </w:rPr>
        <w:t>3</w:t>
      </w:r>
      <w:r>
        <w:rPr>
          <w:rFonts w:hint="eastAsia" w:ascii="宋体" w:hAnsi="宋体" w:eastAsia="宋体" w:cs="宋体"/>
          <w:b/>
          <w:sz w:val="24"/>
        </w:rPr>
        <w:t>年</w:t>
      </w:r>
      <w:r>
        <w:rPr>
          <w:rFonts w:hint="eastAsia" w:ascii="宋体" w:hAnsi="宋体" w:eastAsia="宋体" w:cs="宋体"/>
          <w:b/>
          <w:sz w:val="24"/>
          <w:lang w:val="en-US" w:eastAsia="zh-CN"/>
        </w:rPr>
        <w:t>5</w:t>
      </w:r>
      <w:r>
        <w:rPr>
          <w:rFonts w:hint="eastAsia" w:ascii="宋体" w:hAnsi="宋体" w:eastAsia="宋体" w:cs="宋体"/>
          <w:b/>
          <w:sz w:val="24"/>
        </w:rPr>
        <w:t>月</w:t>
      </w:r>
      <w:r>
        <w:rPr>
          <w:rFonts w:hint="eastAsia" w:ascii="宋体" w:hAnsi="宋体" w:eastAsia="宋体" w:cs="宋体"/>
          <w:b/>
          <w:sz w:val="24"/>
          <w:lang w:val="en-US" w:eastAsia="zh-CN"/>
        </w:rPr>
        <w:t xml:space="preserve"> </w:t>
      </w:r>
      <w:r>
        <w:rPr>
          <w:rFonts w:hint="eastAsia" w:ascii="宋体" w:hAnsi="宋体" w:cs="宋体"/>
          <w:b/>
          <w:sz w:val="24"/>
          <w:lang w:val="en-US" w:eastAsia="zh-CN"/>
        </w:rPr>
        <w:t>30</w:t>
      </w:r>
      <w:r>
        <w:rPr>
          <w:rFonts w:hint="eastAsia" w:ascii="宋体" w:hAnsi="宋体" w:eastAsia="宋体" w:cs="宋体"/>
          <w:b/>
          <w:sz w:val="24"/>
        </w:rPr>
        <w:t>日</w:t>
      </w:r>
      <w:r>
        <w:rPr>
          <w:rFonts w:hint="eastAsia" w:ascii="宋体" w:hAnsi="宋体" w:eastAsia="宋体" w:cs="宋体"/>
          <w:b/>
          <w:sz w:val="24"/>
          <w:lang w:val="en-US" w:eastAsia="zh-CN"/>
        </w:rPr>
        <w:t>9</w:t>
      </w:r>
      <w:r>
        <w:rPr>
          <w:rFonts w:hint="eastAsia" w:ascii="宋体" w:hAnsi="宋体" w:eastAsia="宋体" w:cs="宋体"/>
          <w:b/>
          <w:sz w:val="24"/>
        </w:rPr>
        <w:t>:</w:t>
      </w:r>
      <w:r>
        <w:rPr>
          <w:rFonts w:hint="eastAsia" w:ascii="宋体" w:hAnsi="宋体" w:eastAsia="宋体" w:cs="宋体"/>
          <w:b/>
          <w:sz w:val="24"/>
          <w:lang w:val="en-US" w:eastAsia="zh-CN"/>
        </w:rPr>
        <w:t>00</w:t>
      </w:r>
      <w:r>
        <w:rPr>
          <w:rFonts w:hint="eastAsia" w:ascii="宋体" w:hAnsi="宋体" w:eastAsia="宋体" w:cs="宋体"/>
          <w:b/>
          <w:sz w:val="24"/>
        </w:rPr>
        <w:t>（北京时间）</w:t>
      </w:r>
    </w:p>
    <w:p>
      <w:pPr>
        <w:pStyle w:val="9"/>
        <w:keepNext w:val="0"/>
        <w:keepLines w:val="0"/>
        <w:pageBreakBefore w:val="0"/>
        <w:kinsoku/>
        <w:wordWrap/>
        <w:topLinePunct w:val="0"/>
        <w:bidi w:val="0"/>
        <w:snapToGrid w:val="0"/>
        <w:spacing w:line="432" w:lineRule="exact"/>
        <w:ind w:firstLine="470" w:firstLineChars="196"/>
        <w:rPr>
          <w:rFonts w:hint="eastAsia" w:ascii="宋体" w:hAnsi="宋体" w:eastAsia="宋体" w:cs="宋体"/>
          <w:color w:val="FF0000"/>
          <w:kern w:val="2"/>
          <w:sz w:val="24"/>
          <w:szCs w:val="24"/>
        </w:rPr>
      </w:pPr>
      <w:r>
        <w:rPr>
          <w:rFonts w:hint="eastAsia" w:ascii="宋体" w:hAnsi="宋体" w:eastAsia="宋体" w:cs="宋体"/>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32" w:lineRule="exact"/>
        <w:ind w:firstLine="470" w:firstLineChars="196"/>
        <w:rPr>
          <w:rFonts w:hint="eastAsia" w:ascii="宋体" w:hAnsi="宋体" w:eastAsia="宋体" w:cs="宋体"/>
          <w:color w:val="FF0000"/>
          <w:sz w:val="24"/>
        </w:rPr>
      </w:pPr>
      <w:r>
        <w:rPr>
          <w:rFonts w:hint="eastAsia" w:ascii="宋体" w:hAnsi="宋体" w:eastAsia="宋体" w:cs="宋体"/>
          <w:color w:val="FF0000"/>
          <w:sz w:val="24"/>
        </w:rPr>
        <w:t>2.投标人无需到现场投标，但须准时在线参加，直至评审结束。投标截止时间后投标人凭CA数字证书登录政采云平台完成投标文件解密。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32" w:lineRule="exact"/>
        <w:ind w:firstLine="482" w:firstLineChars="200"/>
        <w:jc w:val="left"/>
        <w:rPr>
          <w:rFonts w:hint="eastAsia" w:ascii="宋体" w:hAnsi="宋体" w:eastAsia="宋体" w:cs="宋体"/>
          <w:b/>
          <w:bCs/>
          <w:kern w:val="0"/>
          <w:sz w:val="24"/>
        </w:rPr>
      </w:pPr>
      <w:r>
        <w:rPr>
          <w:rFonts w:hint="eastAsia" w:ascii="宋体" w:hAnsi="宋体" w:eastAsia="宋体" w:cs="宋体"/>
          <w:b/>
          <w:sz w:val="24"/>
        </w:rPr>
        <w:t>八、</w:t>
      </w:r>
      <w:r>
        <w:rPr>
          <w:rFonts w:hint="eastAsia" w:ascii="宋体" w:hAnsi="宋体" w:eastAsia="宋体" w:cs="宋体"/>
          <w:b/>
          <w:bCs/>
          <w:kern w:val="0"/>
          <w:sz w:val="24"/>
        </w:rPr>
        <w:t>开标地点</w:t>
      </w:r>
    </w:p>
    <w:p>
      <w:pPr>
        <w:keepNext w:val="0"/>
        <w:keepLines w:val="0"/>
        <w:pageBreakBefore w:val="0"/>
        <w:kinsoku/>
        <w:wordWrap/>
        <w:topLinePunct w:val="0"/>
        <w:bidi w:val="0"/>
        <w:snapToGrid w:val="0"/>
        <w:spacing w:line="432" w:lineRule="exact"/>
        <w:ind w:firstLine="480" w:firstLineChars="200"/>
        <w:jc w:val="left"/>
        <w:rPr>
          <w:rFonts w:hint="eastAsia" w:ascii="宋体" w:hAnsi="宋体" w:eastAsia="宋体" w:cs="宋体"/>
          <w:kern w:val="0"/>
          <w:sz w:val="24"/>
        </w:rPr>
      </w:pPr>
      <w:r>
        <w:rPr>
          <w:rFonts w:hint="eastAsia" w:ascii="宋体" w:hAnsi="宋体" w:eastAsia="宋体" w:cs="宋体"/>
          <w:kern w:val="0"/>
          <w:sz w:val="24"/>
        </w:rPr>
        <w:t>开标地点：衢州学院开标室（行政楼121室）。</w:t>
      </w:r>
    </w:p>
    <w:p>
      <w:pPr>
        <w:pStyle w:val="13"/>
        <w:keepNext w:val="0"/>
        <w:keepLines w:val="0"/>
        <w:pageBreakBefore w:val="0"/>
        <w:kinsoku/>
        <w:wordWrap/>
        <w:topLinePunct w:val="0"/>
        <w:bidi w:val="0"/>
        <w:spacing w:before="0" w:beforeLines="0" w:beforeAutospacing="0" w:after="0" w:afterLines="0" w:afterAutospacing="0" w:line="432" w:lineRule="exact"/>
        <w:ind w:firstLine="482" w:firstLineChars="200"/>
        <w:jc w:val="both"/>
        <w:rPr>
          <w:rFonts w:hint="eastAsia" w:ascii="宋体" w:hAnsi="宋体" w:eastAsia="宋体" w:cs="宋体"/>
          <w:b/>
        </w:rPr>
      </w:pPr>
      <w:r>
        <w:rPr>
          <w:rFonts w:hint="eastAsia" w:ascii="宋体" w:hAnsi="宋体" w:eastAsia="宋体" w:cs="宋体"/>
          <w:b/>
        </w:rPr>
        <w:t>九、投标保证金</w:t>
      </w:r>
    </w:p>
    <w:p>
      <w:pPr>
        <w:keepNext w:val="0"/>
        <w:keepLines w:val="0"/>
        <w:pageBreakBefore w:val="0"/>
        <w:kinsoku/>
        <w:wordWrap/>
        <w:topLinePunct w:val="0"/>
        <w:bidi w:val="0"/>
        <w:snapToGrid w:val="0"/>
        <w:spacing w:line="432" w:lineRule="exact"/>
        <w:ind w:firstLine="480" w:firstLineChars="200"/>
        <w:rPr>
          <w:rFonts w:hint="eastAsia" w:ascii="宋体" w:hAnsi="宋体" w:eastAsia="宋体" w:cs="宋体"/>
          <w:kern w:val="0"/>
          <w:sz w:val="24"/>
        </w:rPr>
      </w:pPr>
      <w:r>
        <w:rPr>
          <w:rFonts w:hint="eastAsia" w:ascii="宋体" w:hAnsi="宋体" w:eastAsia="宋体" w:cs="宋体"/>
          <w:kern w:val="0"/>
          <w:sz w:val="24"/>
        </w:rPr>
        <w:t>投标保证金（人民币）：0元（无需交纳）。</w:t>
      </w:r>
    </w:p>
    <w:p>
      <w:pPr>
        <w:keepNext w:val="0"/>
        <w:keepLines w:val="0"/>
        <w:pageBreakBefore w:val="0"/>
        <w:widowControl/>
        <w:kinsoku/>
        <w:wordWrap/>
        <w:topLinePunct w:val="0"/>
        <w:bidi w:val="0"/>
        <w:spacing w:line="432" w:lineRule="exact"/>
        <w:ind w:firstLine="482"/>
        <w:rPr>
          <w:rFonts w:hint="eastAsia" w:ascii="宋体" w:hAnsi="宋体" w:eastAsia="宋体" w:cs="宋体"/>
          <w:b/>
          <w:bCs/>
          <w:kern w:val="0"/>
          <w:sz w:val="24"/>
        </w:rPr>
      </w:pPr>
      <w:r>
        <w:rPr>
          <w:rFonts w:hint="eastAsia" w:ascii="宋体" w:hAnsi="宋体" w:eastAsia="宋体" w:cs="宋体"/>
          <w:b/>
          <w:bCs/>
          <w:kern w:val="0"/>
          <w:sz w:val="24"/>
        </w:rPr>
        <w:t>十、其他事项</w:t>
      </w:r>
    </w:p>
    <w:p>
      <w:pPr>
        <w:keepNext w:val="0"/>
        <w:keepLines w:val="0"/>
        <w:pageBreakBefore w:val="0"/>
        <w:widowControl/>
        <w:kinsoku/>
        <w:wordWrap/>
        <w:topLinePunct w:val="0"/>
        <w:bidi w:val="0"/>
        <w:spacing w:line="432" w:lineRule="exact"/>
        <w:ind w:firstLine="482"/>
        <w:jc w:val="left"/>
        <w:rPr>
          <w:rFonts w:hint="eastAsia" w:ascii="宋体" w:hAnsi="宋体" w:eastAsia="宋体" w:cs="宋体"/>
          <w:kern w:val="0"/>
          <w:sz w:val="24"/>
        </w:rPr>
      </w:pPr>
      <w:r>
        <w:rPr>
          <w:rFonts w:hint="eastAsia" w:ascii="宋体" w:hAnsi="宋体" w:eastAsia="宋体" w:cs="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32" w:lineRule="exact"/>
        <w:ind w:firstLine="470" w:firstLineChars="196"/>
        <w:jc w:val="left"/>
        <w:outlineLvl w:val="2"/>
        <w:rPr>
          <w:rFonts w:hint="eastAsia" w:ascii="宋体" w:hAnsi="宋体" w:eastAsia="宋体" w:cs="宋体"/>
          <w:kern w:val="0"/>
          <w:sz w:val="24"/>
        </w:rPr>
      </w:pPr>
      <w:r>
        <w:rPr>
          <w:rFonts w:hint="eastAsia" w:ascii="宋体" w:hAnsi="宋体" w:eastAsia="宋体" w:cs="宋体"/>
          <w:kern w:val="0"/>
          <w:sz w:val="24"/>
        </w:rPr>
        <w:t>2.质疑和投诉</w:t>
      </w:r>
    </w:p>
    <w:p>
      <w:pPr>
        <w:keepNext w:val="0"/>
        <w:keepLines w:val="0"/>
        <w:pageBreakBefore w:val="0"/>
        <w:widowControl/>
        <w:kinsoku/>
        <w:wordWrap/>
        <w:topLinePunct w:val="0"/>
        <w:bidi w:val="0"/>
        <w:spacing w:line="432" w:lineRule="exact"/>
        <w:ind w:firstLine="480"/>
        <w:jc w:val="left"/>
        <w:rPr>
          <w:rFonts w:hint="eastAsia" w:ascii="宋体" w:hAnsi="宋体" w:eastAsia="宋体" w:cs="宋体"/>
          <w:kern w:val="0"/>
          <w:sz w:val="24"/>
        </w:rPr>
      </w:pPr>
      <w:r>
        <w:rPr>
          <w:rFonts w:hint="eastAsia" w:ascii="宋体" w:hAnsi="宋体" w:eastAsia="宋体" w:cs="宋体"/>
          <w:kern w:val="0"/>
          <w:sz w:val="24"/>
        </w:rPr>
        <w:t>(1)本招标公告自发布之日起公告期限为5个工作日。投标人认为招标文件、招标过程或中标结果使自己的合法权益受到损害的，应当在知道或者应知其权益受到损害之日起七个工作日内，</w:t>
      </w:r>
      <w:r>
        <w:rPr>
          <w:rFonts w:hint="eastAsia" w:ascii="宋体" w:hAnsi="宋体" w:eastAsia="宋体" w:cs="宋体"/>
          <w:sz w:val="24"/>
        </w:rPr>
        <w:t>以书面形式向衢州学院采购管理办公室（联系人：</w:t>
      </w:r>
      <w:r>
        <w:rPr>
          <w:rFonts w:hint="eastAsia" w:ascii="宋体" w:hAnsi="宋体" w:eastAsia="宋体" w:cs="宋体"/>
          <w:sz w:val="24"/>
          <w:lang w:eastAsia="zh-CN"/>
        </w:rPr>
        <w:t>郑</w:t>
      </w:r>
      <w:r>
        <w:rPr>
          <w:rFonts w:hint="eastAsia" w:ascii="宋体" w:hAnsi="宋体" w:eastAsia="宋体" w:cs="宋体"/>
          <w:sz w:val="24"/>
        </w:rPr>
        <w:t>老师，联系电话：0570-8015028，</w:t>
      </w:r>
      <w:r>
        <w:rPr>
          <w:rFonts w:hint="eastAsia" w:ascii="宋体" w:hAnsi="宋体" w:eastAsia="宋体" w:cs="宋体"/>
          <w:color w:val="000000" w:themeColor="text1"/>
          <w:kern w:val="0"/>
          <w:sz w:val="24"/>
          <w14:textFill>
            <w14:solidFill>
              <w14:schemeClr w14:val="tx1"/>
            </w14:solidFill>
          </w14:textFill>
        </w:rPr>
        <w:t>13567021518</w:t>
      </w:r>
      <w:r>
        <w:rPr>
          <w:rFonts w:hint="eastAsia" w:ascii="宋体" w:hAnsi="宋体" w:eastAsia="宋体" w:cs="宋体"/>
          <w:sz w:val="24"/>
        </w:rPr>
        <w:t>）</w:t>
      </w:r>
      <w:r>
        <w:rPr>
          <w:rFonts w:hint="eastAsia" w:ascii="宋体" w:hAnsi="宋体" w:eastAsia="宋体" w:cs="宋体"/>
          <w:kern w:val="0"/>
          <w:sz w:val="24"/>
        </w:rPr>
        <w:t>纪检监察室（联系人：吴老师，联系电话：0570-8028406，18757008752）提出质疑；投标人对衢州学院采购管理办公室、纪检监察室的质疑答复不满意或其未在规定时间内作出答复的，可以在答复期满后十五个工作日内向衢州市财政局政府采购监管处投诉（联系人：徐先生；联系电话0570-8757615）。</w:t>
      </w:r>
    </w:p>
    <w:p>
      <w:pPr>
        <w:keepNext w:val="0"/>
        <w:keepLines w:val="0"/>
        <w:pageBreakBefore w:val="0"/>
        <w:kinsoku/>
        <w:wordWrap/>
        <w:topLinePunct w:val="0"/>
        <w:bidi w:val="0"/>
        <w:spacing w:line="432" w:lineRule="exact"/>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 (2)质疑、投诉应当采用书面形式。质疑书、投诉书均应明确阐述招标文件、招标过程或中标结果使自己权益受到损害的实质性内容，提供相关事实、依据和证据及其来源或线索，便于有关单位调查、答复和处理。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tabs>
          <w:tab w:val="left" w:pos="2366"/>
        </w:tabs>
        <w:kinsoku/>
        <w:wordWrap/>
        <w:topLinePunct w:val="0"/>
        <w:bidi w:val="0"/>
        <w:spacing w:line="432" w:lineRule="exact"/>
        <w:ind w:firstLine="482" w:firstLineChars="200"/>
        <w:rPr>
          <w:rFonts w:hint="eastAsia" w:ascii="宋体" w:hAnsi="宋体" w:eastAsia="宋体" w:cs="宋体"/>
          <w:b/>
          <w:bCs/>
          <w:sz w:val="24"/>
        </w:rPr>
      </w:pPr>
      <w:r>
        <w:rPr>
          <w:rFonts w:hint="eastAsia" w:ascii="宋体" w:hAnsi="宋体" w:eastAsia="宋体" w:cs="宋体"/>
          <w:b/>
          <w:bCs/>
          <w:sz w:val="24"/>
        </w:rPr>
        <w:t>十一、投标人在投标过程中的一切费用自负。</w:t>
      </w:r>
    </w:p>
    <w:p>
      <w:pPr>
        <w:keepNext w:val="0"/>
        <w:keepLines w:val="0"/>
        <w:pageBreakBefore w:val="0"/>
        <w:tabs>
          <w:tab w:val="left" w:pos="2366"/>
        </w:tabs>
        <w:kinsoku/>
        <w:wordWrap/>
        <w:topLinePunct w:val="0"/>
        <w:bidi w:val="0"/>
        <w:spacing w:line="432" w:lineRule="exact"/>
        <w:ind w:firstLine="495"/>
        <w:rPr>
          <w:rFonts w:hint="eastAsia" w:ascii="宋体" w:hAnsi="宋体" w:eastAsia="宋体" w:cs="宋体"/>
          <w:b/>
          <w:bCs/>
          <w:sz w:val="24"/>
        </w:rPr>
      </w:pPr>
      <w:r>
        <w:rPr>
          <w:rFonts w:hint="eastAsia" w:ascii="宋体" w:hAnsi="宋体" w:eastAsia="宋体" w:cs="宋体"/>
          <w:b/>
          <w:bCs/>
          <w:sz w:val="24"/>
        </w:rPr>
        <w:t>十二、本公告发布网址：</w:t>
      </w:r>
    </w:p>
    <w:p>
      <w:pPr>
        <w:keepNext w:val="0"/>
        <w:keepLines w:val="0"/>
        <w:pageBreakBefore w:val="0"/>
        <w:tabs>
          <w:tab w:val="left" w:pos="2366"/>
        </w:tabs>
        <w:kinsoku/>
        <w:wordWrap/>
        <w:topLinePunct w:val="0"/>
        <w:bidi w:val="0"/>
        <w:spacing w:line="432" w:lineRule="exact"/>
        <w:ind w:firstLine="495"/>
        <w:rPr>
          <w:rFonts w:hint="eastAsia" w:ascii="宋体" w:hAnsi="宋体" w:eastAsia="宋体" w:cs="宋体"/>
          <w:b/>
          <w:bCs/>
          <w:sz w:val="24"/>
        </w:rPr>
      </w:pPr>
      <w:r>
        <w:rPr>
          <w:rFonts w:hint="eastAsia" w:ascii="宋体" w:hAnsi="宋体" w:eastAsia="宋体" w:cs="宋体"/>
          <w:b/>
          <w:bCs/>
          <w:sz w:val="24"/>
        </w:rPr>
        <w:t>浙江政府采购网（</w:t>
      </w:r>
      <w:r>
        <w:rPr>
          <w:rFonts w:hint="eastAsia" w:ascii="宋体" w:hAnsi="宋体" w:eastAsia="宋体" w:cs="宋体"/>
          <w:b/>
          <w:bCs/>
          <w:sz w:val="24"/>
        </w:rPr>
        <w:fldChar w:fldCharType="begin"/>
      </w:r>
      <w:r>
        <w:rPr>
          <w:rFonts w:hint="eastAsia" w:ascii="宋体" w:hAnsi="宋体" w:eastAsia="宋体" w:cs="宋体"/>
          <w:b/>
          <w:bCs/>
          <w:sz w:val="24"/>
        </w:rPr>
        <w:instrText xml:space="preserve"> HYPERLINK "http://www.zjzfcg.gov.cn" </w:instrText>
      </w:r>
      <w:r>
        <w:rPr>
          <w:rFonts w:hint="eastAsia" w:ascii="宋体" w:hAnsi="宋体" w:eastAsia="宋体" w:cs="宋体"/>
          <w:b/>
          <w:bCs/>
          <w:sz w:val="24"/>
        </w:rPr>
        <w:fldChar w:fldCharType="separate"/>
      </w:r>
      <w:r>
        <w:rPr>
          <w:rFonts w:hint="eastAsia" w:ascii="宋体" w:hAnsi="宋体" w:eastAsia="宋体" w:cs="宋体"/>
          <w:b/>
          <w:bCs/>
          <w:sz w:val="24"/>
        </w:rPr>
        <w:t>www.zjzfcg.gov.cn</w:t>
      </w:r>
      <w:r>
        <w:rPr>
          <w:rFonts w:hint="eastAsia" w:ascii="宋体" w:hAnsi="宋体" w:eastAsia="宋体" w:cs="宋体"/>
          <w:b/>
          <w:bCs/>
          <w:sz w:val="24"/>
        </w:rPr>
        <w:fldChar w:fldCharType="end"/>
      </w:r>
      <w:r>
        <w:rPr>
          <w:rFonts w:hint="eastAsia" w:ascii="宋体" w:hAnsi="宋体" w:eastAsia="宋体" w:cs="宋体"/>
          <w:b/>
          <w:bCs/>
          <w:sz w:val="24"/>
        </w:rPr>
        <w:t>）；</w:t>
      </w:r>
    </w:p>
    <w:p>
      <w:pPr>
        <w:keepNext w:val="0"/>
        <w:keepLines w:val="0"/>
        <w:pageBreakBefore w:val="0"/>
        <w:tabs>
          <w:tab w:val="left" w:pos="2366"/>
        </w:tabs>
        <w:kinsoku/>
        <w:wordWrap/>
        <w:topLinePunct w:val="0"/>
        <w:bidi w:val="0"/>
        <w:spacing w:line="432" w:lineRule="exact"/>
        <w:ind w:firstLine="495"/>
        <w:rPr>
          <w:rFonts w:hint="eastAsia" w:ascii="宋体" w:hAnsi="宋体" w:eastAsia="宋体" w:cs="宋体"/>
          <w:b/>
          <w:bCs/>
          <w:kern w:val="0"/>
          <w:sz w:val="24"/>
        </w:rPr>
      </w:pPr>
      <w:r>
        <w:rPr>
          <w:rFonts w:hint="eastAsia" w:ascii="宋体" w:hAnsi="宋体" w:eastAsia="宋体" w:cs="宋体"/>
          <w:b/>
          <w:bCs/>
          <w:kern w:val="0"/>
          <w:sz w:val="24"/>
        </w:rPr>
        <w:t>衢州学院信息公开网（http://xxgk.qzc.edu.cn）；</w:t>
      </w:r>
    </w:p>
    <w:p>
      <w:pPr>
        <w:keepNext w:val="0"/>
        <w:keepLines w:val="0"/>
        <w:pageBreakBefore w:val="0"/>
        <w:tabs>
          <w:tab w:val="left" w:pos="2366"/>
        </w:tabs>
        <w:kinsoku/>
        <w:wordWrap/>
        <w:topLinePunct w:val="0"/>
        <w:bidi w:val="0"/>
        <w:spacing w:line="432" w:lineRule="exact"/>
        <w:ind w:firstLine="495"/>
        <w:rPr>
          <w:rFonts w:hint="eastAsia" w:ascii="宋体" w:hAnsi="宋体" w:eastAsia="宋体" w:cs="宋体"/>
          <w:b/>
          <w:bCs/>
          <w:sz w:val="24"/>
        </w:rPr>
      </w:pPr>
      <w:r>
        <w:rPr>
          <w:rFonts w:hint="eastAsia" w:ascii="宋体" w:hAnsi="宋体" w:eastAsia="宋体" w:cs="宋体"/>
          <w:b/>
          <w:sz w:val="24"/>
        </w:rPr>
        <w:t>衢州学院招标采购网（http://zbcg.qzc.edu.cn）</w:t>
      </w:r>
      <w:r>
        <w:rPr>
          <w:rFonts w:hint="eastAsia" w:ascii="宋体" w:hAnsi="宋体" w:eastAsia="宋体" w:cs="宋体"/>
          <w:b/>
          <w:bCs/>
          <w:sz w:val="24"/>
        </w:rPr>
        <w:t>。</w:t>
      </w:r>
    </w:p>
    <w:p>
      <w:pPr>
        <w:keepNext w:val="0"/>
        <w:keepLines w:val="0"/>
        <w:pageBreakBefore w:val="0"/>
        <w:tabs>
          <w:tab w:val="left" w:pos="2366"/>
        </w:tabs>
        <w:kinsoku/>
        <w:wordWrap/>
        <w:topLinePunct w:val="0"/>
        <w:bidi w:val="0"/>
        <w:spacing w:line="432" w:lineRule="exact"/>
        <w:ind w:firstLine="495"/>
        <w:rPr>
          <w:rFonts w:hint="eastAsia" w:ascii="宋体" w:hAnsi="宋体" w:eastAsia="宋体" w:cs="宋体"/>
          <w:b/>
          <w:bCs/>
          <w:sz w:val="24"/>
        </w:rPr>
      </w:pPr>
      <w:r>
        <w:rPr>
          <w:rFonts w:hint="eastAsia" w:ascii="宋体" w:hAnsi="宋体" w:eastAsia="宋体" w:cs="宋体"/>
          <w:b/>
          <w:bCs/>
          <w:sz w:val="24"/>
        </w:rPr>
        <w:t>十三、本招标文件由衢州学院</w:t>
      </w:r>
      <w:r>
        <w:rPr>
          <w:rFonts w:hint="eastAsia" w:ascii="宋体" w:hAnsi="宋体" w:cs="宋体"/>
          <w:b/>
          <w:bCs/>
          <w:sz w:val="24"/>
          <w:lang w:val="en-US" w:eastAsia="zh-CN"/>
        </w:rPr>
        <w:t>实验室与资产管理处</w:t>
      </w:r>
      <w:r>
        <w:rPr>
          <w:rFonts w:hint="eastAsia" w:ascii="宋体" w:hAnsi="宋体" w:eastAsia="宋体" w:cs="宋体"/>
          <w:b/>
          <w:bCs/>
          <w:sz w:val="24"/>
        </w:rPr>
        <w:t>、图书馆负责解释。</w:t>
      </w:r>
    </w:p>
    <w:p>
      <w:pPr>
        <w:keepNext w:val="0"/>
        <w:keepLines w:val="0"/>
        <w:pageBreakBefore w:val="0"/>
        <w:kinsoku/>
        <w:wordWrap/>
        <w:topLinePunct w:val="0"/>
        <w:bidi w:val="0"/>
        <w:spacing w:line="432" w:lineRule="exact"/>
        <w:ind w:firstLine="495"/>
        <w:rPr>
          <w:rFonts w:hint="eastAsia" w:ascii="宋体" w:hAnsi="宋体" w:eastAsia="宋体" w:cs="宋体"/>
          <w:b/>
          <w:bCs/>
          <w:sz w:val="24"/>
        </w:rPr>
      </w:pPr>
      <w:r>
        <w:rPr>
          <w:rFonts w:hint="eastAsia" w:ascii="宋体" w:hAnsi="宋体" w:eastAsia="宋体" w:cs="宋体"/>
          <w:b/>
          <w:bCs/>
          <w:sz w:val="24"/>
        </w:rPr>
        <w:t>十四、联系方式</w:t>
      </w:r>
    </w:p>
    <w:p>
      <w:pPr>
        <w:keepNext w:val="0"/>
        <w:keepLines w:val="0"/>
        <w:pageBreakBefore w:val="0"/>
        <w:kinsoku/>
        <w:wordWrap/>
        <w:topLinePunct w:val="0"/>
        <w:bidi w:val="0"/>
        <w:spacing w:line="432" w:lineRule="exact"/>
        <w:ind w:firstLine="495"/>
        <w:rPr>
          <w:rFonts w:hint="eastAsia" w:ascii="宋体" w:hAnsi="宋体" w:eastAsia="宋体" w:cs="宋体"/>
          <w:bCs/>
          <w:sz w:val="24"/>
        </w:rPr>
      </w:pPr>
      <w:r>
        <w:rPr>
          <w:rFonts w:hint="eastAsia" w:ascii="宋体" w:hAnsi="宋体" w:eastAsia="宋体" w:cs="宋体"/>
          <w:bCs/>
          <w:sz w:val="24"/>
        </w:rPr>
        <w:t>1.采购人名称：衢州学院</w:t>
      </w:r>
    </w:p>
    <w:p>
      <w:pPr>
        <w:keepNext w:val="0"/>
        <w:keepLines w:val="0"/>
        <w:pageBreakBefore w:val="0"/>
        <w:kinsoku/>
        <w:wordWrap/>
        <w:topLinePunct w:val="0"/>
        <w:bidi w:val="0"/>
        <w:spacing w:line="432" w:lineRule="exact"/>
        <w:ind w:firstLine="495"/>
        <w:rPr>
          <w:rFonts w:hint="eastAsia" w:ascii="宋体" w:hAnsi="宋体" w:eastAsia="宋体" w:cs="宋体"/>
          <w:bCs/>
          <w:sz w:val="24"/>
        </w:rPr>
      </w:pPr>
      <w:r>
        <w:rPr>
          <w:rFonts w:hint="eastAsia" w:ascii="宋体" w:hAnsi="宋体" w:eastAsia="宋体" w:cs="宋体"/>
          <w:bCs/>
          <w:sz w:val="24"/>
        </w:rPr>
        <w:t>联系地址：浙江省衢州市九华北大道78号；邮政编码：324000。</w:t>
      </w:r>
    </w:p>
    <w:p>
      <w:pPr>
        <w:keepNext w:val="0"/>
        <w:keepLines w:val="0"/>
        <w:pageBreakBefore w:val="0"/>
        <w:kinsoku/>
        <w:wordWrap/>
        <w:topLinePunct w:val="0"/>
        <w:bidi w:val="0"/>
        <w:spacing w:line="432" w:lineRule="exact"/>
        <w:ind w:firstLine="480" w:firstLineChars="200"/>
        <w:rPr>
          <w:rFonts w:hint="eastAsia" w:ascii="宋体" w:hAnsi="宋体" w:eastAsia="宋体" w:cs="宋体"/>
          <w:kern w:val="0"/>
          <w:sz w:val="24"/>
        </w:rPr>
      </w:pPr>
      <w:r>
        <w:rPr>
          <w:rFonts w:hint="eastAsia" w:ascii="宋体" w:hAnsi="宋体" w:eastAsia="宋体" w:cs="宋体"/>
          <w:kern w:val="0"/>
          <w:sz w:val="24"/>
        </w:rPr>
        <w:t>质疑答复联系人：郑老师；电话：0570-8015028，13567021518。   </w:t>
      </w:r>
    </w:p>
    <w:p>
      <w:pPr>
        <w:keepNext w:val="0"/>
        <w:keepLines w:val="0"/>
        <w:pageBreakBefore w:val="0"/>
        <w:tabs>
          <w:tab w:val="left" w:pos="2366"/>
        </w:tabs>
        <w:kinsoku/>
        <w:wordWrap/>
        <w:topLinePunct w:val="0"/>
        <w:bidi w:val="0"/>
        <w:spacing w:line="432" w:lineRule="exact"/>
        <w:ind w:firstLine="480" w:firstLineChars="200"/>
        <w:rPr>
          <w:rFonts w:hint="eastAsia" w:ascii="宋体" w:hAnsi="宋体" w:eastAsia="宋体" w:cs="宋体"/>
          <w:color w:val="000000"/>
          <w:kern w:val="0"/>
          <w:sz w:val="24"/>
        </w:rPr>
      </w:pPr>
      <w:r>
        <w:rPr>
          <w:rFonts w:hint="eastAsia" w:ascii="宋体" w:hAnsi="宋体" w:cs="宋体"/>
          <w:color w:val="000000"/>
          <w:kern w:val="0"/>
          <w:sz w:val="24"/>
          <w:lang w:val="en-US" w:eastAsia="zh-CN"/>
        </w:rPr>
        <w:t>项目采购</w:t>
      </w:r>
      <w:r>
        <w:rPr>
          <w:rFonts w:hint="eastAsia" w:ascii="宋体" w:hAnsi="宋体" w:eastAsia="宋体" w:cs="宋体"/>
          <w:color w:val="000000"/>
          <w:kern w:val="0"/>
          <w:sz w:val="24"/>
        </w:rPr>
        <w:t>联系人：周老师；电话：0570-8015042，18957039862。</w:t>
      </w:r>
    </w:p>
    <w:p>
      <w:pPr>
        <w:keepNext w:val="0"/>
        <w:keepLines w:val="0"/>
        <w:pageBreakBefore w:val="0"/>
        <w:kinsoku/>
        <w:wordWrap/>
        <w:topLinePunct w:val="0"/>
        <w:bidi w:val="0"/>
        <w:spacing w:line="432" w:lineRule="exact"/>
        <w:ind w:firstLine="495"/>
        <w:rPr>
          <w:rFonts w:hint="eastAsia" w:ascii="宋体" w:hAnsi="宋体" w:eastAsia="宋体" w:cs="宋体"/>
          <w:bCs/>
          <w:sz w:val="24"/>
        </w:rPr>
      </w:pPr>
      <w:r>
        <w:rPr>
          <w:rFonts w:hint="eastAsia" w:ascii="宋体" w:hAnsi="宋体" w:eastAsia="宋体" w:cs="宋体"/>
          <w:bCs/>
          <w:sz w:val="24"/>
        </w:rPr>
        <w:t>项目技术答疑联系人：周老师</w:t>
      </w:r>
      <w:r>
        <w:rPr>
          <w:rFonts w:hint="eastAsia" w:ascii="宋体" w:hAnsi="宋体" w:eastAsia="宋体" w:cs="宋体"/>
          <w:bCs/>
          <w:sz w:val="24"/>
          <w:lang w:eastAsia="zh-CN"/>
        </w:rPr>
        <w:t>；</w:t>
      </w:r>
      <w:r>
        <w:rPr>
          <w:rFonts w:hint="eastAsia" w:ascii="宋体" w:hAnsi="宋体" w:eastAsia="宋体" w:cs="宋体"/>
          <w:bCs/>
          <w:sz w:val="24"/>
        </w:rPr>
        <w:t>电话：0570-8015082</w:t>
      </w:r>
      <w:r>
        <w:rPr>
          <w:rFonts w:hint="eastAsia" w:ascii="宋体" w:hAnsi="宋体" w:eastAsia="宋体" w:cs="宋体"/>
          <w:bCs/>
          <w:sz w:val="24"/>
          <w:lang w:eastAsia="zh-CN"/>
        </w:rPr>
        <w:t>，</w:t>
      </w:r>
      <w:r>
        <w:rPr>
          <w:rFonts w:hint="eastAsia" w:ascii="宋体" w:hAnsi="宋体" w:eastAsia="宋体" w:cs="宋体"/>
          <w:bCs/>
          <w:sz w:val="24"/>
          <w:lang w:val="en-US" w:eastAsia="zh-CN"/>
        </w:rPr>
        <w:t>13454000971</w:t>
      </w:r>
      <w:r>
        <w:rPr>
          <w:rFonts w:hint="eastAsia" w:ascii="宋体" w:hAnsi="宋体" w:eastAsia="宋体" w:cs="宋体"/>
          <w:bCs/>
          <w:sz w:val="24"/>
        </w:rPr>
        <w:t>。</w:t>
      </w:r>
    </w:p>
    <w:p>
      <w:pPr>
        <w:keepNext w:val="0"/>
        <w:keepLines w:val="0"/>
        <w:pageBreakBefore w:val="0"/>
        <w:kinsoku/>
        <w:wordWrap/>
        <w:topLinePunct w:val="0"/>
        <w:bidi w:val="0"/>
        <w:spacing w:line="432" w:lineRule="exact"/>
        <w:ind w:firstLine="495"/>
        <w:rPr>
          <w:rFonts w:hint="eastAsia" w:ascii="宋体" w:hAnsi="宋体" w:eastAsia="宋体" w:cs="宋体"/>
          <w:bCs/>
          <w:sz w:val="24"/>
        </w:rPr>
      </w:pPr>
      <w:r>
        <w:rPr>
          <w:rFonts w:hint="eastAsia" w:ascii="宋体" w:hAnsi="宋体" w:eastAsia="宋体" w:cs="宋体"/>
          <w:bCs/>
          <w:sz w:val="24"/>
        </w:rPr>
        <w:t>2.同级政府采购监督管理部门名称：衢州市财政局。</w:t>
      </w:r>
    </w:p>
    <w:p>
      <w:pPr>
        <w:keepNext w:val="0"/>
        <w:keepLines w:val="0"/>
        <w:pageBreakBefore w:val="0"/>
        <w:kinsoku/>
        <w:wordWrap/>
        <w:topLinePunct w:val="0"/>
        <w:bidi w:val="0"/>
        <w:spacing w:line="432" w:lineRule="exact"/>
        <w:ind w:firstLine="495"/>
        <w:rPr>
          <w:rFonts w:hint="eastAsia" w:ascii="宋体" w:hAnsi="宋体" w:eastAsia="宋体" w:cs="宋体"/>
          <w:bCs/>
          <w:sz w:val="24"/>
        </w:rPr>
      </w:pPr>
      <w:r>
        <w:rPr>
          <w:rFonts w:hint="eastAsia" w:ascii="宋体" w:hAnsi="宋体" w:eastAsia="宋体" w:cs="宋体"/>
          <w:bCs/>
          <w:sz w:val="24"/>
        </w:rPr>
        <w:t>联系地址：衢州市三江东路28号；邮政编码：324000。</w:t>
      </w:r>
    </w:p>
    <w:p>
      <w:pPr>
        <w:keepNext w:val="0"/>
        <w:keepLines w:val="0"/>
        <w:pageBreakBefore w:val="0"/>
        <w:kinsoku/>
        <w:wordWrap/>
        <w:topLinePunct w:val="0"/>
        <w:bidi w:val="0"/>
        <w:spacing w:line="432" w:lineRule="exact"/>
        <w:ind w:firstLine="495"/>
        <w:rPr>
          <w:rFonts w:hint="eastAsia" w:ascii="宋体" w:hAnsi="宋体" w:eastAsia="宋体" w:cs="宋体"/>
          <w:bCs/>
          <w:sz w:val="24"/>
        </w:rPr>
      </w:pPr>
      <w:r>
        <w:rPr>
          <w:rFonts w:hint="eastAsia" w:ascii="宋体" w:hAnsi="宋体" w:eastAsia="宋体" w:cs="宋体"/>
          <w:bCs/>
          <w:sz w:val="24"/>
        </w:rPr>
        <w:t>联系人：徐先生；监督投诉电话：0570-8757615</w:t>
      </w:r>
      <w:r>
        <w:rPr>
          <w:rFonts w:hint="eastAsia" w:ascii="宋体" w:hAnsi="宋体" w:eastAsia="宋体" w:cs="宋体"/>
          <w:bCs/>
          <w:sz w:val="24"/>
          <w:lang w:eastAsia="zh-CN"/>
        </w:rPr>
        <w:t>，</w:t>
      </w:r>
      <w:r>
        <w:rPr>
          <w:rFonts w:hint="eastAsia" w:ascii="宋体" w:hAnsi="宋体" w:eastAsia="宋体" w:cs="宋体"/>
          <w:bCs/>
          <w:sz w:val="24"/>
        </w:rPr>
        <w:t>传真：0570-8757615 。</w:t>
      </w:r>
    </w:p>
    <w:p>
      <w:pPr>
        <w:keepNext w:val="0"/>
        <w:keepLines w:val="0"/>
        <w:pageBreakBefore w:val="0"/>
        <w:kinsoku/>
        <w:wordWrap/>
        <w:topLinePunct w:val="0"/>
        <w:bidi w:val="0"/>
        <w:spacing w:line="432" w:lineRule="exact"/>
        <w:ind w:firstLine="495"/>
        <w:jc w:val="right"/>
        <w:rPr>
          <w:rFonts w:hint="default" w:ascii="宋体" w:hAnsi="宋体" w:eastAsia="宋体" w:cs="宋体"/>
          <w:bCs/>
          <w:sz w:val="24"/>
          <w:lang w:val="en-US" w:eastAsia="zh-CN"/>
        </w:rPr>
      </w:pPr>
      <w:r>
        <w:rPr>
          <w:rFonts w:hint="eastAsia" w:ascii="宋体" w:hAnsi="宋体" w:eastAsia="宋体" w:cs="宋体"/>
          <w:bCs/>
          <w:sz w:val="24"/>
        </w:rPr>
        <w:t>衢州学院</w:t>
      </w:r>
      <w:r>
        <w:rPr>
          <w:rFonts w:hint="eastAsia" w:ascii="宋体" w:hAnsi="宋体" w:cs="宋体"/>
          <w:bCs/>
          <w:sz w:val="24"/>
          <w:lang w:val="en-US" w:eastAsia="zh-CN"/>
        </w:rPr>
        <w:t>实验室与资产管理处</w:t>
      </w:r>
    </w:p>
    <w:p>
      <w:pPr>
        <w:keepNext w:val="0"/>
        <w:keepLines w:val="0"/>
        <w:pageBreakBefore w:val="0"/>
        <w:kinsoku/>
        <w:wordWrap/>
        <w:topLinePunct w:val="0"/>
        <w:bidi w:val="0"/>
        <w:spacing w:line="432" w:lineRule="exact"/>
        <w:ind w:firstLine="495"/>
        <w:jc w:val="right"/>
        <w:rPr>
          <w:rFonts w:hint="eastAsia" w:ascii="宋体" w:hAnsi="宋体" w:eastAsia="宋体" w:cs="宋体"/>
          <w:b/>
          <w:bCs/>
          <w:color w:val="000000"/>
          <w:sz w:val="32"/>
        </w:rPr>
      </w:pPr>
      <w:r>
        <w:rPr>
          <w:rFonts w:hint="eastAsia" w:ascii="宋体" w:hAnsi="宋体" w:eastAsia="宋体" w:cs="宋体"/>
          <w:bCs/>
          <w:sz w:val="24"/>
        </w:rPr>
        <w:t>202</w:t>
      </w:r>
      <w:r>
        <w:rPr>
          <w:rFonts w:hint="eastAsia" w:ascii="宋体" w:hAnsi="宋体" w:eastAsia="宋体" w:cs="宋体"/>
          <w:bCs/>
          <w:sz w:val="24"/>
          <w:lang w:val="en-US" w:eastAsia="zh-CN"/>
        </w:rPr>
        <w:t>3</w:t>
      </w:r>
      <w:r>
        <w:rPr>
          <w:rFonts w:hint="eastAsia" w:ascii="宋体" w:hAnsi="宋体" w:eastAsia="宋体" w:cs="宋体"/>
          <w:bCs/>
          <w:sz w:val="24"/>
        </w:rPr>
        <w:t>年</w:t>
      </w:r>
      <w:r>
        <w:rPr>
          <w:rFonts w:hint="eastAsia" w:ascii="宋体" w:hAnsi="宋体" w:eastAsia="宋体" w:cs="宋体"/>
          <w:bCs/>
          <w:sz w:val="24"/>
          <w:lang w:val="en-US" w:eastAsia="zh-CN"/>
        </w:rPr>
        <w:t>5</w:t>
      </w:r>
      <w:r>
        <w:rPr>
          <w:rFonts w:hint="eastAsia" w:ascii="宋体" w:hAnsi="宋体" w:eastAsia="宋体" w:cs="宋体"/>
          <w:bCs/>
          <w:sz w:val="24"/>
        </w:rPr>
        <w:t>月</w:t>
      </w:r>
      <w:r>
        <w:rPr>
          <w:rFonts w:hint="eastAsia" w:ascii="宋体" w:hAnsi="宋体" w:cs="宋体"/>
          <w:bCs/>
          <w:sz w:val="24"/>
          <w:lang w:val="en-US" w:eastAsia="zh-CN"/>
        </w:rPr>
        <w:t>8</w:t>
      </w:r>
      <w:r>
        <w:rPr>
          <w:rFonts w:hint="eastAsia" w:ascii="宋体" w:hAnsi="宋体" w:eastAsia="宋体" w:cs="宋体"/>
          <w:bCs/>
          <w:sz w:val="24"/>
        </w:rPr>
        <w:t>日</w:t>
      </w:r>
    </w:p>
    <w:p>
      <w:pPr>
        <w:spacing w:line="360" w:lineRule="auto"/>
        <w:jc w:val="center"/>
        <w:rPr>
          <w:rFonts w:hint="eastAsia" w:ascii="宋体" w:hAnsi="宋体"/>
          <w:b/>
          <w:bCs/>
          <w:color w:val="000000"/>
          <w:sz w:val="32"/>
        </w:rPr>
      </w:pPr>
    </w:p>
    <w:p>
      <w:pPr>
        <w:spacing w:line="360" w:lineRule="auto"/>
        <w:jc w:val="center"/>
        <w:rPr>
          <w:rFonts w:hint="eastAsia" w:ascii="宋体" w:hAnsi="宋体"/>
          <w:bCs/>
          <w:color w:val="000000"/>
          <w:sz w:val="32"/>
        </w:rPr>
      </w:pP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hint="eastAsia"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hint="eastAsia" w:ascii="宋体" w:hAnsi="宋体" w:cs="仿宋_GB2312"/>
          <w:sz w:val="24"/>
        </w:rPr>
      </w:pPr>
      <w:r>
        <w:rPr>
          <w:rFonts w:hint="eastAsia" w:ascii="宋体" w:hAnsi="宋体" w:cs="仿宋_GB2312"/>
          <w:sz w:val="24"/>
        </w:rPr>
        <w:t>1．“招标人”系组织本次招标的衢州学院。</w:t>
      </w:r>
    </w:p>
    <w:p>
      <w:pPr>
        <w:autoSpaceDE w:val="0"/>
        <w:autoSpaceDN w:val="0"/>
        <w:adjustRightInd w:val="0"/>
        <w:spacing w:line="360" w:lineRule="auto"/>
        <w:ind w:firstLine="480" w:firstLineChars="200"/>
        <w:rPr>
          <w:rFonts w:hint="eastAsia" w:ascii="宋体" w:hAnsi="宋体" w:cs="仿宋_GB2312"/>
          <w:sz w:val="24"/>
        </w:rPr>
      </w:pPr>
      <w:r>
        <w:rPr>
          <w:rFonts w:hint="eastAsia" w:ascii="宋体" w:hAnsi="宋体" w:cs="仿宋_GB2312"/>
          <w:sz w:val="24"/>
        </w:rPr>
        <w:t>2．“投标人”系指向招标人提交投标文件的供应商。</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3．“货物”系指本次招标拟采购的各种类型和品种的纸质图书以及相关配套产品。</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4．“服务”系指招标文件规定投标人须承担的配送、加工、上架、退换货以及其他类似的责任和义务。</w:t>
      </w:r>
    </w:p>
    <w:p>
      <w:pPr>
        <w:autoSpaceDE w:val="0"/>
        <w:autoSpaceDN w:val="0"/>
        <w:adjustRightInd w:val="0"/>
        <w:spacing w:line="360" w:lineRule="auto"/>
        <w:ind w:firstLine="480" w:firstLineChars="200"/>
        <w:rPr>
          <w:rFonts w:hint="eastAsia" w:ascii="宋体" w:hAnsi="宋体" w:cs="仿宋_GB2312"/>
          <w:sz w:val="24"/>
        </w:rPr>
      </w:pPr>
      <w:r>
        <w:rPr>
          <w:rFonts w:hint="eastAsia" w:ascii="宋体" w:hAnsi="宋体" w:cs="仿宋_GB2312"/>
          <w:sz w:val="24"/>
        </w:rPr>
        <w:t>5．“项目”系指投标人按招标文件规定向招标人提供的货物或服务。</w:t>
      </w:r>
    </w:p>
    <w:p>
      <w:pPr>
        <w:autoSpaceDE w:val="0"/>
        <w:autoSpaceDN w:val="0"/>
        <w:adjustRightInd w:val="0"/>
        <w:spacing w:line="360" w:lineRule="auto"/>
        <w:ind w:left="120" w:firstLine="361" w:firstLineChars="150"/>
        <w:rPr>
          <w:rFonts w:hint="eastAsia"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hint="eastAsia"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hint="eastAsia"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hint="eastAsia" w:ascii="宋体" w:hAnsi="宋体"/>
          <w:b/>
          <w:color w:val="000000"/>
          <w:sz w:val="24"/>
        </w:rPr>
      </w:pPr>
      <w:r>
        <w:rPr>
          <w:rFonts w:hint="eastAsia" w:ascii="宋体" w:hAnsi="宋体"/>
          <w:b/>
          <w:color w:val="000000"/>
          <w:sz w:val="24"/>
        </w:rPr>
        <w:t>（八）信用查询</w:t>
      </w:r>
    </w:p>
    <w:p>
      <w:pPr>
        <w:pStyle w:val="9"/>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9"/>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9"/>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2.截止时点：提交投标文件（响应文件）截止时间前3年内；</w:t>
      </w:r>
    </w:p>
    <w:p>
      <w:pPr>
        <w:pStyle w:val="9"/>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9"/>
        <w:snapToGrid w:val="0"/>
        <w:spacing w:line="360" w:lineRule="auto"/>
        <w:ind w:firstLine="480" w:firstLineChars="200"/>
        <w:rPr>
          <w:rFonts w:hint="eastAsia"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hint="eastAsia"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hint="eastAsia"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hint="eastAsia" w:ascii="宋体" w:hAnsi="宋体"/>
          <w:b/>
          <w:color w:val="000000"/>
          <w:sz w:val="24"/>
        </w:rPr>
      </w:pPr>
      <w:r>
        <w:rPr>
          <w:rFonts w:hint="eastAsia" w:ascii="宋体" w:hAnsi="宋体"/>
          <w:b/>
          <w:color w:val="000000"/>
          <w:sz w:val="24"/>
        </w:rPr>
        <w:t>（二）招标文件的澄清与修改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autoSpaceDE w:val="0"/>
        <w:autoSpaceDN w:val="0"/>
        <w:adjustRightInd w:val="0"/>
        <w:spacing w:line="360" w:lineRule="auto"/>
        <w:ind w:firstLine="482" w:firstLineChars="200"/>
        <w:jc w:val="left"/>
        <w:rPr>
          <w:rFonts w:hint="eastAsia" w:ascii="宋体" w:hAnsi="宋体"/>
          <w:b/>
          <w:color w:val="000000"/>
          <w:sz w:val="24"/>
        </w:rPr>
      </w:pPr>
      <w:r>
        <w:rPr>
          <w:rFonts w:hint="eastAsia" w:ascii="宋体" w:hAnsi="宋体"/>
          <w:b/>
          <w:color w:val="000000"/>
          <w:sz w:val="24"/>
        </w:rPr>
        <w:t>三、投标文件的编写</w:t>
      </w:r>
    </w:p>
    <w:p>
      <w:pPr>
        <w:spacing w:line="360" w:lineRule="auto"/>
        <w:ind w:firstLine="482" w:firstLineChars="200"/>
        <w:rPr>
          <w:rFonts w:hint="eastAsia" w:ascii="宋体" w:hAnsi="宋体"/>
          <w:b/>
          <w:color w:val="000000"/>
          <w:sz w:val="24"/>
        </w:rPr>
      </w:pPr>
      <w:r>
        <w:rPr>
          <w:rFonts w:hint="eastAsia" w:ascii="宋体" w:hAnsi="宋体"/>
          <w:b/>
          <w:color w:val="000000"/>
          <w:sz w:val="24"/>
        </w:rPr>
        <w:t>（一）总体要求</w:t>
      </w:r>
    </w:p>
    <w:p>
      <w:pPr>
        <w:keepNext w:val="0"/>
        <w:keepLines w:val="0"/>
        <w:pageBreakBefore w:val="0"/>
        <w:widowControl/>
        <w:kinsoku/>
        <w:wordWrap/>
        <w:overflowPunct/>
        <w:topLinePunct w:val="0"/>
        <w:bidi w:val="0"/>
        <w:snapToGrid w:val="0"/>
        <w:spacing w:line="360" w:lineRule="auto"/>
        <w:ind w:firstLine="480" w:firstLineChars="200"/>
        <w:jc w:val="left"/>
        <w:textAlignment w:val="auto"/>
        <w:rPr>
          <w:rFonts w:hint="eastAsia" w:ascii="宋体" w:hAnsi="宋体"/>
          <w:color w:val="000000"/>
          <w:sz w:val="24"/>
        </w:rPr>
      </w:pPr>
      <w:r>
        <w:rPr>
          <w:rFonts w:hint="eastAsia" w:ascii="宋体" w:hAnsi="宋体"/>
          <w:color w:val="000000"/>
          <w:sz w:val="24"/>
        </w:rPr>
        <w:t>1. 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ascii="宋体" w:hAnsi="宋体" w:cs="宋体"/>
          <w:color w:val="FF0000"/>
          <w:sz w:val="24"/>
        </w:rPr>
      </w:pPr>
      <w:r>
        <w:rPr>
          <w:rFonts w:hint="eastAsia" w:ascii="宋体" w:hAnsi="宋体" w:cs="宋体"/>
          <w:color w:val="FF0000"/>
          <w:sz w:val="24"/>
          <w:lang w:val="en-US" w:eastAsia="zh-CN"/>
        </w:rPr>
        <w:t>2.</w:t>
      </w: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3.投标人必须保证投标文件所提供的全部资料真实可靠，并接受招标人对其中任何资料进一步审查的要求。</w:t>
      </w:r>
    </w:p>
    <w:p>
      <w:pPr>
        <w:keepNext w:val="0"/>
        <w:keepLines w:val="0"/>
        <w:pageBreakBefore w:val="0"/>
        <w:kinsoku/>
        <w:wordWrap/>
        <w:overflowPunct/>
        <w:topLinePunct w:val="0"/>
        <w:bidi w:val="0"/>
        <w:spacing w:line="360" w:lineRule="auto"/>
        <w:ind w:firstLine="480" w:firstLineChars="200"/>
        <w:textAlignment w:val="auto"/>
        <w:rPr>
          <w:rFonts w:hint="eastAsia" w:ascii="宋体" w:hAnsi="宋体"/>
          <w:color w:val="000000"/>
          <w:sz w:val="24"/>
        </w:rPr>
      </w:pPr>
      <w:r>
        <w:rPr>
          <w:rFonts w:hint="eastAsia" w:ascii="宋体" w:hAnsi="宋体"/>
          <w:color w:val="000000"/>
          <w:sz w:val="24"/>
        </w:rPr>
        <w:t>4.投标文件须对招标文件中的内容做出实质性和完整的响应，否则其投标将被拒绝。如果投标文件填报的内容资料不详，或没有提供招标文件中所要求的全部资料及数据，将会导致投标被拒绝。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6</w:t>
      </w:r>
      <w:r>
        <w:rPr>
          <w:rFonts w:hint="eastAsia" w:ascii="宋体" w:hAnsi="宋体"/>
          <w:color w:val="000000"/>
          <w:sz w:val="24"/>
          <w:lang w:val="en-US" w:eastAsia="zh-CN"/>
        </w:rPr>
        <w:t>.</w:t>
      </w:r>
      <w:r>
        <w:rPr>
          <w:rFonts w:hint="eastAsia" w:ascii="宋体" w:hAnsi="宋体"/>
          <w:color w:val="000000"/>
          <w:sz w:val="24"/>
        </w:rPr>
        <w:t>《开标一览表》要求按格式填写、统一规范，不得自行增减内容。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pacing w:line="360" w:lineRule="auto"/>
        <w:ind w:firstLine="480" w:firstLineChars="200"/>
        <w:outlineLvl w:val="2"/>
        <w:rPr>
          <w:rFonts w:hint="eastAsia" w:ascii="宋体" w:hAnsi="宋体"/>
          <w:color w:val="FF0000"/>
          <w:sz w:val="24"/>
        </w:rPr>
      </w:pPr>
      <w:r>
        <w:rPr>
          <w:rFonts w:hint="eastAsia" w:ascii="宋体" w:hAnsi="宋体"/>
          <w:color w:val="FF0000"/>
          <w:sz w:val="24"/>
        </w:rPr>
        <w:t>10.电子投标文件中须加盖公章部分均采用CA章。</w:t>
      </w:r>
    </w:p>
    <w:p>
      <w:pPr>
        <w:spacing w:line="360" w:lineRule="auto"/>
        <w:ind w:firstLine="482" w:firstLineChars="200"/>
        <w:rPr>
          <w:rFonts w:hint="eastAsia"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hint="eastAsia"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hint="eastAsia" w:ascii="宋体" w:hAnsi="宋体"/>
          <w:b/>
          <w:color w:val="000000"/>
          <w:sz w:val="24"/>
        </w:rPr>
      </w:pPr>
      <w:r>
        <w:rPr>
          <w:rFonts w:hint="eastAsia" w:ascii="宋体" w:hAnsi="宋体"/>
          <w:b/>
          <w:color w:val="000000"/>
          <w:sz w:val="24"/>
        </w:rPr>
        <w:t>1.资格证明文件</w:t>
      </w:r>
    </w:p>
    <w:tbl>
      <w:tblPr>
        <w:tblStyle w:val="15"/>
        <w:tblW w:w="9110" w:type="dxa"/>
        <w:jc w:val="center"/>
        <w:tblLayout w:type="fixed"/>
        <w:tblCellMar>
          <w:top w:w="0" w:type="dxa"/>
          <w:left w:w="108" w:type="dxa"/>
          <w:bottom w:w="0" w:type="dxa"/>
          <w:right w:w="108" w:type="dxa"/>
        </w:tblCellMar>
      </w:tblPr>
      <w:tblGrid>
        <w:gridCol w:w="6217"/>
        <w:gridCol w:w="1480"/>
        <w:gridCol w:w="1413"/>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项目及审核内容</w:t>
            </w:r>
          </w:p>
        </w:tc>
        <w:tc>
          <w:tcPr>
            <w:tcW w:w="1480" w:type="dxa"/>
            <w:tcBorders>
              <w:top w:val="single" w:color="auto" w:sz="4" w:space="0"/>
              <w:left w:val="nil"/>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格式</w:t>
            </w:r>
          </w:p>
        </w:tc>
        <w:tc>
          <w:tcPr>
            <w:tcW w:w="1413" w:type="dxa"/>
            <w:tcBorders>
              <w:top w:val="single" w:color="auto" w:sz="4" w:space="0"/>
              <w:left w:val="nil"/>
              <w:bottom w:val="single" w:color="auto" w:sz="4" w:space="0"/>
              <w:right w:val="single" w:color="auto" w:sz="4" w:space="0"/>
            </w:tcBorders>
            <w:shd w:val="clear" w:color="auto" w:fill="B3B3B3"/>
            <w:noWrap w:val="0"/>
            <w:vAlign w:val="top"/>
          </w:tcPr>
          <w:p>
            <w:pPr>
              <w:autoSpaceDE w:val="0"/>
              <w:autoSpaceDN w:val="0"/>
              <w:adjustRightInd w:val="0"/>
              <w:spacing w:line="360" w:lineRule="auto"/>
              <w:jc w:val="center"/>
              <w:rPr>
                <w:rFonts w:hint="eastAsia" w:ascii="宋体" w:hAnsi="宋体" w:cs="仿宋_GB2312"/>
                <w:b/>
                <w:bCs/>
                <w:color w:val="000000"/>
                <w:sz w:val="24"/>
              </w:rPr>
            </w:pPr>
            <w:r>
              <w:rPr>
                <w:rFonts w:hint="eastAsia" w:ascii="宋体" w:hAnsi="宋体" w:cs="仿宋_GB2312"/>
                <w:b/>
                <w:bCs/>
                <w:color w:val="000000"/>
                <w:sz w:val="24"/>
              </w:rPr>
              <w:t>装订顺序</w:t>
            </w:r>
          </w:p>
        </w:tc>
      </w:tr>
      <w:tr>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资格证明文件封面</w:t>
            </w:r>
          </w:p>
        </w:tc>
        <w:tc>
          <w:tcPr>
            <w:tcW w:w="148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格式一</w:t>
            </w:r>
          </w:p>
        </w:tc>
        <w:tc>
          <w:tcPr>
            <w:tcW w:w="141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1-1</w:t>
            </w:r>
          </w:p>
        </w:tc>
      </w:tr>
      <w:tr>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1.投标函</w:t>
            </w:r>
          </w:p>
        </w:tc>
        <w:tc>
          <w:tcPr>
            <w:tcW w:w="148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格式二</w:t>
            </w:r>
          </w:p>
        </w:tc>
        <w:tc>
          <w:tcPr>
            <w:tcW w:w="141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2.有效的投标人企业营业执照副本扫描件</w:t>
            </w:r>
          </w:p>
        </w:tc>
        <w:tc>
          <w:tcPr>
            <w:tcW w:w="148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41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1-3</w:t>
            </w:r>
          </w:p>
        </w:tc>
      </w:tr>
      <w:tr>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sz w:val="24"/>
              </w:rPr>
              <w:t>3.有效的中华人民共和国出版物经营许可证副本扫描件</w:t>
            </w:r>
          </w:p>
        </w:tc>
        <w:tc>
          <w:tcPr>
            <w:tcW w:w="148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4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▲4.法定代表人授权委托书扫描件</w:t>
            </w:r>
          </w:p>
        </w:tc>
        <w:tc>
          <w:tcPr>
            <w:tcW w:w="148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格式三</w:t>
            </w:r>
          </w:p>
        </w:tc>
        <w:tc>
          <w:tcPr>
            <w:tcW w:w="14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5.法定代表人身份证扫描件</w:t>
            </w:r>
          </w:p>
        </w:tc>
        <w:tc>
          <w:tcPr>
            <w:tcW w:w="148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41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1-6</w:t>
            </w:r>
          </w:p>
        </w:tc>
      </w:tr>
      <w:tr>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6.被授权人身份证扫描件</w:t>
            </w:r>
          </w:p>
        </w:tc>
        <w:tc>
          <w:tcPr>
            <w:tcW w:w="148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p>
        </w:tc>
        <w:tc>
          <w:tcPr>
            <w:tcW w:w="1413"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1-7</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noWrap w:val="0"/>
            <w:vAlign w:val="top"/>
          </w:tcPr>
          <w:p>
            <w:pPr>
              <w:autoSpaceDE w:val="0"/>
              <w:autoSpaceDN w:val="0"/>
              <w:adjustRightInd w:val="0"/>
              <w:spacing w:line="360" w:lineRule="auto"/>
              <w:rPr>
                <w:rFonts w:hint="eastAsia" w:ascii="宋体" w:hAnsi="宋体" w:cs="仿宋_GB2312"/>
                <w:color w:val="000000"/>
                <w:sz w:val="24"/>
              </w:rPr>
            </w:pPr>
            <w:r>
              <w:rPr>
                <w:rFonts w:hint="eastAsia" w:ascii="宋体" w:hAnsi="宋体" w:cs="仿宋_GB2312"/>
                <w:color w:val="000000"/>
                <w:sz w:val="24"/>
              </w:rPr>
              <w:t>7.其它(投标人认为需投递的其他资格证明文件)</w:t>
            </w:r>
          </w:p>
        </w:tc>
        <w:tc>
          <w:tcPr>
            <w:tcW w:w="1480"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lang w:val="en-US" w:eastAsia="zh-CN"/>
              </w:rPr>
            </w:pPr>
            <w:r>
              <w:rPr>
                <w:rFonts w:hint="eastAsia" w:ascii="宋体" w:hAnsi="宋体" w:cs="仿宋_GB2312"/>
                <w:color w:val="000000"/>
                <w:sz w:val="24"/>
                <w:lang w:val="en-US" w:eastAsia="zh-CN"/>
              </w:rPr>
              <w:t>格式十</w:t>
            </w:r>
          </w:p>
          <w:p>
            <w:pPr>
              <w:autoSpaceDE w:val="0"/>
              <w:autoSpaceDN w:val="0"/>
              <w:adjustRightInd w:val="0"/>
              <w:spacing w:line="360" w:lineRule="auto"/>
              <w:jc w:val="center"/>
              <w:rPr>
                <w:rFonts w:hint="eastAsia"/>
                <w:lang w:val="en-US" w:eastAsia="zh-CN"/>
              </w:rPr>
            </w:pPr>
            <w:r>
              <w:rPr>
                <w:rFonts w:hint="eastAsia" w:ascii="宋体" w:hAnsi="宋体" w:cs="宋体"/>
                <w:sz w:val="24"/>
              </w:rPr>
              <w:t>~</w:t>
            </w:r>
            <w:bookmarkStart w:id="9" w:name="_GoBack"/>
            <w:bookmarkEnd w:id="9"/>
          </w:p>
          <w:p>
            <w:pPr>
              <w:autoSpaceDE w:val="0"/>
              <w:autoSpaceDN w:val="0"/>
              <w:adjustRightInd w:val="0"/>
              <w:spacing w:line="360" w:lineRule="auto"/>
              <w:jc w:val="center"/>
              <w:rPr>
                <w:rFonts w:hint="default" w:ascii="宋体" w:hAnsi="宋体" w:eastAsia="宋体" w:cs="仿宋_GB2312"/>
                <w:color w:val="000000"/>
                <w:sz w:val="24"/>
                <w:lang w:val="en-US" w:eastAsia="zh-CN"/>
              </w:rPr>
            </w:pPr>
            <w:r>
              <w:rPr>
                <w:rFonts w:hint="eastAsia" w:ascii="宋体" w:hAnsi="宋体" w:cs="仿宋_GB2312"/>
                <w:color w:val="000000"/>
                <w:sz w:val="24"/>
                <w:lang w:val="en-US" w:eastAsia="zh-CN"/>
              </w:rPr>
              <w:t>格式十二等</w:t>
            </w:r>
          </w:p>
        </w:tc>
        <w:tc>
          <w:tcPr>
            <w:tcW w:w="1413" w:type="dxa"/>
            <w:tcBorders>
              <w:top w:val="single" w:color="auto" w:sz="4" w:space="0"/>
              <w:left w:val="nil"/>
              <w:bottom w:val="single" w:color="auto" w:sz="4" w:space="0"/>
              <w:right w:val="single" w:color="auto" w:sz="4" w:space="0"/>
            </w:tcBorders>
            <w:noWrap w:val="0"/>
            <w:vAlign w:val="top"/>
          </w:tcPr>
          <w:p>
            <w:pPr>
              <w:autoSpaceDE w:val="0"/>
              <w:autoSpaceDN w:val="0"/>
              <w:adjustRightInd w:val="0"/>
              <w:spacing w:line="360" w:lineRule="auto"/>
              <w:jc w:val="center"/>
              <w:rPr>
                <w:rFonts w:hint="eastAsia" w:ascii="宋体" w:hAnsi="宋体" w:cs="仿宋_GB2312"/>
                <w:color w:val="000000"/>
                <w:sz w:val="24"/>
              </w:rPr>
            </w:pPr>
            <w:r>
              <w:rPr>
                <w:rFonts w:hint="eastAsia" w:ascii="宋体" w:hAnsi="宋体" w:cs="仿宋_GB2312"/>
                <w:color w:val="000000"/>
                <w:sz w:val="24"/>
              </w:rPr>
              <w:t>1-8</w:t>
            </w:r>
          </w:p>
        </w:tc>
      </w:tr>
    </w:tbl>
    <w:p>
      <w:pPr>
        <w:spacing w:line="360" w:lineRule="auto"/>
        <w:ind w:firstLine="495"/>
        <w:rPr>
          <w:rFonts w:hint="eastAsia" w:ascii="宋体" w:hAnsi="宋体"/>
          <w:b/>
          <w:color w:val="000000"/>
          <w:sz w:val="24"/>
        </w:rPr>
      </w:pPr>
      <w:r>
        <w:rPr>
          <w:rFonts w:hint="eastAsia" w:ascii="宋体" w:hAnsi="宋体"/>
          <w:b/>
          <w:color w:val="000000"/>
          <w:sz w:val="24"/>
        </w:rPr>
        <w:t>2.商务技术文件</w:t>
      </w:r>
    </w:p>
    <w:tbl>
      <w:tblPr>
        <w:tblStyle w:val="1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38"/>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项目及审核内容</w:t>
            </w:r>
          </w:p>
        </w:tc>
        <w:tc>
          <w:tcPr>
            <w:tcW w:w="1138"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格式</w:t>
            </w:r>
          </w:p>
        </w:tc>
        <w:tc>
          <w:tcPr>
            <w:tcW w:w="1260"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商务技术文件封面</w:t>
            </w:r>
          </w:p>
        </w:tc>
        <w:tc>
          <w:tcPr>
            <w:tcW w:w="1138"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格式一</w:t>
            </w:r>
          </w:p>
        </w:tc>
        <w:tc>
          <w:tcPr>
            <w:tcW w:w="1260"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1.投标人情况简介：投标人的管理和技术队伍、主要装备的情况及现状等</w:t>
            </w:r>
          </w:p>
        </w:tc>
        <w:tc>
          <w:tcPr>
            <w:tcW w:w="1138" w:type="dxa"/>
            <w:noWrap w:val="0"/>
            <w:vAlign w:val="top"/>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2.对本项目系统总体要求的理解</w:t>
            </w:r>
          </w:p>
        </w:tc>
        <w:tc>
          <w:tcPr>
            <w:tcW w:w="1138" w:type="dxa"/>
            <w:noWrap w:val="0"/>
            <w:vAlign w:val="center"/>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3.项目实施方案</w:t>
            </w:r>
          </w:p>
        </w:tc>
        <w:tc>
          <w:tcPr>
            <w:tcW w:w="1138" w:type="dxa"/>
            <w:noWrap w:val="0"/>
            <w:vAlign w:val="center"/>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4.质量保障和售后服务承诺书</w:t>
            </w:r>
          </w:p>
        </w:tc>
        <w:tc>
          <w:tcPr>
            <w:tcW w:w="1138"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格式五</w:t>
            </w: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5.投标人出版社代理相关证明材料</w:t>
            </w:r>
          </w:p>
        </w:tc>
        <w:tc>
          <w:tcPr>
            <w:tcW w:w="1138" w:type="dxa"/>
            <w:noWrap w:val="0"/>
            <w:vAlign w:val="top"/>
          </w:tcPr>
          <w:p>
            <w:pPr>
              <w:autoSpaceDE w:val="0"/>
              <w:autoSpaceDN w:val="0"/>
              <w:adjustRightInd w:val="0"/>
              <w:spacing w:line="360" w:lineRule="auto"/>
              <w:jc w:val="center"/>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6.投标人拟派从业人员相关证明材料和近三个月社保缴纳证明</w:t>
            </w:r>
          </w:p>
        </w:tc>
        <w:tc>
          <w:tcPr>
            <w:tcW w:w="1138" w:type="dxa"/>
            <w:noWrap w:val="0"/>
            <w:vAlign w:val="top"/>
          </w:tcPr>
          <w:p>
            <w:pPr>
              <w:autoSpaceDE w:val="0"/>
              <w:autoSpaceDN w:val="0"/>
              <w:adjustRightInd w:val="0"/>
              <w:spacing w:line="360" w:lineRule="auto"/>
              <w:rPr>
                <w:rFonts w:hint="eastAsia" w:ascii="宋体" w:hAnsi="宋体"/>
                <w:sz w:val="24"/>
              </w:rPr>
            </w:pPr>
          </w:p>
        </w:tc>
        <w:tc>
          <w:tcPr>
            <w:tcW w:w="1260"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b/>
                <w:bCs/>
                <w:kern w:val="0"/>
                <w:sz w:val="32"/>
                <w:szCs w:val="32"/>
                <w:lang w:val="zh-CN"/>
              </w:rPr>
            </w:pPr>
            <w:r>
              <w:rPr>
                <w:rFonts w:hint="eastAsia" w:ascii="宋体" w:hAnsi="宋体"/>
                <w:sz w:val="24"/>
              </w:rPr>
              <w:t>7.投标人同类项目实施情况一览表，须提供</w:t>
            </w:r>
            <w:r>
              <w:rPr>
                <w:rFonts w:ascii="宋体" w:hAnsi="宋体"/>
                <w:color w:val="000000" w:themeColor="text1"/>
                <w:sz w:val="24"/>
                <w14:textFill>
                  <w14:solidFill>
                    <w14:schemeClr w14:val="tx1"/>
                  </w14:solidFill>
                </w14:textFill>
              </w:rPr>
              <w:t>20</w:t>
            </w:r>
            <w:r>
              <w:rPr>
                <w:rFonts w:hint="eastAsia" w:ascii="宋体" w:hAnsi="宋体"/>
                <w:color w:val="000000" w:themeColor="text1"/>
                <w:sz w:val="24"/>
                <w:lang w:val="en-US" w:eastAsia="zh-CN"/>
                <w14:textFill>
                  <w14:solidFill>
                    <w14:schemeClr w14:val="tx1"/>
                  </w14:solidFill>
                </w14:textFill>
              </w:rPr>
              <w:t>20</w:t>
            </w:r>
            <w:r>
              <w:rPr>
                <w:rFonts w:ascii="宋体" w:hAnsi="宋体"/>
                <w:sz w:val="24"/>
              </w:rPr>
              <w:t>年</w:t>
            </w:r>
            <w:r>
              <w:rPr>
                <w:rFonts w:hint="eastAsia" w:ascii="宋体" w:hAnsi="宋体"/>
                <w:sz w:val="24"/>
              </w:rPr>
              <w:t>1</w:t>
            </w:r>
            <w:r>
              <w:rPr>
                <w:rFonts w:ascii="宋体" w:hAnsi="宋体"/>
                <w:sz w:val="24"/>
              </w:rPr>
              <w:t>月</w:t>
            </w:r>
            <w:r>
              <w:rPr>
                <w:rFonts w:hint="eastAsia" w:ascii="宋体" w:hAnsi="宋体"/>
                <w:sz w:val="24"/>
              </w:rPr>
              <w:t>1日以来（以合同签订时间为准）</w:t>
            </w:r>
            <w:r>
              <w:rPr>
                <w:rFonts w:ascii="宋体" w:hAnsi="宋体"/>
                <w:sz w:val="24"/>
              </w:rPr>
              <w:t>至今实施的</w:t>
            </w:r>
            <w:r>
              <w:rPr>
                <w:rFonts w:hint="eastAsia" w:ascii="宋体" w:hAnsi="宋体"/>
                <w:sz w:val="24"/>
              </w:rPr>
              <w:t>学校纸质图书</w:t>
            </w:r>
            <w:r>
              <w:rPr>
                <w:rFonts w:ascii="宋体" w:hAnsi="宋体"/>
                <w:sz w:val="24"/>
              </w:rPr>
              <w:t>项目合同</w:t>
            </w:r>
            <w:r>
              <w:rPr>
                <w:rFonts w:hint="eastAsia" w:ascii="宋体" w:hAnsi="宋体"/>
                <w:sz w:val="24"/>
              </w:rPr>
              <w:t>原件的扫描件</w:t>
            </w:r>
          </w:p>
        </w:tc>
        <w:tc>
          <w:tcPr>
            <w:tcW w:w="1138" w:type="dxa"/>
            <w:noWrap w:val="0"/>
            <w:vAlign w:val="center"/>
          </w:tcPr>
          <w:p>
            <w:pPr>
              <w:autoSpaceDE w:val="0"/>
              <w:autoSpaceDN w:val="0"/>
              <w:adjustRightInd w:val="0"/>
              <w:spacing w:line="360" w:lineRule="auto"/>
              <w:jc w:val="center"/>
              <w:rPr>
                <w:rFonts w:hint="eastAsia" w:ascii="宋体" w:hAnsi="宋体"/>
                <w:sz w:val="24"/>
              </w:rPr>
            </w:pPr>
            <w:r>
              <w:rPr>
                <w:rFonts w:hint="eastAsia" w:ascii="宋体" w:hAnsi="宋体"/>
                <w:sz w:val="24"/>
              </w:rPr>
              <w:t>格式六</w:t>
            </w:r>
          </w:p>
        </w:tc>
        <w:tc>
          <w:tcPr>
            <w:tcW w:w="1260"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8.投标人认为有必要提供的其它资料</w:t>
            </w:r>
          </w:p>
        </w:tc>
        <w:tc>
          <w:tcPr>
            <w:tcW w:w="1138" w:type="dxa"/>
            <w:noWrap w:val="0"/>
            <w:vAlign w:val="top"/>
          </w:tcPr>
          <w:p>
            <w:pPr>
              <w:autoSpaceDE w:val="0"/>
              <w:autoSpaceDN w:val="0"/>
              <w:adjustRightInd w:val="0"/>
              <w:spacing w:line="360" w:lineRule="auto"/>
              <w:jc w:val="center"/>
              <w:rPr>
                <w:rFonts w:hint="eastAsia" w:ascii="宋体" w:hAnsi="宋体"/>
                <w:sz w:val="24"/>
              </w:rPr>
            </w:pPr>
          </w:p>
        </w:tc>
        <w:tc>
          <w:tcPr>
            <w:tcW w:w="1260"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2-9</w:t>
            </w:r>
          </w:p>
        </w:tc>
      </w:tr>
    </w:tbl>
    <w:p>
      <w:pPr>
        <w:spacing w:line="360" w:lineRule="auto"/>
        <w:ind w:firstLine="495"/>
        <w:rPr>
          <w:rFonts w:hint="eastAsia" w:ascii="宋体" w:hAnsi="宋体"/>
          <w:b/>
          <w:color w:val="000000"/>
          <w:sz w:val="24"/>
        </w:rPr>
      </w:pPr>
    </w:p>
    <w:p>
      <w:pPr>
        <w:spacing w:line="360" w:lineRule="auto"/>
        <w:ind w:firstLine="482" w:firstLineChars="200"/>
        <w:rPr>
          <w:rFonts w:hint="eastAsia" w:ascii="宋体" w:hAnsi="宋体"/>
          <w:b/>
          <w:color w:val="000000"/>
          <w:sz w:val="24"/>
        </w:rPr>
      </w:pPr>
      <w:r>
        <w:rPr>
          <w:rFonts w:hint="eastAsia" w:ascii="宋体" w:hAnsi="宋体"/>
          <w:b/>
          <w:color w:val="000000"/>
          <w:sz w:val="24"/>
        </w:rPr>
        <w:t>3.报价文件</w:t>
      </w:r>
    </w:p>
    <w:tbl>
      <w:tblPr>
        <w:tblStyle w:val="15"/>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项目及审核内容</w:t>
            </w:r>
          </w:p>
        </w:tc>
        <w:tc>
          <w:tcPr>
            <w:tcW w:w="1197"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格式</w:t>
            </w:r>
          </w:p>
        </w:tc>
        <w:tc>
          <w:tcPr>
            <w:tcW w:w="1201" w:type="dxa"/>
            <w:shd w:val="clear" w:color="auto" w:fill="B3B3B3"/>
            <w:noWrap w:val="0"/>
            <w:vAlign w:val="top"/>
          </w:tcPr>
          <w:p>
            <w:pPr>
              <w:autoSpaceDE w:val="0"/>
              <w:autoSpaceDN w:val="0"/>
              <w:adjustRightInd w:val="0"/>
              <w:spacing w:line="360" w:lineRule="auto"/>
              <w:jc w:val="center"/>
              <w:rPr>
                <w:rFonts w:hint="eastAsia"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报价文件封面</w:t>
            </w:r>
          </w:p>
        </w:tc>
        <w:tc>
          <w:tcPr>
            <w:tcW w:w="1197"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格式一</w:t>
            </w:r>
          </w:p>
        </w:tc>
        <w:tc>
          <w:tcPr>
            <w:tcW w:w="1201"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rPr>
              <w:t>1.开标一览表</w:t>
            </w:r>
          </w:p>
        </w:tc>
        <w:tc>
          <w:tcPr>
            <w:tcW w:w="1197"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格式四</w:t>
            </w:r>
          </w:p>
        </w:tc>
        <w:tc>
          <w:tcPr>
            <w:tcW w:w="1201"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spacing w:line="360" w:lineRule="auto"/>
              <w:jc w:val="left"/>
              <w:rPr>
                <w:rFonts w:hint="eastAsia" w:ascii="宋体" w:hAnsi="宋体"/>
                <w:sz w:val="24"/>
              </w:rPr>
            </w:pPr>
            <w:r>
              <w:rPr>
                <w:rFonts w:hint="eastAsia" w:ascii="宋体" w:hAnsi="宋体"/>
                <w:sz w:val="24"/>
              </w:rPr>
              <w:t>2.</w:t>
            </w:r>
            <w:r>
              <w:rPr>
                <w:rFonts w:hint="eastAsia"/>
                <w:sz w:val="24"/>
                <w:highlight w:val="yellow"/>
              </w:rPr>
              <w:t>中小微企业、监狱或戒毒企业、残疾人福利性单位需提供相关声明函。</w:t>
            </w:r>
          </w:p>
        </w:tc>
        <w:tc>
          <w:tcPr>
            <w:tcW w:w="1197" w:type="dxa"/>
            <w:noWrap w:val="0"/>
            <w:vAlign w:val="top"/>
          </w:tcPr>
          <w:p>
            <w:pPr>
              <w:autoSpaceDE w:val="0"/>
              <w:autoSpaceDN w:val="0"/>
              <w:adjustRightInd w:val="0"/>
              <w:spacing w:line="360" w:lineRule="auto"/>
              <w:jc w:val="center"/>
              <w:rPr>
                <w:rFonts w:hint="eastAsia" w:ascii="宋体" w:hAnsi="宋体"/>
                <w:sz w:val="24"/>
              </w:rPr>
            </w:pPr>
            <w:r>
              <w:rPr>
                <w:rFonts w:hint="eastAsia" w:ascii="宋体" w:hAnsi="宋体"/>
                <w:sz w:val="24"/>
              </w:rPr>
              <w:t>格式七</w:t>
            </w:r>
          </w:p>
          <w:p>
            <w:pPr>
              <w:autoSpaceDE w:val="0"/>
              <w:autoSpaceDN w:val="0"/>
              <w:adjustRightInd w:val="0"/>
              <w:spacing w:line="360" w:lineRule="auto"/>
              <w:jc w:val="center"/>
              <w:rPr>
                <w:rFonts w:hint="eastAsia" w:ascii="宋体" w:hAnsi="宋体"/>
                <w:sz w:val="24"/>
              </w:rPr>
            </w:pPr>
            <w:r>
              <w:rPr>
                <w:rFonts w:hint="eastAsia" w:ascii="宋体" w:hAnsi="宋体" w:cs="宋体"/>
                <w:sz w:val="24"/>
              </w:rPr>
              <w:t>~</w:t>
            </w:r>
          </w:p>
          <w:p>
            <w:pPr>
              <w:autoSpaceDE w:val="0"/>
              <w:autoSpaceDN w:val="0"/>
              <w:adjustRightInd w:val="0"/>
              <w:spacing w:line="360" w:lineRule="auto"/>
              <w:jc w:val="center"/>
              <w:rPr>
                <w:rFonts w:hint="eastAsia" w:ascii="宋体" w:hAnsi="宋体"/>
                <w:sz w:val="24"/>
              </w:rPr>
            </w:pPr>
            <w:r>
              <w:rPr>
                <w:rFonts w:hint="eastAsia" w:ascii="宋体" w:hAnsi="宋体"/>
                <w:sz w:val="24"/>
              </w:rPr>
              <w:t>格式九</w:t>
            </w:r>
          </w:p>
        </w:tc>
        <w:tc>
          <w:tcPr>
            <w:tcW w:w="1201" w:type="dxa"/>
            <w:noWrap w:val="0"/>
            <w:vAlign w:val="center"/>
          </w:tcPr>
          <w:p>
            <w:pPr>
              <w:autoSpaceDE w:val="0"/>
              <w:autoSpaceDN w:val="0"/>
              <w:adjustRightInd w:val="0"/>
              <w:spacing w:line="360" w:lineRule="auto"/>
              <w:jc w:val="center"/>
              <w:rPr>
                <w:rFonts w:ascii="宋体" w:hAnsi="宋体"/>
                <w:sz w:val="24"/>
              </w:rPr>
            </w:pPr>
            <w:r>
              <w:rPr>
                <w:rFonts w:hint="eastAsia" w:ascii="宋体" w:hAnsi="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noWrap w:val="0"/>
            <w:vAlign w:val="top"/>
          </w:tcPr>
          <w:p>
            <w:pPr>
              <w:autoSpaceDE w:val="0"/>
              <w:autoSpaceDN w:val="0"/>
              <w:adjustRightInd w:val="0"/>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.投标人认为有必要提供的其他资料</w:t>
            </w:r>
          </w:p>
        </w:tc>
        <w:tc>
          <w:tcPr>
            <w:tcW w:w="1197" w:type="dxa"/>
            <w:noWrap w:val="0"/>
            <w:vAlign w:val="top"/>
          </w:tcPr>
          <w:p>
            <w:pPr>
              <w:autoSpaceDE w:val="0"/>
              <w:autoSpaceDN w:val="0"/>
              <w:adjustRightInd w:val="0"/>
              <w:spacing w:line="360" w:lineRule="auto"/>
              <w:jc w:val="center"/>
              <w:rPr>
                <w:rFonts w:hint="eastAsia" w:ascii="宋体" w:hAnsi="宋体"/>
                <w:sz w:val="24"/>
              </w:rPr>
            </w:pPr>
          </w:p>
        </w:tc>
        <w:tc>
          <w:tcPr>
            <w:tcW w:w="1201" w:type="dxa"/>
            <w:noWrap w:val="0"/>
            <w:vAlign w:val="top"/>
          </w:tcPr>
          <w:p>
            <w:pPr>
              <w:autoSpaceDE w:val="0"/>
              <w:autoSpaceDN w:val="0"/>
              <w:adjustRightInd w:val="0"/>
              <w:spacing w:line="360" w:lineRule="auto"/>
              <w:jc w:val="center"/>
              <w:rPr>
                <w:rFonts w:hint="eastAsia" w:ascii="宋体" w:hAnsi="宋体" w:eastAsia="宋体"/>
                <w:sz w:val="24"/>
                <w:lang w:val="en-US" w:eastAsia="zh-CN"/>
              </w:rPr>
            </w:pPr>
            <w:r>
              <w:rPr>
                <w:rFonts w:hint="eastAsia" w:ascii="宋体" w:hAnsi="宋体"/>
                <w:sz w:val="24"/>
              </w:rPr>
              <w:t>3-</w:t>
            </w:r>
            <w:r>
              <w:rPr>
                <w:rFonts w:hint="eastAsia" w:ascii="宋体" w:hAnsi="宋体"/>
                <w:sz w:val="24"/>
                <w:lang w:val="en-US" w:eastAsia="zh-CN"/>
              </w:rPr>
              <w:t>5</w:t>
            </w:r>
          </w:p>
        </w:tc>
      </w:tr>
    </w:tbl>
    <w:p>
      <w:pPr>
        <w:autoSpaceDE w:val="0"/>
        <w:autoSpaceDN w:val="0"/>
        <w:adjustRightInd w:val="0"/>
        <w:spacing w:line="360" w:lineRule="auto"/>
        <w:ind w:firstLine="472" w:firstLineChars="196"/>
        <w:rPr>
          <w:rFonts w:hint="eastAsia"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hint="eastAsia"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hint="eastAsia"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hint="eastAsia"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hint="eastAsia" w:ascii="宋体" w:hAnsi="宋体"/>
          <w:color w:val="000000"/>
          <w:sz w:val="24"/>
        </w:rPr>
      </w:pPr>
      <w:r>
        <w:rPr>
          <w:rFonts w:hint="eastAsia" w:ascii="宋体" w:hAnsi="宋体"/>
          <w:color w:val="000000"/>
          <w:sz w:val="24"/>
        </w:rPr>
        <w:t>1.投标报价应按招标文件中相关附表格式填写。</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▲2. 投标报价是履行合同的最终价格，应包括一切费用和税金。</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hint="eastAsia"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hint="eastAsia"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s="宋体"/>
          <w:color w:val="FF0000"/>
          <w:sz w:val="24"/>
        </w:rPr>
        <w:t>电子投标文件按照本招标文件和电子交易平台的要求编制、加密并递交投标文件。未按规定加密的投标文件，将被电子交易平台拒收。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hint="eastAsia"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r>
        <w:rPr>
          <w:rFonts w:ascii="宋体" w:hAnsi="宋体"/>
          <w:sz w:val="24"/>
        </w:rPr>
        <w:br w:type="textWrapping"/>
      </w:r>
      <w:r>
        <w:rPr>
          <w:rFonts w:hint="eastAsia" w:ascii="宋体" w:hAnsi="宋体"/>
          <w:color w:val="000000"/>
          <w:sz w:val="24"/>
        </w:rPr>
        <w:t xml:space="preserve">  ▲</w:t>
      </w:r>
      <w:r>
        <w:rPr>
          <w:rFonts w:hint="eastAsia" w:ascii="宋体" w:hAnsi="宋体"/>
          <w:sz w:val="24"/>
        </w:rPr>
        <w:t>3.法定代表人授权委托书、报价文件必须按照格式规定加盖CA章。</w:t>
      </w:r>
    </w:p>
    <w:p>
      <w:pPr>
        <w:autoSpaceDE w:val="0"/>
        <w:autoSpaceDN w:val="0"/>
        <w:adjustRightInd w:val="0"/>
        <w:spacing w:line="360" w:lineRule="auto"/>
        <w:ind w:firstLine="482" w:firstLineChars="200"/>
        <w:rPr>
          <w:rFonts w:hint="eastAsia" w:ascii="宋体" w:hAnsi="宋体"/>
          <w:b/>
          <w:bCs/>
          <w:sz w:val="24"/>
        </w:rPr>
      </w:pPr>
      <w:r>
        <w:rPr>
          <w:rFonts w:hint="eastAsia" w:ascii="宋体" w:hAnsi="宋体"/>
          <w:b/>
          <w:bCs/>
          <w:sz w:val="24"/>
          <w:lang w:eastAsia="zh-CN"/>
        </w:rPr>
        <w:t>四、</w:t>
      </w:r>
      <w:r>
        <w:rPr>
          <w:rFonts w:hint="eastAsia" w:ascii="宋体" w:hAnsi="宋体"/>
          <w:b/>
          <w:bCs/>
          <w:sz w:val="24"/>
        </w:rPr>
        <w:t>投标文件的递交</w:t>
      </w:r>
    </w:p>
    <w:p>
      <w:pPr>
        <w:autoSpaceDE w:val="0"/>
        <w:autoSpaceDN w:val="0"/>
        <w:adjustRightInd w:val="0"/>
        <w:spacing w:line="360" w:lineRule="auto"/>
        <w:ind w:firstLine="480" w:firstLineChars="200"/>
        <w:rPr>
          <w:rFonts w:hint="eastAsia" w:ascii="宋体" w:hAnsi="宋体"/>
          <w:b w:val="0"/>
          <w:bCs w:val="0"/>
          <w:sz w:val="24"/>
        </w:rPr>
      </w:pPr>
      <w:r>
        <w:rPr>
          <w:rFonts w:hint="eastAsia" w:ascii="宋体" w:hAnsi="宋体"/>
          <w:b w:val="0"/>
          <w:bCs w:val="0"/>
          <w:sz w:val="24"/>
        </w:rPr>
        <w:t>(一)递交投标文件截止期</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w:t>
      </w:r>
      <w:r>
        <w:rPr>
          <w:rFonts w:hint="eastAsia" w:ascii="宋体" w:hAnsi="宋体"/>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本项目原则上采用远程异地开评标，投标人无需到开标现场，但须准时在线参加，直至评审结束。</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lang w:eastAsia="zh-CN"/>
        </w:rPr>
        <w:t>（二）</w:t>
      </w:r>
      <w:r>
        <w:rPr>
          <w:rFonts w:hint="eastAsia" w:ascii="宋体" w:hAnsi="宋体"/>
          <w:sz w:val="24"/>
        </w:rPr>
        <w:t>投标文件的修改和撤销</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hint="eastAsia"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hint="eastAsia"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hint="eastAsia"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hint="eastAsia"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0" w:firstLineChars="200"/>
        <w:rPr>
          <w:rFonts w:hint="eastAsia" w:ascii="宋体" w:hAnsi="宋体"/>
          <w:color w:val="000000"/>
          <w:sz w:val="24"/>
        </w:rPr>
      </w:pPr>
      <w:r>
        <w:rPr>
          <w:rFonts w:hint="eastAsia" w:ascii="宋体" w:hAnsi="宋体"/>
          <w:color w:val="000000"/>
          <w:sz w:val="24"/>
        </w:rPr>
        <w:t>（三）无效的投标文件</w:t>
      </w:r>
    </w:p>
    <w:p>
      <w:pPr>
        <w:spacing w:line="360" w:lineRule="auto"/>
        <w:ind w:firstLine="480" w:firstLineChars="200"/>
        <w:rPr>
          <w:rFonts w:hint="eastAsia"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hint="eastAsia" w:ascii="宋体" w:hAnsi="宋体"/>
          <w:color w:val="000000"/>
          <w:sz w:val="24"/>
        </w:rPr>
      </w:pPr>
      <w:bookmarkStart w:id="1" w:name="串通投标的情形"/>
      <w:bookmarkStart w:id="2" w:name="_Toc359592368"/>
      <w:bookmarkStart w:id="3" w:name="_Toc359856805"/>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4.资格审查或技术商务文件中包含投标报价的；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hint="eastAsia" w:ascii="宋体" w:hAnsi="宋体"/>
          <w:color w:val="000000"/>
          <w:sz w:val="24"/>
          <w:lang w:eastAsia="zh-CN"/>
        </w:rPr>
      </w:pPr>
      <w:r>
        <w:rPr>
          <w:rFonts w:hint="eastAsia" w:ascii="宋体" w:hAnsi="宋体"/>
          <w:color w:val="000000"/>
          <w:sz w:val="24"/>
        </w:rPr>
        <w:t>10.不符合法律、法规和招标文件规定的其他实质性要求的</w:t>
      </w:r>
      <w:r>
        <w:rPr>
          <w:rFonts w:hint="eastAsia" w:ascii="宋体" w:hAnsi="宋体"/>
          <w:color w:val="000000"/>
          <w:sz w:val="24"/>
          <w:lang w:eastAsia="zh-CN"/>
        </w:rPr>
        <w:t>；</w:t>
      </w:r>
    </w:p>
    <w:p>
      <w:pPr>
        <w:snapToGrid w:val="0"/>
        <w:spacing w:line="360" w:lineRule="auto"/>
        <w:ind w:firstLine="480" w:firstLineChars="200"/>
        <w:rPr>
          <w:rFonts w:hint="eastAsia" w:ascii="宋体" w:hAnsi="宋体" w:eastAsia="宋体" w:cs="Times New Roman"/>
          <w:color w:val="FF0000"/>
          <w:sz w:val="24"/>
        </w:rPr>
      </w:pPr>
      <w:r>
        <w:rPr>
          <w:rFonts w:hint="eastAsia" w:ascii="宋体" w:hAnsi="宋体" w:eastAsia="宋体" w:cs="Times New Roman"/>
          <w:color w:val="FF0000"/>
          <w:sz w:val="24"/>
        </w:rPr>
        <w:t>11.电子投标文件解密失败的；</w:t>
      </w:r>
    </w:p>
    <w:p>
      <w:pPr>
        <w:snapToGrid w:val="0"/>
        <w:spacing w:line="360" w:lineRule="auto"/>
        <w:ind w:firstLine="480" w:firstLineChars="200"/>
        <w:rPr>
          <w:rFonts w:hint="eastAsia" w:ascii="宋体" w:hAnsi="宋体" w:eastAsia="宋体" w:cs="Times New Roman"/>
          <w:color w:val="FF0000"/>
          <w:sz w:val="24"/>
          <w:lang w:eastAsia="zh-CN"/>
        </w:rPr>
      </w:pPr>
      <w:r>
        <w:rPr>
          <w:rFonts w:hint="eastAsia" w:ascii="宋体" w:hAnsi="宋体" w:eastAsia="宋体" w:cs="Times New Roman"/>
          <w:color w:val="FF0000"/>
          <w:sz w:val="24"/>
        </w:rPr>
        <w:t>12.电子投标文件超过规定时间（开标后30分钟内）未解密的</w:t>
      </w:r>
      <w:r>
        <w:rPr>
          <w:rFonts w:hint="eastAsia" w:ascii="宋体" w:hAnsi="宋体" w:eastAsia="宋体" w:cs="Times New Roman"/>
          <w:color w:val="FF0000"/>
          <w:sz w:val="24"/>
          <w:lang w:eastAsia="zh-CN"/>
        </w:rPr>
        <w:t>。</w:t>
      </w:r>
    </w:p>
    <w:p>
      <w:pPr>
        <w:snapToGrid w:val="0"/>
        <w:spacing w:line="360" w:lineRule="auto"/>
        <w:ind w:firstLine="240" w:firstLineChars="100"/>
        <w:outlineLvl w:val="1"/>
        <w:rPr>
          <w:rFonts w:hint="eastAsia" w:ascii="宋体" w:hAnsi="宋体"/>
          <w:color w:val="000000"/>
          <w:sz w:val="24"/>
        </w:rPr>
      </w:pPr>
      <w:r>
        <w:rPr>
          <w:rFonts w:hint="eastAsia" w:ascii="宋体" w:hAnsi="宋体"/>
          <w:color w:val="000000"/>
          <w:sz w:val="24"/>
        </w:rPr>
        <w:t>（四）串通投标的情形</w:t>
      </w:r>
      <w:bookmarkEnd w:id="1"/>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hint="eastAsia"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0" w:firstLineChars="100"/>
        <w:outlineLvl w:val="1"/>
        <w:rPr>
          <w:rFonts w:hint="eastAsia" w:ascii="宋体" w:hAnsi="宋体"/>
          <w:color w:val="000000"/>
          <w:sz w:val="24"/>
        </w:rPr>
      </w:pPr>
      <w:r>
        <w:rPr>
          <w:rFonts w:hint="eastAsia" w:ascii="宋体" w:hAnsi="宋体"/>
          <w:color w:val="000000"/>
          <w:sz w:val="24"/>
        </w:rPr>
        <w:t>（五）</w:t>
      </w:r>
      <w:bookmarkStart w:id="4" w:name="废标的情形"/>
      <w:r>
        <w:rPr>
          <w:rFonts w:hint="eastAsia" w:ascii="宋体" w:hAnsi="宋体"/>
          <w:color w:val="000000"/>
          <w:sz w:val="24"/>
        </w:rPr>
        <w:t>废标的情形</w:t>
      </w:r>
      <w:bookmarkEnd w:id="2"/>
      <w:bookmarkEnd w:id="3"/>
      <w:bookmarkEnd w:id="4"/>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rPr>
          <w:rFonts w:hint="eastAsia"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hint="eastAsia"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hint="eastAsia" w:ascii="宋体" w:hAnsi="宋体"/>
          <w:color w:val="000000"/>
          <w:sz w:val="24"/>
        </w:rPr>
      </w:pPr>
      <w:r>
        <w:rPr>
          <w:rFonts w:hint="eastAsia" w:ascii="宋体" w:hAnsi="宋体"/>
          <w:color w:val="000000"/>
          <w:sz w:val="24"/>
        </w:rPr>
        <w:t>1.招标人在规定的日期、时间和地点组织招标会。</w:t>
      </w:r>
    </w:p>
    <w:p>
      <w:pPr>
        <w:snapToGrid w:val="0"/>
        <w:spacing w:line="360" w:lineRule="auto"/>
        <w:ind w:firstLine="480" w:firstLineChars="200"/>
        <w:rPr>
          <w:rFonts w:hint="eastAsia"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hint="eastAsia"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hint="eastAsia"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hint="eastAsia"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hint="eastAsia"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numPr>
          <w:ilvl w:val="0"/>
          <w:numId w:val="0"/>
        </w:numPr>
        <w:snapToGrid w:val="0"/>
        <w:spacing w:line="360" w:lineRule="auto"/>
        <w:ind w:left="482" w:leftChars="0"/>
        <w:rPr>
          <w:rFonts w:hint="eastAsia" w:ascii="宋体" w:hAnsi="宋体"/>
          <w:b/>
          <w:bCs/>
          <w:color w:val="000000"/>
          <w:sz w:val="24"/>
        </w:rPr>
      </w:pPr>
      <w:r>
        <w:rPr>
          <w:rFonts w:hint="eastAsia" w:ascii="宋体" w:hAnsi="宋体"/>
          <w:b/>
          <w:bCs/>
          <w:color w:val="000000"/>
          <w:sz w:val="24"/>
          <w:lang w:eastAsia="zh-CN"/>
        </w:rPr>
        <w:t>（三）</w:t>
      </w:r>
      <w:r>
        <w:rPr>
          <w:rFonts w:hint="eastAsia" w:ascii="宋体" w:hAnsi="宋体"/>
          <w:b/>
          <w:bCs/>
          <w:color w:val="000000"/>
          <w:sz w:val="24"/>
        </w:rPr>
        <w:t>评标</w:t>
      </w:r>
    </w:p>
    <w:p>
      <w:pPr>
        <w:snapToGrid w:val="0"/>
        <w:spacing w:line="360" w:lineRule="auto"/>
        <w:ind w:firstLine="480" w:firstLineChars="200"/>
        <w:rPr>
          <w:rFonts w:hint="eastAsia"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hint="eastAsia"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hint="eastAsia"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hint="eastAsia"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hint="eastAsia"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hint="eastAsia" w:ascii="宋体" w:hAnsi="宋体"/>
          <w:b/>
          <w:color w:val="000000"/>
          <w:sz w:val="24"/>
        </w:rPr>
      </w:pPr>
      <w:r>
        <w:rPr>
          <w:rFonts w:hint="eastAsia" w:ascii="宋体" w:hAnsi="宋体"/>
          <w:b/>
          <w:color w:val="000000"/>
          <w:sz w:val="24"/>
        </w:rPr>
        <w:t>六、履约保证金</w:t>
      </w:r>
    </w:p>
    <w:p>
      <w:pPr>
        <w:keepNext w:val="0"/>
        <w:keepLines w:val="0"/>
        <w:pageBreakBefore w:val="0"/>
        <w:kinsoku/>
        <w:wordWrap/>
        <w:topLinePunct w:val="0"/>
        <w:bidi w:val="0"/>
        <w:spacing w:line="450" w:lineRule="exact"/>
        <w:ind w:firstLine="472" w:firstLineChars="196"/>
        <w:rPr>
          <w:rFonts w:hint="eastAsia" w:ascii="宋体" w:hAnsi="宋体"/>
          <w:b/>
          <w:color w:val="000000"/>
          <w:sz w:val="24"/>
          <w:lang w:val="en-US" w:eastAsia="zh-CN"/>
        </w:rPr>
      </w:pPr>
      <w:r>
        <w:rPr>
          <w:rFonts w:hint="eastAsia" w:ascii="宋体" w:hAnsi="宋体"/>
          <w:b/>
          <w:color w:val="000000"/>
          <w:sz w:val="24"/>
          <w:lang w:val="en-US" w:eastAsia="zh-CN"/>
        </w:rPr>
        <w:t>本项目无需提供履约保证金。</w:t>
      </w:r>
    </w:p>
    <w:p>
      <w:pPr>
        <w:autoSpaceDE w:val="0"/>
        <w:autoSpaceDN w:val="0"/>
        <w:adjustRightInd w:val="0"/>
        <w:spacing w:line="360" w:lineRule="auto"/>
        <w:ind w:firstLine="472" w:firstLineChars="196"/>
        <w:outlineLvl w:val="1"/>
        <w:rPr>
          <w:rFonts w:hint="eastAsia"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hint="eastAsia"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hint="eastAsia" w:ascii="宋体" w:hAnsi="宋体"/>
          <w:bCs/>
          <w:color w:val="000000"/>
          <w:sz w:val="24"/>
        </w:rPr>
      </w:pPr>
      <w:r>
        <w:rPr>
          <w:rFonts w:hint="eastAsia" w:ascii="宋体" w:hAnsi="宋体"/>
          <w:bCs/>
          <w:color w:val="000000"/>
          <w:sz w:val="24"/>
        </w:rPr>
        <w:t>2．中标人拖延、拒签合同的，将被取消中标资格。</w:t>
      </w:r>
    </w:p>
    <w:p>
      <w:pPr>
        <w:spacing w:line="360" w:lineRule="auto"/>
        <w:ind w:firstLine="480" w:firstLineChars="200"/>
        <w:rPr>
          <w:rFonts w:hint="eastAsia"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0" w:firstLineChars="195"/>
        <w:rPr>
          <w:rFonts w:hint="eastAsia" w:ascii="宋体" w:hAnsi="宋体"/>
          <w:b/>
          <w:color w:val="000000"/>
          <w:sz w:val="24"/>
        </w:rPr>
      </w:pPr>
      <w:r>
        <w:rPr>
          <w:rFonts w:hint="eastAsia" w:ascii="宋体" w:hAnsi="宋体"/>
          <w:b/>
          <w:color w:val="000000"/>
          <w:sz w:val="24"/>
        </w:rPr>
        <w:t>八、解释权：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hint="eastAsia" w:ascii="宋体" w:hAnsi="宋体"/>
          <w:color w:val="000000"/>
          <w:sz w:val="24"/>
        </w:rPr>
      </w:pPr>
      <w:r>
        <w:rPr>
          <w:rFonts w:hint="eastAsia" w:ascii="宋体" w:hAnsi="宋体"/>
          <w:b/>
          <w:color w:val="000000"/>
          <w:sz w:val="24"/>
        </w:rPr>
        <w:t>九、通讯地址：</w:t>
      </w:r>
      <w:r>
        <w:rPr>
          <w:rFonts w:hint="eastAsia" w:ascii="宋体" w:hAnsi="宋体"/>
          <w:color w:val="000000"/>
          <w:sz w:val="24"/>
        </w:rPr>
        <w:t>所有与招标有关的函电请按下面联系。</w:t>
      </w:r>
    </w:p>
    <w:p>
      <w:pPr>
        <w:spacing w:line="360" w:lineRule="auto"/>
        <w:ind w:firstLine="495"/>
        <w:rPr>
          <w:rFonts w:hint="eastAsia"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kern w:val="0"/>
          <w:sz w:val="24"/>
        </w:rPr>
      </w:pPr>
      <w:r>
        <w:rPr>
          <w:kern w:val="0"/>
          <w:sz w:val="24"/>
        </w:rPr>
        <w:t>质疑答复联系人：郑老师；电话</w:t>
      </w:r>
      <w:r>
        <w:rPr>
          <w:rFonts w:hint="eastAsia"/>
          <w:kern w:val="0"/>
          <w:sz w:val="24"/>
        </w:rPr>
        <w:t>：</w:t>
      </w:r>
      <w:r>
        <w:rPr>
          <w:kern w:val="0"/>
          <w:sz w:val="24"/>
        </w:rPr>
        <w:t>0570-8015028</w:t>
      </w:r>
      <w:r>
        <w:rPr>
          <w:rFonts w:hint="eastAsia"/>
          <w:kern w:val="0"/>
          <w:sz w:val="24"/>
        </w:rPr>
        <w:t>，13567021518</w:t>
      </w:r>
      <w:r>
        <w:rPr>
          <w:kern w:val="0"/>
          <w:sz w:val="24"/>
        </w:rPr>
        <w:t>。   </w:t>
      </w:r>
    </w:p>
    <w:p>
      <w:pPr>
        <w:tabs>
          <w:tab w:val="left" w:pos="2366"/>
        </w:tabs>
        <w:spacing w:line="360" w:lineRule="auto"/>
        <w:ind w:firstLine="480" w:firstLineChars="200"/>
        <w:rPr>
          <w:rFonts w:hint="eastAsia" w:ascii="宋体" w:hAnsi="宋体"/>
          <w:kern w:val="0"/>
          <w:sz w:val="24"/>
        </w:rPr>
      </w:pPr>
      <w:r>
        <w:rPr>
          <w:rFonts w:hint="eastAsia"/>
          <w:color w:val="000000"/>
          <w:kern w:val="0"/>
          <w:sz w:val="24"/>
          <w:lang w:val="en-US" w:eastAsia="zh-CN"/>
        </w:rPr>
        <w:t>项目经办</w:t>
      </w:r>
      <w:r>
        <w:rPr>
          <w:color w:val="000000"/>
          <w:kern w:val="0"/>
          <w:sz w:val="24"/>
        </w:rPr>
        <w:t>联系人：周老师；电话：0570-8015042</w:t>
      </w:r>
      <w:r>
        <w:rPr>
          <w:rFonts w:hint="eastAsia"/>
          <w:color w:val="000000"/>
          <w:kern w:val="0"/>
          <w:sz w:val="24"/>
        </w:rPr>
        <w:t>，18957039862</w:t>
      </w:r>
      <w:r>
        <w:rPr>
          <w:color w:val="000000"/>
          <w:kern w:val="0"/>
          <w:sz w:val="24"/>
        </w:rPr>
        <w:t>。</w:t>
      </w:r>
      <w:r>
        <w:rPr>
          <w:rFonts w:hint="eastAsia" w:ascii="宋体" w:hAnsi="宋体"/>
          <w:kern w:val="0"/>
          <w:sz w:val="24"/>
        </w:rPr>
        <w:t> </w:t>
      </w:r>
    </w:p>
    <w:p>
      <w:pPr>
        <w:spacing w:line="360" w:lineRule="auto"/>
        <w:ind w:firstLine="495"/>
        <w:rPr>
          <w:rFonts w:hint="eastAsia" w:ascii="宋体" w:hAnsi="宋体"/>
          <w:bCs/>
          <w:sz w:val="24"/>
        </w:rPr>
      </w:pPr>
      <w:r>
        <w:rPr>
          <w:rFonts w:hint="eastAsia" w:ascii="宋体" w:hAnsi="宋体"/>
          <w:bCs/>
          <w:sz w:val="24"/>
        </w:rPr>
        <w:t>项目技术答疑联系人：周老师</w:t>
      </w:r>
      <w:r>
        <w:rPr>
          <w:rFonts w:hint="eastAsia" w:ascii="宋体" w:hAnsi="宋体"/>
          <w:bCs/>
          <w:sz w:val="24"/>
          <w:lang w:eastAsia="zh-CN"/>
        </w:rPr>
        <w:t>；</w:t>
      </w:r>
      <w:r>
        <w:rPr>
          <w:rFonts w:hint="eastAsia" w:ascii="宋体" w:hAnsi="宋体"/>
          <w:bCs/>
          <w:sz w:val="24"/>
        </w:rPr>
        <w:t>电话：0570-8015082</w:t>
      </w:r>
      <w:r>
        <w:rPr>
          <w:rFonts w:hint="eastAsia" w:ascii="宋体" w:hAnsi="宋体"/>
          <w:bCs/>
          <w:sz w:val="24"/>
          <w:lang w:eastAsia="zh-CN"/>
        </w:rPr>
        <w:t>，</w:t>
      </w:r>
      <w:r>
        <w:rPr>
          <w:rFonts w:hint="eastAsia" w:ascii="宋体" w:hAnsi="宋体"/>
          <w:bCs/>
          <w:sz w:val="24"/>
          <w:lang w:val="en-US" w:eastAsia="zh-CN"/>
        </w:rPr>
        <w:t>13454000971</w:t>
      </w:r>
      <w:r>
        <w:rPr>
          <w:rFonts w:hint="eastAsia" w:ascii="宋体" w:hAnsi="宋体"/>
          <w:bCs/>
          <w:sz w:val="24"/>
        </w:rPr>
        <w:t>。</w:t>
      </w:r>
    </w:p>
    <w:p>
      <w:pPr>
        <w:spacing w:line="360" w:lineRule="auto"/>
        <w:ind w:firstLine="495"/>
        <w:rPr>
          <w:rFonts w:hint="eastAsia" w:ascii="宋体" w:hAnsi="宋体"/>
          <w:b/>
          <w:bCs/>
          <w:sz w:val="32"/>
          <w:szCs w:val="32"/>
        </w:rPr>
      </w:pPr>
    </w:p>
    <w:p>
      <w:pPr>
        <w:pStyle w:val="3"/>
        <w:spacing w:before="0" w:after="0" w:line="360" w:lineRule="auto"/>
        <w:jc w:val="center"/>
        <w:rPr>
          <w:rFonts w:hint="eastAsia" w:ascii="宋体" w:hAnsi="宋体"/>
          <w:b w:val="0"/>
          <w:color w:val="000000"/>
          <w:sz w:val="24"/>
        </w:rPr>
      </w:pPr>
      <w:r>
        <w:rPr>
          <w:rFonts w:ascii="宋体" w:hAnsi="宋体"/>
          <w:b w:val="0"/>
          <w:bCs w:val="0"/>
          <w:color w:val="000000"/>
          <w:sz w:val="32"/>
        </w:rPr>
        <w:br w:type="page"/>
      </w:r>
      <w:bookmarkStart w:id="5" w:name="_Toc201078659"/>
      <w:r>
        <w:rPr>
          <w:rFonts w:ascii="宋体" w:hAnsi="宋体"/>
          <w:color w:val="000000"/>
          <w:sz w:val="32"/>
          <w:szCs w:val="32"/>
        </w:rPr>
        <w:t>第三章 采购内容及要求</w:t>
      </w:r>
      <w:bookmarkEnd w:id="5"/>
    </w:p>
    <w:p>
      <w:pPr>
        <w:spacing w:line="360" w:lineRule="auto"/>
        <w:rPr>
          <w:rFonts w:hint="eastAsia" w:ascii="宋体" w:hAnsi="宋体"/>
          <w:bCs/>
          <w:sz w:val="24"/>
        </w:rPr>
      </w:pPr>
      <w:r>
        <w:rPr>
          <w:rFonts w:hint="eastAsia" w:ascii="宋体" w:hAnsi="宋体"/>
          <w:b/>
          <w:color w:val="000000"/>
          <w:sz w:val="24"/>
        </w:rPr>
        <w:t xml:space="preserve">   </w:t>
      </w:r>
      <w:r>
        <w:rPr>
          <w:rFonts w:hint="eastAsia" w:ascii="宋体" w:hAnsi="宋体"/>
          <w:b/>
          <w:sz w:val="24"/>
        </w:rPr>
        <w:t>标注“▲”号的为不可负偏离条款，对这些条款的任何负偏离为无效投标</w:t>
      </w:r>
      <w:r>
        <w:rPr>
          <w:rFonts w:hint="eastAsia" w:ascii="宋体" w:hAnsi="宋体"/>
          <w:bCs/>
          <w:sz w:val="24"/>
        </w:rPr>
        <w:t>。</w:t>
      </w:r>
    </w:p>
    <w:p>
      <w:pPr>
        <w:spacing w:line="360" w:lineRule="auto"/>
        <w:ind w:firstLine="472" w:firstLineChars="196"/>
        <w:rPr>
          <w:rFonts w:hint="eastAsia" w:ascii="宋体" w:hAnsi="宋体" w:cs="宋体"/>
          <w:b/>
          <w:sz w:val="24"/>
        </w:rPr>
      </w:pPr>
      <w:r>
        <w:rPr>
          <w:rFonts w:hint="eastAsia" w:ascii="宋体" w:hAnsi="宋体" w:cs="宋体"/>
          <w:b/>
          <w:sz w:val="24"/>
        </w:rPr>
        <w:t>一、采购内容</w:t>
      </w:r>
    </w:p>
    <w:p>
      <w:pPr>
        <w:rPr>
          <w:rFonts w:hint="eastAsia"/>
          <w:color w:val="FF0000"/>
          <w:lang w:val="en-US" w:eastAsia="zh-CN"/>
        </w:rPr>
      </w:pPr>
      <w:r>
        <w:rPr>
          <w:rFonts w:hint="eastAsia"/>
          <w:color w:val="FF0000"/>
          <w:lang w:val="en-US" w:eastAsia="zh-CN"/>
        </w:rPr>
        <w:t xml:space="preserve">    </w:t>
      </w:r>
    </w:p>
    <w:tbl>
      <w:tblPr>
        <w:tblStyle w:val="15"/>
        <w:tblW w:w="8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851"/>
        <w:gridCol w:w="850"/>
        <w:gridCol w:w="2268"/>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预算金额（万元）</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2" w:right="62"/>
              <w:jc w:val="center"/>
              <w:rPr>
                <w:rFonts w:ascii="宋体" w:hAnsi="宋体" w:cs="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2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highlight w:val="red"/>
              </w:rPr>
            </w:pPr>
            <w:r>
              <w:rPr>
                <w:rFonts w:hint="eastAsia" w:ascii="宋体" w:hAnsi="宋体" w:cs="宋体"/>
                <w:color w:val="000000"/>
                <w:sz w:val="24"/>
                <w:lang w:eastAsia="zh-CN"/>
              </w:rPr>
              <w:t>中文纸质图书</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ascii="宋体" w:hAnsi="宋体" w:cs="宋体"/>
                <w:color w:val="000000"/>
                <w:sz w:val="24"/>
              </w:rPr>
            </w:pPr>
            <w:r>
              <w:rPr>
                <w:rFonts w:hint="eastAsia" w:ascii="宋体" w:hAnsi="宋体" w:cs="宋体"/>
                <w:color w:val="000000"/>
                <w:sz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left="60" w:right="60"/>
              <w:jc w:val="center"/>
              <w:rPr>
                <w:rFonts w:hint="eastAsia" w:ascii="宋体" w:hAnsi="宋体" w:eastAsia="宋体" w:cs="宋体"/>
                <w:color w:val="000000"/>
                <w:sz w:val="24"/>
                <w:lang w:eastAsia="zh-CN"/>
              </w:rPr>
            </w:pPr>
            <w:r>
              <w:rPr>
                <w:rFonts w:hint="eastAsia" w:ascii="宋体" w:hAnsi="宋体" w:cs="宋体"/>
                <w:color w:val="000000"/>
                <w:sz w:val="24"/>
                <w:lang w:eastAsia="zh-CN"/>
              </w:rPr>
              <w:t>批</w:t>
            </w:r>
          </w:p>
        </w:tc>
        <w:tc>
          <w:tcPr>
            <w:tcW w:w="226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kern w:val="0"/>
                <w:sz w:val="24"/>
                <w:highlight w:val="red"/>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val="en-US" w:eastAsia="zh-CN"/>
              </w:rPr>
              <w:t>6</w:t>
            </w:r>
            <w:r>
              <w:rPr>
                <w:rFonts w:ascii="宋体" w:hAnsi="宋体" w:cs="宋体"/>
                <w:color w:val="000000"/>
                <w:kern w:val="0"/>
                <w:sz w:val="24"/>
                <w:highlight w:val="none"/>
              </w:rPr>
              <w:t>0</w:t>
            </w:r>
          </w:p>
        </w:tc>
        <w:tc>
          <w:tcPr>
            <w:tcW w:w="253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color w:val="000000"/>
                <w:sz w:val="24"/>
              </w:rPr>
            </w:pPr>
            <w:r>
              <w:rPr>
                <w:rFonts w:hint="eastAsia" w:ascii="宋体" w:hAnsi="宋体" w:cs="宋体"/>
                <w:color w:val="000000"/>
                <w:sz w:val="24"/>
              </w:rPr>
              <w:t>以招标文件第三章</w:t>
            </w:r>
          </w:p>
          <w:p>
            <w:pPr>
              <w:widowControl/>
              <w:spacing w:line="440" w:lineRule="exact"/>
              <w:jc w:val="center"/>
              <w:rPr>
                <w:rFonts w:ascii="宋体" w:hAnsi="宋体" w:cs="宋体"/>
                <w:color w:val="000000"/>
                <w:highlight w:val="red"/>
              </w:rPr>
            </w:pPr>
            <w:r>
              <w:rPr>
                <w:rFonts w:hint="eastAsia" w:ascii="宋体" w:hAnsi="宋体" w:cs="宋体"/>
                <w:color w:val="000000"/>
                <w:sz w:val="24"/>
              </w:rPr>
              <w:t>要求为准</w:t>
            </w:r>
          </w:p>
        </w:tc>
      </w:tr>
    </w:tbl>
    <w:p>
      <w:pPr>
        <w:spacing w:line="360" w:lineRule="auto"/>
        <w:ind w:firstLine="482" w:firstLineChars="200"/>
        <w:rPr>
          <w:rFonts w:hint="default" w:ascii="宋体" w:hAnsi="宋体" w:eastAsia="宋体" w:cs="宋体"/>
          <w:b/>
          <w:sz w:val="24"/>
          <w:lang w:val="en-US" w:eastAsia="zh-CN"/>
        </w:rPr>
      </w:pPr>
      <w:r>
        <w:rPr>
          <w:rFonts w:hint="eastAsia" w:ascii="宋体" w:hAnsi="宋体" w:cs="宋体"/>
          <w:b/>
          <w:sz w:val="24"/>
        </w:rPr>
        <w:t>二、</w:t>
      </w:r>
      <w:r>
        <w:rPr>
          <w:rFonts w:hint="eastAsia" w:ascii="宋体" w:hAnsi="宋体" w:cs="宋体"/>
          <w:b/>
          <w:sz w:val="24"/>
          <w:lang w:val="en-US" w:eastAsia="zh-CN"/>
        </w:rPr>
        <w:t>采购要求</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1.</w:t>
      </w:r>
      <w:r>
        <w:rPr>
          <w:rFonts w:hint="eastAsia" w:ascii="宋体" w:hAnsi="宋体" w:cs="宋体"/>
          <w:b/>
          <w:sz w:val="24"/>
        </w:rPr>
        <w:t>采访书目数据要求</w:t>
      </w:r>
    </w:p>
    <w:p>
      <w:pPr>
        <w:tabs>
          <w:tab w:val="left" w:pos="840"/>
        </w:tabs>
        <w:spacing w:line="360" w:lineRule="auto"/>
        <w:ind w:right="-153" w:rightChars="-73" w:firstLine="480" w:firstLineChars="200"/>
        <w:rPr>
          <w:rFonts w:hint="eastAsia" w:ascii="宋体" w:hAnsi="宋体"/>
          <w:sz w:val="24"/>
        </w:rPr>
      </w:pPr>
      <w:r>
        <w:rPr>
          <w:rFonts w:hint="eastAsia" w:ascii="宋体" w:hAnsi="宋体" w:cs="宋体"/>
          <w:sz w:val="24"/>
        </w:rPr>
        <w:t>1.</w:t>
      </w:r>
      <w:r>
        <w:rPr>
          <w:rFonts w:hint="eastAsia" w:ascii="宋体" w:hAnsi="宋体" w:cs="宋体"/>
          <w:sz w:val="24"/>
          <w:lang w:val="en-US" w:eastAsia="zh-CN"/>
        </w:rPr>
        <w:t>1</w:t>
      </w:r>
      <w:r>
        <w:rPr>
          <w:rFonts w:hint="eastAsia" w:ascii="宋体" w:hAnsi="宋体" w:cs="宋体"/>
          <w:sz w:val="24"/>
        </w:rPr>
        <w:t>提供中文图书采访的预定书目数据，提供的预订书目数据要符合图书馆馆藏建设需求，征订书目的品种</w:t>
      </w:r>
      <w:r>
        <w:rPr>
          <w:rFonts w:hint="eastAsia" w:ascii="宋体" w:hAnsi="宋体"/>
          <w:sz w:val="24"/>
        </w:rPr>
        <w:t>以与我院专业设置相关的图书为主，主要包括：化工、机电、建工、数学、物理、机械、电子、电工、自动化、计算机、汽车、环境、经济、教育、英语、文学、艺术、法律、历史等，</w:t>
      </w:r>
      <w:r>
        <w:rPr>
          <w:rFonts w:hint="eastAsia" w:ascii="宋体" w:hAnsi="宋体"/>
          <w:b/>
          <w:bCs/>
          <w:sz w:val="24"/>
        </w:rPr>
        <w:t>其中理工科类图书不得低于订书总量的50%。</w:t>
      </w:r>
      <w:r>
        <w:rPr>
          <w:rFonts w:hint="eastAsia" w:ascii="宋体" w:hAnsi="宋体"/>
          <w:sz w:val="24"/>
        </w:rPr>
        <w:t>并能针对我校学科建设和读者群需求，及时提供适</w:t>
      </w:r>
      <w:r>
        <w:rPr>
          <w:rFonts w:hint="eastAsia" w:ascii="宋体" w:hAnsi="宋体" w:cs="宋体"/>
          <w:sz w:val="24"/>
        </w:rPr>
        <w:t>合馆藏特色要求的纲目订单。</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书目数据字段必须符合国家中文图书著录规则，数据格式能为图书馆“图腾图书馆集成管理系统”所接受。其采访数据基本字段著录要求如下：书目征订号、题名（影印版的要在书名后边标明“影印版”字样）、副题名、类别、ISBN号、定价、出版者、著者（或译者）、责任者1、责任者2、出版日期、内容提要、丛编、读者对象、版本、中图法分类等。</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3数据传送方式为：网络下载，电子邮件，或光盘。现货提供的订购数据也应包括上述字段。</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2.</w:t>
      </w:r>
      <w:r>
        <w:rPr>
          <w:rFonts w:hint="eastAsia" w:ascii="宋体" w:hAnsi="宋体" w:cs="宋体"/>
          <w:b/>
          <w:sz w:val="24"/>
        </w:rPr>
        <w:t>新书订单处理要求</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2.1</w:t>
      </w:r>
      <w:r>
        <w:rPr>
          <w:rFonts w:hint="eastAsia" w:ascii="宋体" w:hAnsi="宋体" w:cs="宋体"/>
          <w:sz w:val="24"/>
        </w:rPr>
        <w:t>供货方收到新书订单后，应先做查重处理，避免订购方重复订购，剔除由于采访数据不完整而错订的图书。</w:t>
      </w:r>
    </w:p>
    <w:p>
      <w:pPr>
        <w:spacing w:line="360" w:lineRule="auto"/>
        <w:ind w:firstLine="480" w:firstLineChars="200"/>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2</w:t>
      </w:r>
      <w:r>
        <w:rPr>
          <w:rFonts w:hint="eastAsia" w:ascii="宋体" w:hAnsi="宋体" w:cs="宋体"/>
          <w:sz w:val="24"/>
        </w:rPr>
        <w:t>若单价在100元以上，要求配货之前电话再次确认征订需求。</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2.3</w:t>
      </w:r>
      <w:r>
        <w:rPr>
          <w:rFonts w:hint="eastAsia" w:ascii="宋体" w:hAnsi="宋体" w:cs="宋体"/>
          <w:sz w:val="24"/>
        </w:rPr>
        <w:t>配货之前需查找并剔除装帧为活页或散页的图书。</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3.</w:t>
      </w:r>
      <w:r>
        <w:rPr>
          <w:rFonts w:hint="eastAsia" w:ascii="宋体" w:hAnsi="宋体" w:cs="宋体"/>
          <w:b/>
          <w:sz w:val="24"/>
        </w:rPr>
        <w:t>关于供货方对图书质量的保证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3.1</w:t>
      </w:r>
      <w:r>
        <w:rPr>
          <w:rFonts w:hint="eastAsia" w:ascii="宋体" w:hAnsi="宋体" w:cs="宋体"/>
          <w:sz w:val="24"/>
        </w:rPr>
        <w:t>图书必须保证正版，若发现盗版、盗印等情况，一切社会、法律责任均由供货方承担。</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3.2</w:t>
      </w:r>
      <w:r>
        <w:rPr>
          <w:rFonts w:hint="eastAsia" w:ascii="宋体" w:hAnsi="宋体" w:cs="宋体"/>
          <w:sz w:val="24"/>
        </w:rPr>
        <w:t>供货方的新书发货差错率应保证低于3‰。图书入馆后，发现所配图书与订购不符时，无论加工与否一律退回。</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3.3</w:t>
      </w:r>
      <w:r>
        <w:rPr>
          <w:rFonts w:hint="eastAsia" w:ascii="宋体" w:hAnsi="宋体" w:cs="宋体"/>
          <w:sz w:val="24"/>
        </w:rPr>
        <w:t>图书到货验收时，如有缺页、污损等情况，供货方应无条件退换。</w:t>
      </w:r>
    </w:p>
    <w:p>
      <w:pPr>
        <w:spacing w:line="360" w:lineRule="auto"/>
        <w:ind w:firstLine="482" w:firstLineChars="200"/>
        <w:rPr>
          <w:rFonts w:hint="eastAsia" w:ascii="宋体" w:hAnsi="宋体" w:cs="宋体"/>
          <w:sz w:val="24"/>
        </w:rPr>
      </w:pPr>
      <w:r>
        <w:rPr>
          <w:rFonts w:hint="eastAsia" w:ascii="宋体" w:hAnsi="宋体" w:cs="宋体"/>
          <w:b/>
          <w:bCs/>
          <w:sz w:val="24"/>
          <w:lang w:val="en-US" w:eastAsia="zh-CN"/>
        </w:rPr>
        <w:t>3.4</w:t>
      </w:r>
      <w:r>
        <w:rPr>
          <w:rFonts w:hint="eastAsia" w:ascii="宋体" w:hAnsi="宋体" w:cs="宋体"/>
          <w:b/>
          <w:bCs/>
          <w:sz w:val="24"/>
        </w:rPr>
        <w:t>理工科类图书若低于订书总量的50%，作违约处理，购书款不能报销</w:t>
      </w:r>
      <w:r>
        <w:rPr>
          <w:rFonts w:hint="eastAsia" w:ascii="宋体" w:hAnsi="宋体" w:cs="宋体"/>
          <w:sz w:val="24"/>
        </w:rPr>
        <w:t xml:space="preserve">。 </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4.</w:t>
      </w:r>
      <w:r>
        <w:rPr>
          <w:rFonts w:hint="eastAsia" w:ascii="宋体" w:hAnsi="宋体" w:cs="宋体"/>
          <w:b/>
          <w:sz w:val="24"/>
        </w:rPr>
        <w:t>编目数据要求</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4.1</w:t>
      </w:r>
      <w:r>
        <w:rPr>
          <w:rFonts w:hint="eastAsia" w:ascii="宋体" w:hAnsi="宋体" w:cs="宋体"/>
          <w:sz w:val="24"/>
        </w:rPr>
        <w:t>要求供货方在每批新书发货的</w:t>
      </w:r>
      <w:r>
        <w:rPr>
          <w:rFonts w:hint="eastAsia" w:ascii="宋体" w:hAnsi="宋体" w:cs="宋体"/>
          <w:color w:val="FF0000"/>
          <w:sz w:val="24"/>
        </w:rPr>
        <w:t>同时提供</w:t>
      </w:r>
      <w:r>
        <w:rPr>
          <w:rFonts w:hint="eastAsia" w:ascii="宋体" w:hAnsi="宋体" w:cs="宋体"/>
          <w:color w:val="FF0000"/>
          <w:sz w:val="24"/>
          <w:lang w:val="en-US" w:eastAsia="zh-CN"/>
        </w:rPr>
        <w:t>能在衢州学院Libstar智慧图书馆服务平台运行的</w:t>
      </w:r>
      <w:r>
        <w:rPr>
          <w:rFonts w:hint="eastAsia" w:ascii="宋体" w:hAnsi="宋体" w:cs="宋体"/>
          <w:sz w:val="24"/>
        </w:rPr>
        <w:t>MARC数据，MARC数据采取网络下载（或随书配盘录入）方式，网上数据应保持在3个月内图书馆人员都能随时查询下载。</w:t>
      </w:r>
    </w:p>
    <w:p>
      <w:pPr>
        <w:spacing w:line="360" w:lineRule="auto"/>
        <w:ind w:firstLine="480" w:firstLineChars="200"/>
        <w:rPr>
          <w:rFonts w:hint="eastAsia" w:ascii="宋体" w:hAnsi="宋体" w:cs="宋体"/>
          <w:sz w:val="24"/>
        </w:rPr>
      </w:pPr>
      <w:r>
        <w:rPr>
          <w:rFonts w:hint="eastAsia" w:ascii="宋体" w:hAnsi="宋体" w:cs="宋体"/>
          <w:sz w:val="24"/>
        </w:rPr>
        <w:t>2.供货方必须保证随书编目MARC数据的质量：不得有遗漏（如果发现有数据缺失应及时补发），必须采用CALIS最新标准的机读目录格式， MARC数据差错率应低于3‰。如果在后续合作中发现随书编目MARC数据差错率大于3‰，按单一进书批次来计算，则每大于0.1个百分点，将处罚金50元，该罚金将从购书款中扣除。</w:t>
      </w:r>
    </w:p>
    <w:p>
      <w:pPr>
        <w:spacing w:line="360" w:lineRule="auto"/>
        <w:ind w:firstLine="472" w:firstLineChars="196"/>
        <w:rPr>
          <w:rFonts w:hint="eastAsia" w:ascii="宋体" w:hAnsi="宋体" w:cs="宋体"/>
          <w:sz w:val="24"/>
        </w:rPr>
      </w:pPr>
      <w:r>
        <w:rPr>
          <w:rFonts w:hint="eastAsia" w:ascii="宋体" w:hAnsi="宋体" w:cs="宋体"/>
          <w:b/>
          <w:sz w:val="24"/>
          <w:lang w:val="en-US" w:eastAsia="zh-CN"/>
        </w:rPr>
        <w:t>5.</w:t>
      </w:r>
      <w:r>
        <w:rPr>
          <w:rFonts w:hint="eastAsia" w:ascii="宋体" w:hAnsi="宋体" w:cs="宋体"/>
          <w:b/>
          <w:sz w:val="24"/>
        </w:rPr>
        <w:t>新书到货要求</w:t>
      </w:r>
    </w:p>
    <w:p>
      <w:pPr>
        <w:spacing w:line="360" w:lineRule="auto"/>
        <w:ind w:firstLine="482" w:firstLineChars="200"/>
        <w:rPr>
          <w:rFonts w:hint="eastAsia" w:ascii="宋体" w:hAnsi="宋体" w:cs="宋体"/>
          <w:b/>
          <w:bCs/>
          <w:sz w:val="24"/>
        </w:rPr>
      </w:pPr>
      <w:r>
        <w:rPr>
          <w:rFonts w:hint="eastAsia" w:ascii="宋体" w:hAnsi="宋体" w:cs="宋体"/>
          <w:b/>
          <w:bCs/>
          <w:sz w:val="24"/>
          <w:lang w:val="en-US" w:eastAsia="zh-CN"/>
        </w:rPr>
        <w:t>5.1</w:t>
      </w:r>
      <w:r>
        <w:rPr>
          <w:rFonts w:hint="eastAsia" w:ascii="宋体" w:hAnsi="宋体" w:cs="宋体"/>
          <w:b/>
          <w:bCs/>
          <w:sz w:val="24"/>
        </w:rPr>
        <w:t>发订单与到货时差：衢州学院图书馆提供的书目，要求每份订单发出后1个月内须到书70％，2个月内须到书75％；中标书商提供的书目，要求每份订单发出后1个月内须到书</w:t>
      </w:r>
      <w:r>
        <w:rPr>
          <w:rFonts w:hint="eastAsia" w:ascii="宋体" w:hAnsi="宋体" w:cs="宋体"/>
          <w:b/>
          <w:bCs/>
          <w:color w:val="FF0000"/>
          <w:sz w:val="24"/>
          <w:lang w:val="en-US" w:eastAsia="zh-CN"/>
        </w:rPr>
        <w:t>80</w:t>
      </w:r>
      <w:r>
        <w:rPr>
          <w:rFonts w:hint="eastAsia" w:ascii="宋体" w:hAnsi="宋体" w:cs="宋体"/>
          <w:b/>
          <w:bCs/>
          <w:color w:val="FF0000"/>
          <w:sz w:val="24"/>
        </w:rPr>
        <w:t>％</w:t>
      </w:r>
      <w:r>
        <w:rPr>
          <w:rFonts w:hint="eastAsia" w:ascii="宋体" w:hAnsi="宋体" w:cs="宋体"/>
          <w:b/>
          <w:bCs/>
          <w:sz w:val="24"/>
        </w:rPr>
        <w:t>，2个月内须到书</w:t>
      </w:r>
      <w:r>
        <w:rPr>
          <w:rFonts w:hint="eastAsia" w:ascii="宋体" w:hAnsi="宋体" w:cs="宋体"/>
          <w:b/>
          <w:bCs/>
          <w:color w:val="FF0000"/>
          <w:sz w:val="24"/>
          <w:lang w:val="en-US" w:eastAsia="zh-CN"/>
        </w:rPr>
        <w:t>85</w:t>
      </w:r>
      <w:r>
        <w:rPr>
          <w:rFonts w:hint="eastAsia" w:ascii="宋体" w:hAnsi="宋体" w:cs="宋体"/>
          <w:b/>
          <w:bCs/>
          <w:color w:val="FF0000"/>
          <w:sz w:val="24"/>
        </w:rPr>
        <w:t>％</w:t>
      </w:r>
      <w:r>
        <w:rPr>
          <w:rFonts w:hint="eastAsia" w:ascii="宋体" w:hAnsi="宋体" w:cs="宋体"/>
          <w:b/>
          <w:bCs/>
          <w:sz w:val="24"/>
        </w:rPr>
        <w:t>。出版变更或取消应及时通知订购方。到货率每少</w:t>
      </w:r>
      <w:r>
        <w:rPr>
          <w:rFonts w:hint="eastAsia" w:ascii="宋体" w:hAnsi="宋体"/>
          <w:b/>
          <w:bCs/>
          <w:sz w:val="24"/>
        </w:rPr>
        <w:t>一个百分点，</w:t>
      </w:r>
      <w:r>
        <w:rPr>
          <w:rFonts w:hint="eastAsia" w:ascii="宋体" w:hAnsi="宋体" w:cs="Arial"/>
          <w:b/>
          <w:bCs/>
          <w:sz w:val="24"/>
        </w:rPr>
        <w:t>从</w:t>
      </w:r>
      <w:r>
        <w:rPr>
          <w:rFonts w:hint="eastAsia" w:ascii="宋体" w:hAnsi="宋体" w:cs="宋体"/>
          <w:b/>
          <w:bCs/>
          <w:sz w:val="24"/>
        </w:rPr>
        <w:t>购书款中</w:t>
      </w:r>
      <w:r>
        <w:rPr>
          <w:rFonts w:hint="eastAsia" w:ascii="宋体" w:hAnsi="宋体" w:cs="Arial"/>
          <w:b/>
          <w:bCs/>
          <w:sz w:val="24"/>
        </w:rPr>
        <w:t>扣除</w:t>
      </w:r>
      <w:r>
        <w:rPr>
          <w:rFonts w:hint="eastAsia" w:ascii="宋体" w:hAnsi="宋体"/>
          <w:b/>
          <w:bCs/>
          <w:sz w:val="24"/>
        </w:rPr>
        <w:t>实洋1000元。</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5.2</w:t>
      </w:r>
      <w:r>
        <w:rPr>
          <w:rFonts w:hint="eastAsia" w:ascii="宋体" w:hAnsi="宋体" w:cs="宋体"/>
          <w:sz w:val="24"/>
        </w:rPr>
        <w:t>每包附一清单（一式两份），每批附一总清单。随书清单要求注明批号、序号、包号、ISBN、书名、著者、出版社、订单期号、种册数、单价以及码洋、合计包数、种数、册数和总码洋，便于验收、查对，应保证到书清单的清晰、明了、有序。</w:t>
      </w:r>
    </w:p>
    <w:p>
      <w:pPr>
        <w:spacing w:line="360" w:lineRule="auto"/>
        <w:ind w:right="277" w:firstLine="480" w:firstLineChars="200"/>
        <w:rPr>
          <w:rFonts w:hint="eastAsia" w:ascii="宋体" w:hAnsi="宋体" w:cs="宋体"/>
          <w:sz w:val="24"/>
        </w:rPr>
      </w:pPr>
      <w:r>
        <w:rPr>
          <w:rFonts w:hint="eastAsia" w:ascii="宋体" w:hAnsi="宋体" w:cs="宋体"/>
          <w:sz w:val="24"/>
          <w:lang w:val="en-US" w:eastAsia="zh-CN"/>
        </w:rPr>
        <w:t>5.3</w:t>
      </w:r>
      <w:r>
        <w:rPr>
          <w:rFonts w:hint="eastAsia" w:ascii="宋体" w:hAnsi="宋体" w:cs="宋体"/>
          <w:sz w:val="24"/>
        </w:rPr>
        <w:t>所购图书按订购方要求免费送货到指定的地点。</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6.</w:t>
      </w:r>
      <w:r>
        <w:rPr>
          <w:rFonts w:hint="eastAsia" w:ascii="宋体" w:hAnsi="宋体" w:cs="宋体"/>
          <w:b/>
          <w:sz w:val="24"/>
        </w:rPr>
        <w:t>图书加工要求</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6.1</w:t>
      </w:r>
      <w:r>
        <w:rPr>
          <w:rFonts w:hint="eastAsia" w:ascii="宋体" w:hAnsi="宋体" w:cs="宋体"/>
          <w:sz w:val="24"/>
        </w:rPr>
        <w:t>中标方</w:t>
      </w:r>
      <w:r>
        <w:rPr>
          <w:rFonts w:hint="eastAsia" w:ascii="宋体" w:hAnsi="宋体"/>
          <w:sz w:val="24"/>
        </w:rPr>
        <w:t>应根据招标方要求对所有订购图书进行全加工（包括贴条形码、</w:t>
      </w:r>
      <w:r>
        <w:rPr>
          <w:rFonts w:hint="eastAsia" w:ascii="宋体" w:hAnsi="宋体"/>
          <w:sz w:val="24"/>
          <w:lang w:val="en-US" w:eastAsia="zh-CN"/>
        </w:rPr>
        <w:t>安装芯片</w:t>
      </w:r>
      <w:r>
        <w:rPr>
          <w:rFonts w:hint="eastAsia" w:ascii="宋体" w:hAnsi="宋体"/>
          <w:sz w:val="24"/>
        </w:rPr>
        <w:t>、盖馆藏章、编目录入、打印书标、贴书标、覆膜、交接上架）。</w:t>
      </w:r>
      <w:r>
        <w:rPr>
          <w:rFonts w:hint="eastAsia" w:ascii="宋体" w:hAnsi="宋体" w:cs="宋体"/>
          <w:sz w:val="24"/>
        </w:rPr>
        <w:t>所有加工服务</w:t>
      </w:r>
      <w:r>
        <w:rPr>
          <w:rFonts w:hint="eastAsia" w:ascii="宋体" w:hAnsi="宋体"/>
          <w:sz w:val="24"/>
        </w:rPr>
        <w:t>招标方</w:t>
      </w:r>
      <w:r>
        <w:rPr>
          <w:rFonts w:hint="eastAsia" w:ascii="宋体" w:hAnsi="宋体" w:cs="宋体"/>
          <w:sz w:val="24"/>
        </w:rPr>
        <w:t>均不另行付费，且在后续合作中发现中标方的加工服务达不到订购方要求，</w:t>
      </w:r>
      <w:r>
        <w:rPr>
          <w:rFonts w:hint="eastAsia" w:ascii="宋体" w:hAnsi="宋体"/>
          <w:sz w:val="24"/>
        </w:rPr>
        <w:t>招标方</w:t>
      </w:r>
      <w:r>
        <w:rPr>
          <w:rFonts w:hint="eastAsia" w:ascii="宋体" w:hAnsi="宋体" w:cs="宋体"/>
          <w:sz w:val="24"/>
        </w:rPr>
        <w:t>将有权随时终止与中标方的订购合同。</w:t>
      </w:r>
    </w:p>
    <w:p>
      <w:pPr>
        <w:spacing w:line="360" w:lineRule="auto"/>
        <w:ind w:firstLine="480" w:firstLineChars="200"/>
        <w:rPr>
          <w:rFonts w:hint="eastAsia" w:ascii="宋体" w:hAnsi="宋体"/>
          <w:sz w:val="24"/>
        </w:rPr>
      </w:pPr>
      <w:r>
        <w:rPr>
          <w:rFonts w:hint="eastAsia" w:ascii="宋体" w:hAnsi="宋体" w:cs="宋体"/>
          <w:sz w:val="24"/>
          <w:lang w:val="en-US" w:eastAsia="zh-CN"/>
        </w:rPr>
        <w:t>6.2</w:t>
      </w:r>
      <w:r>
        <w:rPr>
          <w:rFonts w:hint="eastAsia" w:ascii="宋体" w:hAnsi="宋体" w:eastAsia="宋体" w:cs="宋体"/>
          <w:sz w:val="24"/>
          <w:szCs w:val="24"/>
        </w:rPr>
        <w:t>所有到馆的图书均应</w:t>
      </w:r>
      <w:r>
        <w:rPr>
          <w:rFonts w:hint="eastAsia" w:ascii="宋体" w:hAnsi="宋体" w:eastAsia="宋体" w:cs="宋体"/>
          <w:sz w:val="24"/>
          <w:szCs w:val="24"/>
          <w:lang w:val="en-US" w:eastAsia="zh-CN"/>
        </w:rPr>
        <w:t>安装芯片</w:t>
      </w:r>
      <w:r>
        <w:rPr>
          <w:rFonts w:hint="eastAsia" w:ascii="宋体" w:hAnsi="宋体" w:eastAsia="宋体" w:cs="宋体"/>
          <w:sz w:val="24"/>
          <w:szCs w:val="24"/>
        </w:rPr>
        <w:t>，所用</w:t>
      </w:r>
      <w:r>
        <w:rPr>
          <w:rFonts w:hint="eastAsia" w:ascii="宋体" w:hAnsi="宋体" w:eastAsia="宋体" w:cs="宋体"/>
          <w:sz w:val="24"/>
          <w:szCs w:val="24"/>
          <w:lang w:val="en-US" w:eastAsia="zh-CN"/>
        </w:rPr>
        <w:t>芯片</w:t>
      </w:r>
      <w:r>
        <w:rPr>
          <w:rFonts w:hint="eastAsia" w:ascii="宋体" w:hAnsi="宋体" w:eastAsia="宋体" w:cs="宋体"/>
          <w:sz w:val="24"/>
          <w:szCs w:val="24"/>
        </w:rPr>
        <w:t>由供货方提供。</w:t>
      </w:r>
      <w:r>
        <w:rPr>
          <w:rFonts w:hint="eastAsia" w:ascii="宋体" w:hAnsi="宋体" w:eastAsia="宋体" w:cs="宋体"/>
          <w:i w:val="0"/>
          <w:iCs w:val="0"/>
          <w:caps w:val="0"/>
          <w:color w:val="171A1D"/>
          <w:spacing w:val="0"/>
          <w:kern w:val="0"/>
          <w:sz w:val="24"/>
          <w:szCs w:val="24"/>
          <w:shd w:val="clear" w:color="auto" w:fill="auto"/>
          <w:lang w:val="en-US" w:eastAsia="zh-CN" w:bidi="ar"/>
        </w:rPr>
        <w:t>考虑配套使用，推荐使用自助借还机同一品牌阿法迪芯片。如用其他品牌芯片，须与图书馆事先沟通，确认合格后方可。</w:t>
      </w:r>
      <w:r>
        <w:rPr>
          <w:rFonts w:hint="eastAsia" w:ascii="宋体" w:hAnsi="宋体" w:eastAsia="宋体" w:cs="宋体"/>
          <w:i w:val="0"/>
          <w:iCs w:val="0"/>
          <w:caps w:val="0"/>
          <w:color w:val="171A1D"/>
          <w:spacing w:val="0"/>
          <w:kern w:val="0"/>
          <w:sz w:val="24"/>
          <w:szCs w:val="24"/>
          <w:shd w:val="clear" w:color="auto" w:fill="auto"/>
          <w:lang w:val="en-US" w:eastAsia="zh-CN" w:bidi="ar"/>
        </w:rPr>
        <w:br w:type="textWrapping"/>
      </w:r>
      <w:r>
        <w:rPr>
          <w:rFonts w:hint="eastAsia" w:ascii="宋体" w:hAnsi="宋体" w:eastAsia="宋体" w:cs="宋体"/>
          <w:i w:val="0"/>
          <w:iCs w:val="0"/>
          <w:caps w:val="0"/>
          <w:color w:val="171A1D"/>
          <w:spacing w:val="0"/>
          <w:kern w:val="0"/>
          <w:sz w:val="24"/>
          <w:szCs w:val="24"/>
          <w:shd w:val="clear" w:color="auto" w:fill="auto"/>
          <w:lang w:val="en-US" w:eastAsia="zh-CN" w:bidi="ar"/>
        </w:rPr>
        <w:t xml:space="preserve">    </w:t>
      </w:r>
      <w:r>
        <w:rPr>
          <w:rFonts w:hint="eastAsia" w:ascii="宋体" w:hAnsi="宋体" w:cs="宋体"/>
          <w:sz w:val="24"/>
          <w:lang w:val="en-US" w:eastAsia="zh-CN"/>
        </w:rPr>
        <w:t>6.3</w:t>
      </w:r>
      <w:r>
        <w:rPr>
          <w:rFonts w:hint="eastAsia" w:ascii="宋体" w:hAnsi="宋体"/>
          <w:sz w:val="24"/>
        </w:rPr>
        <w:t>贴条形码（由我校图书馆提供），按图书馆提供的样式加盖馆藏章（书名页和正文第11页）， 对附有光盘或磁带或练习册的书加盖“本书附光盘”或“本书附磁带”或“本书附练习册”章。</w:t>
      </w:r>
    </w:p>
    <w:p>
      <w:pPr>
        <w:spacing w:line="360" w:lineRule="auto"/>
        <w:ind w:firstLine="472" w:firstLineChars="196"/>
        <w:rPr>
          <w:rFonts w:hint="eastAsia" w:ascii="宋体" w:hAnsi="宋体" w:cs="宋体"/>
          <w:b/>
          <w:sz w:val="24"/>
        </w:rPr>
      </w:pPr>
      <w:r>
        <w:rPr>
          <w:rFonts w:hint="eastAsia" w:ascii="宋体" w:hAnsi="宋体" w:cs="宋体"/>
          <w:b/>
          <w:sz w:val="24"/>
          <w:lang w:val="en-US" w:eastAsia="zh-CN"/>
        </w:rPr>
        <w:t>7.</w:t>
      </w:r>
      <w:r>
        <w:rPr>
          <w:rFonts w:hint="eastAsia" w:ascii="宋体" w:hAnsi="宋体" w:cs="宋体"/>
          <w:b/>
          <w:sz w:val="24"/>
        </w:rPr>
        <w:t>其他服务要求</w:t>
      </w:r>
    </w:p>
    <w:p>
      <w:pPr>
        <w:spacing w:line="360" w:lineRule="auto"/>
        <w:ind w:right="26" w:firstLine="480" w:firstLineChars="200"/>
        <w:rPr>
          <w:rFonts w:hint="eastAsia" w:ascii="宋体" w:hAnsi="宋体" w:cs="宋体"/>
          <w:color w:val="FF0000"/>
          <w:sz w:val="24"/>
        </w:rPr>
      </w:pPr>
      <w:r>
        <w:rPr>
          <w:rFonts w:hint="eastAsia" w:ascii="宋体" w:hAnsi="宋体" w:cs="宋体"/>
          <w:color w:val="FF0000"/>
          <w:sz w:val="24"/>
          <w:lang w:val="en-US" w:eastAsia="zh-CN"/>
        </w:rPr>
        <w:t>在采购范围以外另增</w:t>
      </w:r>
      <w:r>
        <w:rPr>
          <w:rFonts w:hint="eastAsia" w:ascii="宋体" w:hAnsi="宋体" w:cs="宋体"/>
          <w:color w:val="FF0000"/>
          <w:sz w:val="24"/>
        </w:rPr>
        <w:t>编目加工图书</w:t>
      </w:r>
      <w:r>
        <w:rPr>
          <w:rFonts w:hint="eastAsia" w:ascii="宋体" w:hAnsi="宋体" w:cs="宋体"/>
          <w:color w:val="FF0000"/>
          <w:sz w:val="24"/>
          <w:lang w:val="en-US" w:eastAsia="zh-CN"/>
        </w:rPr>
        <w:t>10</w:t>
      </w:r>
      <w:r>
        <w:rPr>
          <w:rFonts w:hint="eastAsia" w:ascii="宋体" w:hAnsi="宋体" w:cs="宋体"/>
          <w:color w:val="FF0000"/>
          <w:sz w:val="24"/>
        </w:rPr>
        <w:t>00册。</w:t>
      </w:r>
    </w:p>
    <w:p>
      <w:pPr>
        <w:spacing w:line="360" w:lineRule="auto"/>
        <w:ind w:firstLine="482" w:firstLineChars="200"/>
        <w:rPr>
          <w:rFonts w:hint="eastAsia" w:ascii="宋体" w:hAnsi="宋体"/>
          <w:b/>
          <w:color w:val="000000"/>
          <w:sz w:val="24"/>
        </w:rPr>
      </w:pPr>
      <w:r>
        <w:rPr>
          <w:rFonts w:hint="eastAsia" w:ascii="宋体" w:hAnsi="宋体"/>
          <w:b/>
          <w:color w:val="000000"/>
          <w:sz w:val="24"/>
          <w:lang w:val="en-US" w:eastAsia="zh-CN"/>
        </w:rPr>
        <w:t>8.</w:t>
      </w:r>
      <w:r>
        <w:rPr>
          <w:rFonts w:hint="eastAsia" w:ascii="宋体" w:hAnsi="宋体"/>
          <w:b/>
          <w:color w:val="000000"/>
          <w:sz w:val="24"/>
        </w:rPr>
        <w:t>纸质图书及服务质量优劣指标</w:t>
      </w:r>
    </w:p>
    <w:p>
      <w:pPr>
        <w:spacing w:line="360" w:lineRule="auto"/>
        <w:ind w:firstLine="470" w:firstLineChars="196"/>
        <w:rPr>
          <w:rFonts w:hint="eastAsia" w:ascii="宋体" w:hAnsi="宋体"/>
          <w:color w:val="000000"/>
          <w:sz w:val="24"/>
        </w:rPr>
      </w:pPr>
      <w:r>
        <w:rPr>
          <w:rFonts w:hint="eastAsia" w:ascii="宋体" w:hAnsi="宋体"/>
          <w:color w:val="000000"/>
          <w:sz w:val="24"/>
          <w:lang w:val="en-US" w:eastAsia="zh-CN"/>
        </w:rPr>
        <w:t>8.1</w:t>
      </w:r>
      <w:r>
        <w:rPr>
          <w:rFonts w:hint="eastAsia" w:ascii="宋体" w:hAnsi="宋体"/>
          <w:color w:val="000000"/>
          <w:sz w:val="24"/>
        </w:rPr>
        <w:t>理工科书册数占比50%以上；</w:t>
      </w:r>
    </w:p>
    <w:p>
      <w:pPr>
        <w:spacing w:line="360" w:lineRule="auto"/>
        <w:ind w:firstLine="470" w:firstLineChars="196"/>
        <w:rPr>
          <w:rFonts w:hint="eastAsia" w:ascii="宋体" w:hAnsi="宋体"/>
          <w:color w:val="000000"/>
          <w:sz w:val="24"/>
        </w:rPr>
      </w:pPr>
      <w:r>
        <w:rPr>
          <w:rFonts w:hint="eastAsia" w:ascii="宋体" w:hAnsi="宋体"/>
          <w:color w:val="000000"/>
          <w:sz w:val="24"/>
          <w:lang w:val="en-US" w:eastAsia="zh-CN"/>
        </w:rPr>
        <w:t>8.2</w:t>
      </w:r>
      <w:r>
        <w:rPr>
          <w:rFonts w:hint="eastAsia" w:ascii="宋体" w:hAnsi="宋体"/>
          <w:color w:val="000000"/>
          <w:sz w:val="24"/>
        </w:rPr>
        <w:t>师生订书到书率；</w:t>
      </w:r>
    </w:p>
    <w:p>
      <w:pPr>
        <w:spacing w:line="360" w:lineRule="auto"/>
        <w:ind w:firstLine="470" w:firstLineChars="196"/>
        <w:rPr>
          <w:rFonts w:hint="eastAsia" w:ascii="宋体" w:hAnsi="宋体"/>
          <w:color w:val="000000"/>
          <w:sz w:val="24"/>
        </w:rPr>
      </w:pPr>
      <w:r>
        <w:rPr>
          <w:rFonts w:hint="eastAsia" w:ascii="宋体" w:hAnsi="宋体"/>
          <w:color w:val="000000"/>
          <w:sz w:val="24"/>
          <w:lang w:val="en-US" w:eastAsia="zh-CN"/>
        </w:rPr>
        <w:t>8.3</w:t>
      </w:r>
      <w:r>
        <w:rPr>
          <w:rFonts w:hint="eastAsia" w:ascii="宋体" w:hAnsi="宋体"/>
          <w:color w:val="000000"/>
          <w:sz w:val="24"/>
        </w:rPr>
        <w:t>中标书商提供书目到书率；</w:t>
      </w:r>
    </w:p>
    <w:p>
      <w:pPr>
        <w:spacing w:line="360" w:lineRule="auto"/>
        <w:ind w:firstLine="470" w:firstLineChars="196"/>
        <w:rPr>
          <w:rFonts w:hint="eastAsia" w:ascii="宋体" w:hAnsi="宋体"/>
          <w:color w:val="000000"/>
          <w:sz w:val="24"/>
        </w:rPr>
      </w:pPr>
      <w:r>
        <w:rPr>
          <w:rFonts w:hint="eastAsia" w:ascii="宋体" w:hAnsi="宋体"/>
          <w:color w:val="000000"/>
          <w:sz w:val="24"/>
          <w:lang w:val="en-US" w:eastAsia="zh-CN"/>
        </w:rPr>
        <w:t>8.4</w:t>
      </w:r>
      <w:r>
        <w:rPr>
          <w:rFonts w:hint="eastAsia" w:ascii="宋体" w:hAnsi="宋体"/>
          <w:color w:val="000000"/>
          <w:sz w:val="24"/>
        </w:rPr>
        <w:t>《中图法》A-Z 22个大类每类订书满足率；</w:t>
      </w:r>
    </w:p>
    <w:p>
      <w:pPr>
        <w:spacing w:line="360" w:lineRule="auto"/>
        <w:ind w:firstLine="480" w:firstLineChars="200"/>
        <w:jc w:val="left"/>
        <w:rPr>
          <w:rFonts w:hint="eastAsia" w:ascii="宋体" w:hAnsi="宋体"/>
          <w:b/>
          <w:bCs/>
          <w:sz w:val="30"/>
          <w:szCs w:val="30"/>
        </w:rPr>
      </w:pPr>
      <w:r>
        <w:rPr>
          <w:rFonts w:hint="eastAsia" w:ascii="宋体" w:hAnsi="宋体"/>
          <w:color w:val="000000"/>
          <w:sz w:val="24"/>
          <w:lang w:val="en-US" w:eastAsia="zh-CN"/>
        </w:rPr>
        <w:t>8.5</w:t>
      </w:r>
      <w:r>
        <w:rPr>
          <w:rFonts w:hint="eastAsia" w:ascii="宋体" w:hAnsi="宋体"/>
          <w:color w:val="000000"/>
          <w:sz w:val="24"/>
        </w:rPr>
        <w:t xml:space="preserve">中标书商发书差错率。    </w:t>
      </w:r>
      <w:r>
        <w:rPr>
          <w:rFonts w:hint="eastAsia" w:ascii="宋体" w:hAnsi="宋体"/>
          <w:color w:val="FF0000"/>
          <w:sz w:val="24"/>
        </w:rPr>
        <w:t xml:space="preserve">        </w:t>
      </w:r>
    </w:p>
    <w:p>
      <w:pPr>
        <w:spacing w:line="360" w:lineRule="auto"/>
        <w:ind w:firstLine="602" w:firstLineChars="200"/>
        <w:jc w:val="left"/>
        <w:rPr>
          <w:rFonts w:hint="eastAsia" w:ascii="宋体" w:hAnsi="宋体"/>
          <w:b/>
          <w:bCs/>
          <w:sz w:val="30"/>
          <w:szCs w:val="30"/>
        </w:rPr>
      </w:pPr>
    </w:p>
    <w:p>
      <w:pPr>
        <w:spacing w:line="360" w:lineRule="auto"/>
        <w:ind w:firstLine="602" w:firstLineChars="200"/>
        <w:jc w:val="left"/>
        <w:rPr>
          <w:rFonts w:hint="eastAsia" w:ascii="宋体" w:hAnsi="宋体"/>
          <w:b/>
          <w:bCs/>
          <w:sz w:val="30"/>
          <w:szCs w:val="30"/>
        </w:rPr>
      </w:pPr>
    </w:p>
    <w:p>
      <w:pPr>
        <w:spacing w:line="360" w:lineRule="auto"/>
        <w:ind w:firstLine="602" w:firstLineChars="200"/>
        <w:jc w:val="left"/>
        <w:rPr>
          <w:rFonts w:hint="eastAsia" w:ascii="宋体" w:hAnsi="宋体"/>
          <w:b/>
          <w:bCs/>
          <w:color w:val="C00000"/>
          <w:sz w:val="30"/>
          <w:szCs w:val="30"/>
        </w:rPr>
      </w:pPr>
    </w:p>
    <w:p>
      <w:pPr>
        <w:spacing w:line="360" w:lineRule="auto"/>
        <w:ind w:firstLine="602" w:firstLineChars="200"/>
        <w:jc w:val="left"/>
        <w:rPr>
          <w:rFonts w:hint="eastAsia" w:ascii="宋体" w:hAnsi="宋体"/>
          <w:b/>
          <w:bCs/>
          <w:sz w:val="30"/>
          <w:szCs w:val="30"/>
        </w:rPr>
      </w:pPr>
    </w:p>
    <w:p>
      <w:pPr>
        <w:spacing w:line="360" w:lineRule="auto"/>
        <w:ind w:firstLine="602" w:firstLineChars="200"/>
        <w:jc w:val="left"/>
        <w:rPr>
          <w:rFonts w:hint="eastAsia" w:ascii="宋体" w:hAnsi="宋体"/>
          <w:b/>
          <w:bCs/>
          <w:sz w:val="30"/>
          <w:szCs w:val="30"/>
        </w:rPr>
      </w:pPr>
    </w:p>
    <w:p>
      <w:pPr>
        <w:spacing w:line="360" w:lineRule="auto"/>
        <w:ind w:firstLine="602" w:firstLineChars="200"/>
        <w:jc w:val="left"/>
        <w:rPr>
          <w:rFonts w:hint="eastAsia" w:ascii="宋体" w:hAnsi="宋体"/>
          <w:b/>
          <w:bCs/>
          <w:sz w:val="30"/>
          <w:szCs w:val="30"/>
        </w:rPr>
      </w:pPr>
    </w:p>
    <w:p>
      <w:pPr>
        <w:spacing w:line="360" w:lineRule="auto"/>
        <w:jc w:val="both"/>
        <w:rPr>
          <w:rFonts w:hint="eastAsia" w:ascii="宋体" w:hAnsi="宋体"/>
          <w:b/>
          <w:bCs/>
          <w:sz w:val="32"/>
        </w:rPr>
      </w:pPr>
    </w:p>
    <w:p>
      <w:pPr>
        <w:rPr>
          <w:rFonts w:hint="eastAsia"/>
        </w:rPr>
      </w:pPr>
    </w:p>
    <w:p>
      <w:pPr>
        <w:pStyle w:val="6"/>
        <w:rPr>
          <w:rFonts w:hint="eastAsia"/>
        </w:rPr>
      </w:pPr>
    </w:p>
    <w:p>
      <w:pPr>
        <w:rPr>
          <w:rFonts w:hint="eastAsia"/>
        </w:rPr>
      </w:pPr>
    </w:p>
    <w:p>
      <w:pPr>
        <w:spacing w:line="440" w:lineRule="exact"/>
        <w:jc w:val="center"/>
        <w:rPr>
          <w:rFonts w:hint="eastAsia" w:ascii="宋体" w:hAnsi="宋体"/>
          <w:b/>
          <w:bCs/>
          <w:sz w:val="32"/>
        </w:rPr>
      </w:pP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sz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b/>
          <w:bCs/>
          <w:sz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jc w:val="center"/>
        <w:textAlignment w:val="auto"/>
        <w:rPr>
          <w:rFonts w:hint="eastAsia" w:ascii="宋体" w:hAnsi="宋体"/>
          <w:b/>
          <w:bCs/>
          <w:sz w:val="32"/>
          <w:lang w:val="en-US" w:eastAsia="zh-CN"/>
        </w:rPr>
      </w:pPr>
      <w:r>
        <w:rPr>
          <w:rFonts w:hint="eastAsia" w:ascii="宋体" w:hAnsi="宋体"/>
          <w:b/>
          <w:bCs/>
          <w:sz w:val="32"/>
          <w:lang w:val="en-US" w:eastAsia="zh-CN"/>
        </w:rPr>
        <w:t>第四章  合同主要条款</w:t>
      </w:r>
    </w:p>
    <w:p>
      <w:pPr>
        <w:pStyle w:val="17"/>
        <w:numPr>
          <w:ilvl w:val="0"/>
          <w:numId w:val="0"/>
        </w:numPr>
        <w:rPr>
          <w:rFonts w:hint="eastAsia"/>
          <w:lang w:val="en-US" w:eastAsia="zh-CN"/>
        </w:rPr>
      </w:pPr>
      <w:r>
        <w:rPr>
          <w:rFonts w:hint="eastAsia"/>
          <w:lang w:val="en-US" w:eastAsia="zh-CN"/>
        </w:rPr>
        <w:t xml:space="preserve">                     </w:t>
      </w:r>
    </w:p>
    <w:p>
      <w:pPr>
        <w:pStyle w:val="17"/>
        <w:numPr>
          <w:ilvl w:val="0"/>
          <w:numId w:val="0"/>
        </w:numPr>
        <w:jc w:val="center"/>
        <w:rPr>
          <w:rFonts w:hint="default"/>
          <w:b/>
          <w:bCs/>
          <w:sz w:val="28"/>
          <w:szCs w:val="28"/>
          <w:lang w:val="en-US" w:eastAsia="zh-CN"/>
        </w:rPr>
      </w:pPr>
      <w:r>
        <w:rPr>
          <w:rFonts w:hint="eastAsia"/>
          <w:b/>
          <w:bCs/>
          <w:sz w:val="28"/>
          <w:szCs w:val="28"/>
          <w:lang w:val="en-US" w:eastAsia="zh-CN"/>
        </w:rPr>
        <w:t>图书馆中文纸质图书采购合同</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甲  方：衢州学院</w:t>
      </w:r>
      <w:r>
        <w:rPr>
          <w:rFonts w:ascii="宋体" w:hAnsi="宋体"/>
          <w:sz w:val="24"/>
        </w:rPr>
        <w:t xml:space="preserve">                   </w:t>
      </w:r>
      <w:r>
        <w:rPr>
          <w:rFonts w:hint="eastAsia" w:ascii="宋体" w:hAnsi="宋体"/>
          <w:sz w:val="24"/>
        </w:rPr>
        <w:t xml:space="preserve">  乙</w:t>
      </w:r>
      <w:r>
        <w:rPr>
          <w:rFonts w:ascii="宋体" w:hAnsi="宋体"/>
          <w:sz w:val="24"/>
        </w:rPr>
        <w:t xml:space="preserve">  </w:t>
      </w:r>
      <w:r>
        <w:rPr>
          <w:rFonts w:hint="eastAsia" w:ascii="宋体" w:hAnsi="宋体"/>
          <w:sz w:val="24"/>
        </w:rPr>
        <w:t>方：</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地</w:t>
      </w:r>
      <w:r>
        <w:rPr>
          <w:rFonts w:ascii="宋体" w:hAnsi="宋体"/>
          <w:sz w:val="24"/>
        </w:rPr>
        <w:t xml:space="preserve">  </w:t>
      </w:r>
      <w:r>
        <w:rPr>
          <w:rFonts w:hint="eastAsia" w:ascii="宋体" w:hAnsi="宋体"/>
          <w:sz w:val="24"/>
        </w:rPr>
        <w:t>址：</w:t>
      </w:r>
      <w:r>
        <w:rPr>
          <w:rFonts w:hint="eastAsia" w:ascii="宋体" w:hAnsi="宋体"/>
          <w:bCs/>
          <w:sz w:val="24"/>
        </w:rPr>
        <w:t>衢州市九华北大道</w:t>
      </w:r>
      <w:r>
        <w:rPr>
          <w:rFonts w:ascii="宋体" w:hAnsi="宋体"/>
          <w:bCs/>
          <w:sz w:val="24"/>
        </w:rPr>
        <w:t>78</w:t>
      </w:r>
      <w:r>
        <w:rPr>
          <w:rFonts w:hint="eastAsia" w:ascii="宋体" w:hAnsi="宋体"/>
          <w:bCs/>
          <w:sz w:val="24"/>
        </w:rPr>
        <w:t>号</w:t>
      </w:r>
      <w:r>
        <w:rPr>
          <w:rFonts w:ascii="宋体" w:hAnsi="宋体"/>
          <w:sz w:val="24"/>
        </w:rPr>
        <w:t xml:space="preserve">      </w:t>
      </w:r>
      <w:r>
        <w:rPr>
          <w:rFonts w:hint="eastAsia" w:ascii="宋体" w:hAnsi="宋体"/>
          <w:sz w:val="24"/>
        </w:rPr>
        <w:t xml:space="preserve">  地</w:t>
      </w:r>
      <w:r>
        <w:rPr>
          <w:rFonts w:ascii="宋体" w:hAnsi="宋体"/>
          <w:sz w:val="24"/>
        </w:rPr>
        <w:t xml:space="preserve">  </w:t>
      </w:r>
      <w:r>
        <w:rPr>
          <w:rFonts w:hint="eastAsia" w:ascii="宋体" w:hAnsi="宋体"/>
          <w:sz w:val="24"/>
        </w:rPr>
        <w:t>址：</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邮</w:t>
      </w:r>
      <w:r>
        <w:rPr>
          <w:rFonts w:ascii="宋体" w:hAnsi="宋体"/>
          <w:sz w:val="24"/>
        </w:rPr>
        <w:t xml:space="preserve">  </w:t>
      </w:r>
      <w:r>
        <w:rPr>
          <w:rFonts w:hint="eastAsia" w:ascii="宋体" w:hAnsi="宋体"/>
          <w:sz w:val="24"/>
        </w:rPr>
        <w:t>编：</w:t>
      </w:r>
      <w:r>
        <w:rPr>
          <w:rFonts w:ascii="宋体" w:hAnsi="宋体"/>
          <w:sz w:val="24"/>
        </w:rPr>
        <w:t xml:space="preserve">324000                    </w:t>
      </w:r>
      <w:r>
        <w:rPr>
          <w:rFonts w:hint="eastAsia" w:ascii="宋体" w:hAnsi="宋体"/>
          <w:sz w:val="24"/>
        </w:rPr>
        <w:t xml:space="preserve">  </w:t>
      </w:r>
      <w:r>
        <w:rPr>
          <w:rFonts w:ascii="宋体" w:hAnsi="宋体"/>
          <w:sz w:val="24"/>
        </w:rPr>
        <w:t xml:space="preserve"> </w:t>
      </w:r>
      <w:r>
        <w:rPr>
          <w:rFonts w:hint="eastAsia" w:ascii="宋体" w:hAnsi="宋体"/>
          <w:sz w:val="24"/>
        </w:rPr>
        <w:t>邮</w:t>
      </w:r>
      <w:r>
        <w:rPr>
          <w:rFonts w:ascii="宋体" w:hAnsi="宋体"/>
          <w:sz w:val="24"/>
        </w:rPr>
        <w:t xml:space="preserve">  </w:t>
      </w:r>
      <w:r>
        <w:rPr>
          <w:rFonts w:hint="eastAsia" w:ascii="宋体" w:hAnsi="宋体"/>
          <w:sz w:val="24"/>
        </w:rPr>
        <w:t>编：</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联系人：</w:t>
      </w:r>
      <w:r>
        <w:rPr>
          <w:rFonts w:ascii="宋体" w:hAnsi="宋体"/>
          <w:sz w:val="24"/>
        </w:rPr>
        <w:t xml:space="preserve">                           </w:t>
      </w:r>
      <w:r>
        <w:rPr>
          <w:rFonts w:hint="eastAsia" w:ascii="宋体" w:hAnsi="宋体"/>
          <w:sz w:val="24"/>
        </w:rPr>
        <w:t xml:space="preserve">  联系人：</w:t>
      </w:r>
    </w:p>
    <w:p>
      <w:pPr>
        <w:keepNext w:val="0"/>
        <w:keepLines w:val="0"/>
        <w:pageBreakBefore w:val="0"/>
        <w:kinsoku/>
        <w:wordWrap/>
        <w:overflowPunct/>
        <w:topLinePunct w:val="0"/>
        <w:autoSpaceDE/>
        <w:autoSpaceDN/>
        <w:bidi w:val="0"/>
        <w:adjustRightInd/>
        <w:snapToGrid/>
        <w:spacing w:line="360" w:lineRule="auto"/>
        <w:textAlignment w:val="auto"/>
        <w:rPr>
          <w:rFonts w:ascii="宋体" w:hAnsi="宋体"/>
          <w:sz w:val="24"/>
        </w:rPr>
      </w:pPr>
      <w:r>
        <w:rPr>
          <w:rFonts w:hint="eastAsia" w:ascii="宋体" w:hAnsi="宋体"/>
          <w:sz w:val="24"/>
        </w:rPr>
        <w:t>电</w:t>
      </w:r>
      <w:r>
        <w:rPr>
          <w:rFonts w:ascii="宋体" w:hAnsi="宋体"/>
          <w:sz w:val="24"/>
        </w:rPr>
        <w:t xml:space="preserve">  </w:t>
      </w:r>
      <w:r>
        <w:rPr>
          <w:rFonts w:hint="eastAsia" w:ascii="宋体" w:hAnsi="宋体"/>
          <w:sz w:val="24"/>
        </w:rPr>
        <w:t>话：</w:t>
      </w:r>
      <w:r>
        <w:rPr>
          <w:rFonts w:ascii="宋体" w:hAnsi="宋体"/>
          <w:sz w:val="24"/>
        </w:rPr>
        <w:t xml:space="preserve">                           </w:t>
      </w:r>
      <w:r>
        <w:rPr>
          <w:rFonts w:hint="eastAsia" w:ascii="宋体" w:hAnsi="宋体"/>
          <w:sz w:val="24"/>
        </w:rPr>
        <w:t xml:space="preserve">  电</w:t>
      </w:r>
      <w:r>
        <w:rPr>
          <w:rFonts w:ascii="宋体" w:hAnsi="宋体"/>
          <w:sz w:val="24"/>
        </w:rPr>
        <w:t xml:space="preserve">  </w:t>
      </w:r>
      <w:r>
        <w:rPr>
          <w:rFonts w:hint="eastAsia" w:ascii="宋体" w:hAnsi="宋体"/>
          <w:sz w:val="24"/>
        </w:rPr>
        <w:t>话：</w:t>
      </w:r>
    </w:p>
    <w:p>
      <w:pPr>
        <w:keepNext w:val="0"/>
        <w:keepLines w:val="0"/>
        <w:pageBreakBefore w:val="0"/>
        <w:kinsoku/>
        <w:wordWrap/>
        <w:overflowPunct/>
        <w:topLinePunct w:val="0"/>
        <w:autoSpaceDE/>
        <w:autoSpaceDN/>
        <w:bidi w:val="0"/>
        <w:adjustRightInd/>
        <w:snapToGrid/>
        <w:spacing w:line="360" w:lineRule="auto"/>
        <w:jc w:val="right"/>
        <w:textAlignment w:val="auto"/>
        <w:rPr>
          <w:rFonts w:ascii="宋体" w:hAnsi="宋体"/>
          <w:sz w:val="24"/>
        </w:rPr>
      </w:pPr>
      <w:r>
        <w:rPr>
          <w:rFonts w:hint="eastAsia" w:ascii="宋体" w:hAnsi="宋体"/>
          <w:sz w:val="24"/>
        </w:rPr>
        <w:t>签约地点：浙江衢州</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sz w:val="24"/>
        </w:rPr>
      </w:pPr>
      <w:r>
        <w:rPr>
          <w:rFonts w:hint="eastAsia" w:ascii="宋体" w:hAnsi="宋体"/>
          <w:sz w:val="24"/>
        </w:rPr>
        <w:t>根据《中华人民共和国合同法》的规定，就乙方为甲方提供</w:t>
      </w:r>
      <w:r>
        <w:rPr>
          <w:rFonts w:hint="eastAsia" w:ascii="宋体" w:hAnsi="宋体"/>
          <w:b/>
          <w:sz w:val="24"/>
        </w:rPr>
        <w:t>图书馆</w:t>
      </w:r>
      <w:r>
        <w:rPr>
          <w:rFonts w:hint="eastAsia" w:ascii="宋体" w:hAnsi="宋体"/>
          <w:b/>
          <w:color w:val="000000" w:themeColor="text1"/>
          <w:sz w:val="24"/>
          <w:lang w:val="en-US" w:eastAsia="zh-CN"/>
          <w14:textFill>
            <w14:solidFill>
              <w14:schemeClr w14:val="tx1"/>
            </w14:solidFill>
          </w14:textFill>
        </w:rPr>
        <w:t>中文</w:t>
      </w:r>
      <w:r>
        <w:rPr>
          <w:rFonts w:hint="eastAsia" w:ascii="宋体" w:hAnsi="宋体"/>
          <w:b/>
          <w:color w:val="000000" w:themeColor="text1"/>
          <w:sz w:val="24"/>
          <w14:textFill>
            <w14:solidFill>
              <w14:schemeClr w14:val="tx1"/>
            </w14:solidFill>
          </w14:textFill>
        </w:rPr>
        <w:t>纸</w:t>
      </w:r>
      <w:r>
        <w:rPr>
          <w:rFonts w:hint="eastAsia" w:ascii="宋体" w:hAnsi="宋体"/>
          <w:b/>
          <w:sz w:val="24"/>
        </w:rPr>
        <w:t>质图书</w:t>
      </w:r>
      <w:r>
        <w:rPr>
          <w:rFonts w:hint="eastAsia" w:ascii="宋体" w:hAnsi="宋体"/>
          <w:sz w:val="24"/>
        </w:rPr>
        <w:t>等事宜，合同双方经协商达成一致，确立本合同，以明确双方的权利和义务，确保合同双方共同执行。</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[第一条]  合同内容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1.乙方为甲方提供</w:t>
      </w:r>
      <w:r>
        <w:rPr>
          <w:rFonts w:hint="eastAsia" w:ascii="宋体" w:hAnsi="宋体"/>
          <w:b/>
          <w:sz w:val="24"/>
        </w:rPr>
        <w:t>图书馆</w:t>
      </w:r>
      <w:r>
        <w:rPr>
          <w:rFonts w:hint="eastAsia" w:ascii="宋体" w:hAnsi="宋体"/>
          <w:b/>
          <w:sz w:val="24"/>
          <w:lang w:val="en-US" w:eastAsia="zh-CN"/>
        </w:rPr>
        <w:t>中文</w:t>
      </w:r>
      <w:r>
        <w:rPr>
          <w:rFonts w:hint="eastAsia" w:ascii="宋体" w:hAnsi="宋体"/>
          <w:b/>
          <w:sz w:val="24"/>
        </w:rPr>
        <w:t>纸质图书</w:t>
      </w:r>
      <w:r>
        <w:rPr>
          <w:rFonts w:hint="eastAsia" w:ascii="宋体" w:hAnsi="宋体"/>
          <w:sz w:val="24"/>
        </w:rPr>
        <w:t>。采购图书年限：</w:t>
      </w:r>
      <w:r>
        <w:rPr>
          <w:rFonts w:hint="eastAsia" w:ascii="宋体" w:hAnsi="宋体"/>
          <w:b/>
          <w:bCs/>
          <w:sz w:val="24"/>
        </w:rPr>
        <w:t>202</w:t>
      </w:r>
      <w:r>
        <w:rPr>
          <w:rFonts w:hint="eastAsia" w:ascii="宋体" w:hAnsi="宋体"/>
          <w:b/>
          <w:bCs/>
          <w:sz w:val="24"/>
          <w:lang w:val="en-US" w:eastAsia="zh-CN"/>
        </w:rPr>
        <w:t>3</w:t>
      </w:r>
      <w:r>
        <w:rPr>
          <w:rFonts w:hint="eastAsia" w:ascii="宋体" w:hAnsi="宋体"/>
          <w:b/>
          <w:bCs/>
          <w:sz w:val="24"/>
        </w:rPr>
        <w:t>年度</w:t>
      </w:r>
      <w:r>
        <w:rPr>
          <w:rFonts w:hint="eastAsia" w:ascii="宋体" w:hAnsi="宋体"/>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2.图书订单目录由学校图书馆和中标书商提供。图书复本量一般为3本。理工科类图书若低于订书总量的50%，作违约处理，购书款不能报销。</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[第二条]  图书质量、服务内容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Style w:val="20"/>
          <w:rFonts w:hint="eastAsia" w:ascii="宋体" w:hAnsi="宋体"/>
          <w:sz w:val="24"/>
        </w:rPr>
      </w:pPr>
      <w:r>
        <w:rPr>
          <w:rStyle w:val="20"/>
          <w:rFonts w:hint="eastAsia" w:ascii="宋体" w:hAnsi="宋体"/>
          <w:sz w:val="24"/>
        </w:rPr>
        <w:t>3.</w:t>
      </w:r>
      <w:r>
        <w:rPr>
          <w:rFonts w:hint="eastAsia" w:ascii="宋体" w:hAnsi="宋体"/>
          <w:sz w:val="24"/>
        </w:rPr>
        <w:t>乙方必须按照甲方图书馆提供的订单目录（网络订单和人工递送的订单），通过其自有渠道，高效、准确地按订单上图书的品种、数量提供图书的证订、配送及其它服务工作。</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sz w:val="24"/>
        </w:rPr>
        <w:t>4.</w:t>
      </w:r>
      <w:r>
        <w:rPr>
          <w:rFonts w:hint="eastAsia" w:ascii="宋体" w:hAnsi="宋体" w:cs="宋体"/>
          <w:sz w:val="24"/>
        </w:rPr>
        <w:t>乙方提供的图书必须保证质量。乙方提供的图书必须保证正版，若发现盗版、盗印等情况，一切社会、法律责任均由乙方承担。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5.乙方的新书发货差错率应保证低于3‰。图书入馆后，发现所配图书与订购不符时，无论加工与否一律退回。</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6.图书到货验收时，如有缺页、污损等情况，乙方应无条件退换。</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7.发订单与到货时差：衢州学院图书馆提供的书目，要求每份订单发出后1个月内须到书70％，2个月内须到书75％；中标书商提供的书目，要求每份订单发出后1个月内须到书</w:t>
      </w:r>
      <w:r>
        <w:rPr>
          <w:rFonts w:hint="eastAsia" w:ascii="宋体" w:hAnsi="宋体" w:cs="宋体"/>
          <w:color w:val="FF0000"/>
          <w:sz w:val="24"/>
          <w:lang w:val="en-US" w:eastAsia="zh-CN"/>
        </w:rPr>
        <w:t>80</w:t>
      </w:r>
      <w:r>
        <w:rPr>
          <w:rFonts w:hint="eastAsia" w:ascii="宋体" w:hAnsi="宋体" w:cs="宋体"/>
          <w:color w:val="FF0000"/>
          <w:sz w:val="24"/>
        </w:rPr>
        <w:t>％</w:t>
      </w:r>
      <w:r>
        <w:rPr>
          <w:rFonts w:hint="eastAsia" w:ascii="宋体" w:hAnsi="宋体" w:cs="宋体"/>
          <w:sz w:val="24"/>
        </w:rPr>
        <w:t>，2个月内须到书</w:t>
      </w:r>
      <w:r>
        <w:rPr>
          <w:rFonts w:hint="eastAsia" w:ascii="宋体" w:hAnsi="宋体" w:cs="宋体"/>
          <w:color w:val="FF0000"/>
          <w:sz w:val="24"/>
          <w:lang w:val="en-US" w:eastAsia="zh-CN"/>
        </w:rPr>
        <w:t>85</w:t>
      </w:r>
      <w:r>
        <w:rPr>
          <w:rFonts w:hint="eastAsia" w:ascii="宋体" w:hAnsi="宋体" w:cs="宋体"/>
          <w:color w:val="FF0000"/>
          <w:sz w:val="24"/>
        </w:rPr>
        <w:t>％</w:t>
      </w:r>
      <w:r>
        <w:rPr>
          <w:rFonts w:hint="eastAsia" w:ascii="宋体" w:hAnsi="宋体" w:cs="宋体"/>
          <w:sz w:val="24"/>
        </w:rPr>
        <w:t>。出版变更或取消应及时通知订购方。到货率每少</w:t>
      </w:r>
      <w:r>
        <w:rPr>
          <w:rFonts w:hint="eastAsia" w:ascii="宋体" w:hAnsi="宋体"/>
          <w:sz w:val="24"/>
        </w:rPr>
        <w:t>一个百分点，</w:t>
      </w:r>
      <w:r>
        <w:rPr>
          <w:rFonts w:hint="eastAsia" w:ascii="宋体" w:hAnsi="宋体" w:cs="Arial"/>
          <w:sz w:val="24"/>
        </w:rPr>
        <w:t>从</w:t>
      </w:r>
      <w:r>
        <w:rPr>
          <w:rFonts w:hint="eastAsia" w:ascii="宋体" w:hAnsi="宋体" w:cs="宋体"/>
          <w:sz w:val="24"/>
        </w:rPr>
        <w:t>购书款中</w:t>
      </w:r>
      <w:r>
        <w:rPr>
          <w:rFonts w:hint="eastAsia" w:ascii="宋体" w:hAnsi="宋体" w:cs="Arial"/>
          <w:sz w:val="24"/>
        </w:rPr>
        <w:t>扣除</w:t>
      </w:r>
      <w:r>
        <w:rPr>
          <w:rFonts w:hint="eastAsia" w:ascii="宋体" w:hAnsi="宋体"/>
          <w:sz w:val="24"/>
        </w:rPr>
        <w:t>实洋1000元。</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8.每包附一清单（一式两份），每批附一总清单。随书清单要求注明批号、序号、包号、ISBN、书名、著者、出版社、订单期号、种册数、单价以及码洋、合计包数、种数、册数和总码洋，便于验收、查对，应保证到书清单的清晰、明了、有序。</w:t>
      </w:r>
    </w:p>
    <w:p>
      <w:pPr>
        <w:keepNext w:val="0"/>
        <w:keepLines w:val="0"/>
        <w:pageBreakBefore w:val="0"/>
        <w:kinsoku/>
        <w:wordWrap/>
        <w:overflowPunct/>
        <w:topLinePunct w:val="0"/>
        <w:autoSpaceDE/>
        <w:autoSpaceDN/>
        <w:bidi w:val="0"/>
        <w:adjustRightInd/>
        <w:snapToGrid/>
        <w:spacing w:line="360" w:lineRule="auto"/>
        <w:ind w:right="277" w:firstLine="480" w:firstLineChars="200"/>
        <w:textAlignment w:val="auto"/>
        <w:rPr>
          <w:rFonts w:hint="eastAsia" w:ascii="宋体" w:hAnsi="宋体" w:cs="宋体"/>
          <w:sz w:val="24"/>
        </w:rPr>
      </w:pPr>
      <w:r>
        <w:rPr>
          <w:rFonts w:hint="eastAsia" w:ascii="宋体" w:hAnsi="宋体" w:cs="宋体"/>
          <w:sz w:val="24"/>
        </w:rPr>
        <w:t>9.所购图书按甲方要求免费送货到指定的地点。</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rPr>
      </w:pPr>
      <w:r>
        <w:rPr>
          <w:rFonts w:hint="eastAsia" w:ascii="宋体" w:hAnsi="宋体" w:cs="宋体"/>
          <w:sz w:val="24"/>
        </w:rPr>
        <w:t>10.</w:t>
      </w:r>
      <w:r>
        <w:rPr>
          <w:rFonts w:hint="eastAsia" w:ascii="宋体" w:hAnsi="宋体"/>
          <w:sz w:val="24"/>
        </w:rPr>
        <w:t>乙方应根据甲方图书馆要求对所有订购图书进行全加工（包括贴条形码、</w:t>
      </w:r>
      <w:r>
        <w:rPr>
          <w:rFonts w:hint="eastAsia" w:ascii="宋体" w:hAnsi="宋体"/>
          <w:sz w:val="24"/>
          <w:lang w:val="en-US" w:eastAsia="zh-CN"/>
        </w:rPr>
        <w:t>安装芯片</w:t>
      </w:r>
      <w:r>
        <w:rPr>
          <w:rFonts w:hint="eastAsia" w:ascii="宋体" w:hAnsi="宋体"/>
          <w:sz w:val="24"/>
        </w:rPr>
        <w:t>、盖馆藏章、编目录入、打印书标、贴书标、覆膜、交接上架）。</w:t>
      </w:r>
      <w:r>
        <w:rPr>
          <w:rFonts w:hint="eastAsia" w:ascii="宋体" w:hAnsi="宋体" w:cs="宋体"/>
          <w:sz w:val="24"/>
        </w:rPr>
        <w:t>所有加工服务甲方均不另行付费，且在后续合作中发现乙方的加工服务达不到甲方要求，甲方将有权随时终止与乙方的订购合同。</w:t>
      </w:r>
    </w:p>
    <w:p>
      <w:pPr>
        <w:keepNext w:val="0"/>
        <w:keepLines w:val="0"/>
        <w:pageBreakBefore w:val="0"/>
        <w:shd w:val="clear" w:fill="FFFFFF" w:themeFill="background1"/>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i w:val="0"/>
          <w:iCs w:val="0"/>
          <w:caps w:val="0"/>
          <w:color w:val="auto"/>
          <w:spacing w:val="0"/>
          <w:kern w:val="0"/>
          <w:sz w:val="24"/>
          <w:szCs w:val="24"/>
          <w:highlight w:val="yellow"/>
          <w:shd w:val="clear" w:color="auto" w:fill="auto"/>
          <w:lang w:val="en-US" w:eastAsia="zh-CN" w:bidi="ar"/>
        </w:rPr>
      </w:pPr>
      <w:r>
        <w:rPr>
          <w:rFonts w:hint="eastAsia" w:ascii="宋体" w:hAnsi="宋体" w:cs="宋体"/>
          <w:sz w:val="24"/>
        </w:rPr>
        <w:t>11.</w:t>
      </w:r>
      <w:r>
        <w:rPr>
          <w:rFonts w:hint="eastAsia" w:ascii="宋体" w:hAnsi="宋体" w:eastAsia="宋体" w:cs="宋体"/>
          <w:sz w:val="24"/>
          <w:szCs w:val="24"/>
          <w:highlight w:val="yellow"/>
        </w:rPr>
        <w:t>所有到馆的图书均应</w:t>
      </w:r>
      <w:r>
        <w:rPr>
          <w:rFonts w:hint="eastAsia" w:ascii="宋体" w:hAnsi="宋体" w:eastAsia="宋体" w:cs="宋体"/>
          <w:sz w:val="24"/>
          <w:szCs w:val="24"/>
          <w:highlight w:val="yellow"/>
          <w:lang w:val="en-US" w:eastAsia="zh-CN"/>
        </w:rPr>
        <w:t>安装芯片</w:t>
      </w:r>
      <w:r>
        <w:rPr>
          <w:rFonts w:hint="eastAsia" w:ascii="宋体" w:hAnsi="宋体" w:eastAsia="宋体" w:cs="宋体"/>
          <w:sz w:val="24"/>
          <w:szCs w:val="24"/>
          <w:highlight w:val="yellow"/>
        </w:rPr>
        <w:t>，所用</w:t>
      </w:r>
      <w:r>
        <w:rPr>
          <w:rFonts w:hint="eastAsia" w:ascii="宋体" w:hAnsi="宋体" w:eastAsia="宋体" w:cs="宋体"/>
          <w:sz w:val="24"/>
          <w:szCs w:val="24"/>
          <w:highlight w:val="yellow"/>
          <w:lang w:val="en-US" w:eastAsia="zh-CN"/>
        </w:rPr>
        <w:t>芯片</w:t>
      </w:r>
      <w:r>
        <w:rPr>
          <w:rFonts w:hint="eastAsia" w:ascii="宋体" w:hAnsi="宋体" w:eastAsia="宋体" w:cs="宋体"/>
          <w:sz w:val="24"/>
          <w:szCs w:val="24"/>
          <w:highlight w:val="yellow"/>
        </w:rPr>
        <w:t>由供货方提供。</w:t>
      </w:r>
      <w:r>
        <w:rPr>
          <w:rFonts w:hint="eastAsia" w:ascii="宋体" w:hAnsi="宋体" w:eastAsia="宋体" w:cs="宋体"/>
          <w:i w:val="0"/>
          <w:iCs w:val="0"/>
          <w:caps w:val="0"/>
          <w:color w:val="auto"/>
          <w:spacing w:val="0"/>
          <w:kern w:val="0"/>
          <w:sz w:val="24"/>
          <w:szCs w:val="24"/>
          <w:highlight w:val="yellow"/>
          <w:shd w:val="clear" w:color="auto" w:fill="auto"/>
          <w:lang w:val="en-US" w:eastAsia="zh-CN" w:bidi="ar"/>
        </w:rPr>
        <w:t>考虑配套使用，推荐使用自助借还机同一品牌阿法迪芯片。如用其他品牌芯片，须与图书馆事先沟通，确认合格后方可。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cs="宋体"/>
          <w:sz w:val="24"/>
        </w:rPr>
        <w:t>12.</w:t>
      </w:r>
      <w:r>
        <w:rPr>
          <w:rFonts w:hint="eastAsia" w:ascii="宋体" w:hAnsi="宋体"/>
          <w:sz w:val="24"/>
        </w:rPr>
        <w:t>贴条形码（由甲方图书馆提供）, 按图书馆提供的样式加盖馆藏章（书名页和正文第11页）, 对附有光盘或磁带或练习册的书加盖“本书附光盘”或“本书附磁带”或“本书附练习册”章。</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13.</w:t>
      </w:r>
      <w:r>
        <w:rPr>
          <w:rFonts w:hint="eastAsia" w:ascii="宋体" w:hAnsi="宋体" w:cs="宋体"/>
          <w:sz w:val="24"/>
        </w:rPr>
        <w:t>乙方能为甲方提供图书现场选购，定期组织本馆采访人员参加全国大型书展，并承担由此产生的费用。</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[第三条] 图书包装及运输</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14.乙方向甲方提供的图书资料，均应采用国家或专业标准保护措施进行包装，使包装适应于远距离运输、防潮和防粗暴装卸，确保图书资料安全无损运抵甲方</w:t>
      </w:r>
      <w:r>
        <w:rPr>
          <w:rFonts w:hint="eastAsia" w:ascii="宋体" w:hAnsi="宋体"/>
          <w:bCs/>
          <w:sz w:val="24"/>
        </w:rPr>
        <w:t>图书馆</w:t>
      </w:r>
      <w:r>
        <w:rPr>
          <w:rFonts w:hint="eastAsia" w:ascii="宋体" w:hAnsi="宋体"/>
          <w:sz w:val="24"/>
        </w:rPr>
        <w:t>。由于包装不善所引起的图书资料损坏和丢失，均由乙方承担。</w:t>
      </w:r>
    </w:p>
    <w:p>
      <w:pPr>
        <w:keepNext w:val="0"/>
        <w:keepLines w:val="0"/>
        <w:pageBreakBefore w:val="0"/>
        <w:kinsoku/>
        <w:wordWrap/>
        <w:overflowPunct/>
        <w:topLinePunct w:val="0"/>
        <w:autoSpaceDE/>
        <w:autoSpaceDN/>
        <w:bidi w:val="0"/>
        <w:adjustRightInd/>
        <w:snapToGrid/>
        <w:spacing w:line="360" w:lineRule="auto"/>
        <w:ind w:left="480"/>
        <w:textAlignment w:val="auto"/>
        <w:rPr>
          <w:rFonts w:hint="eastAsia" w:ascii="宋体" w:hAnsi="宋体"/>
          <w:sz w:val="24"/>
        </w:rPr>
      </w:pPr>
      <w:r>
        <w:rPr>
          <w:rFonts w:hint="eastAsia" w:ascii="宋体" w:hAnsi="宋体"/>
          <w:sz w:val="24"/>
        </w:rPr>
        <w:t>15.包装费及运费由乙方承担。</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[第四条] 图书验收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16.图书资料到达甲方图书馆后，甲乙双方共同验收（本次验收仅限于图书的数量），验收通过后双方签字确认。</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sz w:val="24"/>
        </w:rPr>
      </w:pPr>
      <w:r>
        <w:rPr>
          <w:rFonts w:hint="eastAsia" w:ascii="宋体" w:hAnsi="宋体"/>
          <w:sz w:val="24"/>
        </w:rPr>
        <w:t xml:space="preserve">    17.待图书资料编目结束，进入书库，双方再一次共同验收。</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18.验收标准：图书资料应符合国家规定的相关质量标准及甲方招标文件中规定的质量及服务要求。</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[第五条] 乙方承诺</w:t>
      </w:r>
    </w:p>
    <w:p>
      <w:pPr>
        <w:keepNext w:val="0"/>
        <w:keepLines w:val="0"/>
        <w:pageBreakBefore w:val="0"/>
        <w:kinsoku/>
        <w:wordWrap/>
        <w:overflowPunct/>
        <w:topLinePunct w:val="0"/>
        <w:autoSpaceDE/>
        <w:autoSpaceDN/>
        <w:bidi w:val="0"/>
        <w:adjustRightInd/>
        <w:snapToGrid/>
        <w:spacing w:line="360" w:lineRule="auto"/>
        <w:ind w:left="480"/>
        <w:textAlignment w:val="auto"/>
        <w:rPr>
          <w:rFonts w:hint="eastAsia" w:ascii="宋体" w:hAnsi="宋体"/>
          <w:sz w:val="24"/>
        </w:rPr>
      </w:pPr>
      <w:r>
        <w:rPr>
          <w:rFonts w:hint="eastAsia" w:ascii="宋体" w:hAnsi="宋体"/>
          <w:sz w:val="24"/>
        </w:rPr>
        <w:t>19.详见乙方投标文件中的技术服务承诺书。</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[第六条] 付款方式</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sz w:val="24"/>
        </w:rPr>
      </w:pPr>
      <w:r>
        <w:rPr>
          <w:rFonts w:hint="eastAsia" w:ascii="宋体" w:hAnsi="宋体"/>
          <w:sz w:val="24"/>
        </w:rPr>
        <w:t>20.款项计算：完成本合同</w:t>
      </w:r>
      <w:r>
        <w:rPr>
          <w:rFonts w:hint="eastAsia" w:ascii="宋体" w:hAnsi="宋体"/>
          <w:b/>
          <w:sz w:val="24"/>
        </w:rPr>
        <w:t>[第二条]</w:t>
      </w:r>
      <w:r>
        <w:rPr>
          <w:rFonts w:hint="eastAsia" w:ascii="宋体" w:hAnsi="宋体"/>
          <w:sz w:val="24"/>
        </w:rPr>
        <w:t>所有服务的同时，包括上架服务，无质量和服务问题按每批书的</w:t>
      </w:r>
      <w:r>
        <w:rPr>
          <w:rFonts w:hint="eastAsia" w:ascii="宋体" w:hAnsi="宋体"/>
          <w:b/>
          <w:sz w:val="24"/>
        </w:rPr>
        <w:t>总价×折扣率</w:t>
      </w:r>
      <w:r>
        <w:rPr>
          <w:rFonts w:hint="eastAsia" w:ascii="宋体" w:hAnsi="宋体"/>
          <w:sz w:val="24"/>
        </w:rPr>
        <w:t>计算。</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000000" w:themeColor="text1"/>
          <w:sz w:val="24"/>
          <w:highlight w:val="yellow"/>
          <w:lang w:val="en-US" w:eastAsia="zh-CN"/>
          <w14:textFill>
            <w14:solidFill>
              <w14:schemeClr w14:val="tx1"/>
            </w14:solidFill>
          </w14:textFill>
        </w:rPr>
      </w:pPr>
      <w:r>
        <w:rPr>
          <w:rFonts w:hint="eastAsia" w:ascii="宋体" w:hAnsi="宋体"/>
          <w:sz w:val="24"/>
        </w:rPr>
        <w:t>21.</w:t>
      </w:r>
      <w:r>
        <w:rPr>
          <w:rFonts w:hint="eastAsia" w:ascii="宋体" w:hAnsi="宋体" w:cs="宋体"/>
          <w:color w:val="000000" w:themeColor="text1"/>
          <w:sz w:val="24"/>
          <w:highlight w:val="yellow"/>
          <w:lang w:val="en-US" w:eastAsia="zh-CN"/>
          <w14:textFill>
            <w14:solidFill>
              <w14:schemeClr w14:val="tx1"/>
            </w14:solidFill>
          </w14:textFill>
        </w:rPr>
        <w:t>甲方分两次付款。第一次在合同签订后10个工作日内支付合同总价的40%作为预付款给乙方，第二次在项目完成并验收合格后10个工作日内支付合同余款。</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sz w:val="24"/>
        </w:rPr>
        <w:t>22.</w:t>
      </w:r>
      <w:r>
        <w:rPr>
          <w:rFonts w:hint="eastAsia" w:ascii="宋体" w:hAnsi="宋体"/>
          <w:color w:val="000000" w:themeColor="text1"/>
          <w:sz w:val="24"/>
          <w14:textFill>
            <w14:solidFill>
              <w14:schemeClr w14:val="tx1"/>
            </w14:solidFill>
          </w14:textFill>
        </w:rPr>
        <w:t>由乙方开具正规发票（国产设备开专票）</w:t>
      </w:r>
      <w:r>
        <w:rPr>
          <w:rFonts w:hint="eastAsia" w:ascii="宋体" w:hAnsi="宋体"/>
          <w:color w:val="000000"/>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乙方银行账户信息：</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开户银行：</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ascii="宋体" w:hAnsi="宋体"/>
          <w:color w:val="000000"/>
          <w:sz w:val="24"/>
        </w:rPr>
      </w:pPr>
      <w:r>
        <w:rPr>
          <w:rFonts w:hint="eastAsia" w:ascii="宋体" w:hAnsi="宋体"/>
          <w:color w:val="000000"/>
          <w:sz w:val="24"/>
        </w:rPr>
        <w:t>户    名：</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000000"/>
          <w:sz w:val="24"/>
        </w:rPr>
      </w:pPr>
      <w:r>
        <w:rPr>
          <w:rFonts w:hint="eastAsia" w:ascii="宋体" w:hAnsi="宋体"/>
          <w:color w:val="000000"/>
          <w:sz w:val="24"/>
        </w:rPr>
        <w:t>银行账号：</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[第七条] 违约责任</w:t>
      </w:r>
    </w:p>
    <w:p>
      <w:pPr>
        <w:keepNext w:val="0"/>
        <w:keepLines w:val="0"/>
        <w:pageBreakBefore w:val="0"/>
        <w:kinsoku/>
        <w:wordWrap/>
        <w:overflowPunct/>
        <w:topLinePunct w:val="0"/>
        <w:autoSpaceDE/>
        <w:autoSpaceDN/>
        <w:bidi w:val="0"/>
        <w:adjustRightInd/>
        <w:snapToGrid/>
        <w:spacing w:line="360" w:lineRule="auto"/>
        <w:ind w:left="479"/>
        <w:textAlignment w:val="auto"/>
        <w:rPr>
          <w:rFonts w:hint="eastAsia" w:ascii="宋体" w:hAnsi="宋体"/>
          <w:sz w:val="24"/>
        </w:rPr>
      </w:pPr>
      <w:r>
        <w:rPr>
          <w:rFonts w:hint="eastAsia" w:ascii="宋体" w:hAnsi="宋体"/>
          <w:sz w:val="24"/>
        </w:rPr>
        <w:t>23.若乙方违约，按本合同</w:t>
      </w:r>
      <w:r>
        <w:rPr>
          <w:rFonts w:hint="eastAsia" w:ascii="宋体" w:hAnsi="宋体"/>
          <w:b/>
          <w:sz w:val="24"/>
        </w:rPr>
        <w:t>[第二条]</w:t>
      </w:r>
      <w:r>
        <w:rPr>
          <w:rFonts w:hint="eastAsia" w:ascii="宋体" w:hAnsi="宋体"/>
          <w:sz w:val="24"/>
        </w:rPr>
        <w:t>有关规定处理。</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lang w:eastAsia="zh-CN"/>
        </w:rPr>
      </w:pPr>
      <w:r>
        <w:rPr>
          <w:rFonts w:hint="eastAsia" w:ascii="宋体" w:hAnsi="宋体"/>
          <w:sz w:val="24"/>
        </w:rPr>
        <w:t>24.乙方在履行合同过程中，如不符合招标文件要求，甲方将提出改进意见。若乙方仍不能达到甲方要求，甲方将终止合同</w:t>
      </w:r>
      <w:r>
        <w:rPr>
          <w:rFonts w:hint="eastAsia" w:ascii="宋体" w:hAnsi="宋体"/>
          <w:sz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25.图书资料全部到位验收合格、合同履行结束后无质量、服务等问题即退还（无息）。如果乙方中途违约，保证金不得退还。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26.甲方违反合同规定拒绝接货或中途退货（并非质量及服务因素），应当承担乙方因所退货物而导致的损失和费用。</w:t>
      </w:r>
    </w:p>
    <w:p>
      <w:pPr>
        <w:keepNext w:val="0"/>
        <w:keepLines w:val="0"/>
        <w:pageBreakBefore w:val="0"/>
        <w:kinsoku/>
        <w:wordWrap/>
        <w:overflowPunct/>
        <w:topLinePunct w:val="0"/>
        <w:autoSpaceDE/>
        <w:autoSpaceDN/>
        <w:bidi w:val="0"/>
        <w:adjustRightInd/>
        <w:snapToGrid/>
        <w:spacing w:line="360" w:lineRule="auto"/>
        <w:ind w:left="723" w:hanging="723" w:hangingChars="300"/>
        <w:textAlignment w:val="auto"/>
        <w:rPr>
          <w:rFonts w:hint="eastAsia" w:ascii="宋体" w:hAnsi="宋体"/>
          <w:b/>
          <w:bCs/>
          <w:sz w:val="24"/>
        </w:rPr>
      </w:pPr>
      <w:r>
        <w:rPr>
          <w:rFonts w:hint="eastAsia" w:ascii="宋体" w:hAnsi="宋体"/>
          <w:b/>
          <w:bCs/>
          <w:sz w:val="24"/>
        </w:rPr>
        <w:t>{第八条} 解决争议的方式</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27.因图书的质量发生争议的，应当邀请国家认可的质量检测机构对图书质量进行鉴定。经鉴定图书符合标准的，鉴定费由甲方承担；图书不符合标准的，鉴定费由乙方承担。</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rPr>
      </w:pPr>
      <w:r>
        <w:rPr>
          <w:rFonts w:hint="eastAsia" w:ascii="宋体" w:hAnsi="宋体"/>
          <w:sz w:val="24"/>
        </w:rPr>
        <w:t>28.因履行本合同引起的或与本合同有关的争议，甲、乙双方应首先通过友好协商解决。如果协商不能解决争议，由签约地人民法院裁决。</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b/>
          <w:bCs/>
          <w:sz w:val="24"/>
        </w:rPr>
      </w:pPr>
      <w:r>
        <w:rPr>
          <w:rFonts w:hint="eastAsia" w:ascii="宋体" w:hAnsi="宋体"/>
          <w:b/>
          <w:bCs/>
          <w:sz w:val="24"/>
        </w:rPr>
        <w:t>[第九条] 其它</w:t>
      </w:r>
    </w:p>
    <w:p>
      <w:pPr>
        <w:pStyle w:val="1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hint="eastAsia"/>
          <w:kern w:val="2"/>
        </w:rPr>
      </w:pPr>
      <w:r>
        <w:rPr>
          <w:rFonts w:hint="eastAsia"/>
          <w:color w:val="000000"/>
          <w:kern w:val="2"/>
        </w:rPr>
        <w:t>29.乙方履约时应遵循疫情期间相关管理规定。</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sz w:val="24"/>
        </w:rPr>
      </w:pPr>
      <w:r>
        <w:rPr>
          <w:rFonts w:hint="eastAsia" w:ascii="宋体" w:hAnsi="宋体"/>
          <w:sz w:val="24"/>
        </w:rPr>
        <w:t>30.本合同一式伍份，甲方执叁份，乙方执</w:t>
      </w:r>
      <w:r>
        <w:rPr>
          <w:rFonts w:hint="eastAsia" w:ascii="宋体" w:hAnsi="宋体"/>
          <w:color w:val="000000" w:themeColor="text1"/>
          <w:sz w:val="24"/>
          <w:lang w:val="en-US" w:eastAsia="zh-CN"/>
          <w14:textFill>
            <w14:solidFill>
              <w14:schemeClr w14:val="tx1"/>
            </w14:solidFill>
          </w14:textFill>
        </w:rPr>
        <w:t>贰</w:t>
      </w:r>
      <w:r>
        <w:rPr>
          <w:rFonts w:hint="eastAsia" w:ascii="宋体" w:hAnsi="宋体"/>
          <w:sz w:val="24"/>
        </w:rPr>
        <w:t>份。附件为本合同一部分，具有同等法律效力。附件含甲方的招标文件、乙方的投标文件及乙方承诺。</w:t>
      </w:r>
    </w:p>
    <w:p>
      <w:pPr>
        <w:keepNext w:val="0"/>
        <w:keepLines w:val="0"/>
        <w:pageBreakBefore w:val="0"/>
        <w:kinsoku/>
        <w:wordWrap/>
        <w:overflowPunct/>
        <w:topLinePunct w:val="0"/>
        <w:autoSpaceDE/>
        <w:autoSpaceDN/>
        <w:bidi w:val="0"/>
        <w:adjustRightInd/>
        <w:snapToGrid/>
        <w:spacing w:line="360" w:lineRule="auto"/>
        <w:ind w:firstLine="480"/>
        <w:textAlignment w:val="auto"/>
        <w:rPr>
          <w:rFonts w:hint="eastAsia" w:ascii="宋体" w:hAnsi="宋体"/>
          <w:sz w:val="24"/>
        </w:rPr>
      </w:pPr>
      <w:r>
        <w:rPr>
          <w:rFonts w:hint="eastAsia" w:ascii="宋体" w:hAnsi="宋体"/>
          <w:sz w:val="24"/>
        </w:rPr>
        <w:t>31.本合同自双方授权代表签字、盖章之日起生效。合同执行期内，甲乙双方均不得随意变更或解除合同；如有未尽事宜，须经双方共同协商，做出补充规定，补充规定与合同具有同等效力。</w:t>
      </w:r>
    </w:p>
    <w:p>
      <w:pPr>
        <w:spacing w:line="360" w:lineRule="auto"/>
        <w:rPr>
          <w:rFonts w:hint="eastAsia" w:ascii="宋体" w:hAnsi="宋体"/>
          <w:color w:val="000000"/>
          <w:sz w:val="24"/>
          <w:szCs w:val="22"/>
        </w:rPr>
      </w:pPr>
      <w:r>
        <w:rPr>
          <w:rFonts w:hint="eastAsia" w:ascii="宋体" w:hAnsi="宋体"/>
          <w:color w:val="000000"/>
          <w:sz w:val="24"/>
          <w:szCs w:val="22"/>
        </w:rPr>
        <w:t>　　</w:t>
      </w:r>
    </w:p>
    <w:p>
      <w:pPr>
        <w:spacing w:line="360" w:lineRule="auto"/>
        <w:ind w:firstLine="480" w:firstLineChars="200"/>
        <w:rPr>
          <w:rFonts w:ascii="宋体"/>
          <w:color w:val="000000"/>
          <w:sz w:val="24"/>
          <w:szCs w:val="22"/>
        </w:rPr>
      </w:pPr>
      <w:r>
        <w:rPr>
          <w:rFonts w:hint="eastAsia" w:ascii="宋体" w:hAnsi="宋体"/>
          <w:color w:val="000000"/>
          <w:sz w:val="24"/>
          <w:szCs w:val="22"/>
        </w:rPr>
        <w:t>甲方单位名称（公章）：　　</w:t>
      </w:r>
      <w:r>
        <w:rPr>
          <w:rFonts w:ascii="宋体" w:hAnsi="宋体"/>
          <w:color w:val="000000"/>
          <w:sz w:val="24"/>
          <w:szCs w:val="22"/>
        </w:rPr>
        <w:t xml:space="preserve">           </w:t>
      </w:r>
      <w:r>
        <w:rPr>
          <w:rFonts w:hint="eastAsia" w:ascii="宋体" w:hAnsi="宋体"/>
          <w:color w:val="000000"/>
          <w:sz w:val="24"/>
          <w:szCs w:val="22"/>
        </w:rPr>
        <w:t>乙方单位名称（公章）：</w:t>
      </w:r>
    </w:p>
    <w:p>
      <w:pPr>
        <w:spacing w:line="360" w:lineRule="auto"/>
        <w:ind w:firstLine="480"/>
        <w:rPr>
          <w:rFonts w:ascii="宋体" w:hAnsi="宋体"/>
          <w:color w:val="000000" w:themeColor="text1"/>
          <w:sz w:val="24"/>
          <w:szCs w:val="22"/>
          <w14:textFill>
            <w14:solidFill>
              <w14:schemeClr w14:val="tx1"/>
            </w14:solidFill>
          </w14:textFill>
        </w:rPr>
      </w:pPr>
      <w:r>
        <w:rPr>
          <w:rFonts w:hint="eastAsia" w:ascii="宋体" w:hAnsi="宋体"/>
          <w:color w:val="000000" w:themeColor="text1"/>
          <w:sz w:val="24"/>
          <w:szCs w:val="22"/>
          <w14:textFill>
            <w14:solidFill>
              <w14:schemeClr w14:val="tx1"/>
            </w14:solidFill>
          </w14:textFill>
        </w:rPr>
        <w:t>法定代表人或授权代表(签字)：　　　　法定代表人或授权代表(签字)：</w:t>
      </w:r>
    </w:p>
    <w:p>
      <w:pPr>
        <w:keepNext w:val="0"/>
        <w:keepLines w:val="0"/>
        <w:pageBreakBefore w:val="0"/>
        <w:kinsoku/>
        <w:wordWrap/>
        <w:overflowPunct/>
        <w:topLinePunct w:val="0"/>
        <w:autoSpaceDE/>
        <w:autoSpaceDN/>
        <w:bidi w:val="0"/>
        <w:adjustRightInd/>
        <w:snapToGrid/>
        <w:spacing w:line="360" w:lineRule="auto"/>
        <w:ind w:firstLine="480" w:firstLineChars="200"/>
        <w:jc w:val="right"/>
        <w:textAlignment w:val="auto"/>
        <w:rPr>
          <w:rFonts w:ascii="宋体" w:hAnsi="宋体"/>
          <w:color w:val="000000"/>
          <w:sz w:val="24"/>
        </w:rPr>
      </w:pPr>
      <w:r>
        <w:rPr>
          <w:rFonts w:hint="eastAsia" w:ascii="宋体" w:hAnsi="宋体"/>
          <w:color w:val="000000"/>
          <w:sz w:val="24"/>
        </w:rPr>
        <w:t>合同签订日期：　年　月　日</w:t>
      </w:r>
    </w:p>
    <w:p>
      <w:pPr>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olor w:val="000000"/>
          <w:sz w:val="24"/>
        </w:rPr>
      </w:pPr>
      <w:r>
        <w:rPr>
          <w:rFonts w:hint="eastAsia" w:ascii="宋体" w:hAnsi="宋体"/>
          <w:color w:val="000000"/>
          <w:sz w:val="24"/>
        </w:rPr>
        <w:t>本合同均为打印版本，未加盖甲方公章的手写部分无效。　　</w:t>
      </w: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pStyle w:val="6"/>
        <w:rPr>
          <w:rFonts w:hint="eastAsia"/>
        </w:rPr>
      </w:pPr>
    </w:p>
    <w:p>
      <w:pPr>
        <w:spacing w:line="360" w:lineRule="auto"/>
        <w:jc w:val="center"/>
        <w:rPr>
          <w:rFonts w:hint="eastAsia" w:ascii="宋体" w:hAnsi="宋体"/>
          <w:color w:val="C00000"/>
          <w:sz w:val="21"/>
          <w:szCs w:val="21"/>
        </w:rPr>
      </w:pPr>
    </w:p>
    <w:p>
      <w:pPr>
        <w:spacing w:line="360" w:lineRule="auto"/>
        <w:jc w:val="center"/>
        <w:rPr>
          <w:rFonts w:hint="eastAsia" w:ascii="宋体" w:hAnsi="宋体"/>
          <w:color w:val="C00000"/>
          <w:sz w:val="21"/>
          <w:szCs w:val="21"/>
        </w:rPr>
      </w:pPr>
    </w:p>
    <w:p>
      <w:pPr>
        <w:spacing w:line="360" w:lineRule="auto"/>
        <w:jc w:val="center"/>
        <w:rPr>
          <w:rFonts w:hint="eastAsia" w:ascii="宋体" w:hAnsi="宋体"/>
          <w:color w:val="000000"/>
          <w:sz w:val="32"/>
        </w:rPr>
      </w:pPr>
    </w:p>
    <w:p>
      <w:pPr>
        <w:spacing w:line="360" w:lineRule="auto"/>
        <w:jc w:val="center"/>
        <w:rPr>
          <w:rFonts w:hint="eastAsia" w:ascii="宋体" w:hAnsi="宋体"/>
          <w:color w:val="000000"/>
          <w:sz w:val="32"/>
        </w:rPr>
      </w:pPr>
    </w:p>
    <w:p>
      <w:pPr>
        <w:spacing w:line="360" w:lineRule="auto"/>
        <w:jc w:val="center"/>
        <w:rPr>
          <w:rFonts w:hint="eastAsia" w:ascii="宋体" w:hAnsi="宋体"/>
          <w:b/>
          <w:bCs/>
          <w:color w:val="000000"/>
          <w:sz w:val="32"/>
        </w:rPr>
      </w:pPr>
    </w:p>
    <w:p>
      <w:pPr>
        <w:spacing w:line="360" w:lineRule="auto"/>
        <w:jc w:val="center"/>
        <w:rPr>
          <w:rFonts w:hint="eastAsia" w:ascii="宋体" w:hAnsi="宋体"/>
          <w:b/>
          <w:bCs/>
          <w:color w:val="000000"/>
          <w:sz w:val="32"/>
        </w:rPr>
      </w:pPr>
    </w:p>
    <w:p>
      <w:pPr>
        <w:spacing w:line="360" w:lineRule="auto"/>
        <w:jc w:val="center"/>
        <w:rPr>
          <w:rFonts w:hint="eastAsia" w:ascii="宋体" w:hAnsi="宋体"/>
          <w:b/>
          <w:bCs/>
          <w:color w:val="000000"/>
          <w:sz w:val="32"/>
        </w:rPr>
      </w:pPr>
      <w:r>
        <w:rPr>
          <w:rFonts w:hint="eastAsia" w:ascii="宋体" w:hAnsi="宋体"/>
          <w:b/>
          <w:bCs/>
          <w:color w:val="000000"/>
          <w:sz w:val="32"/>
        </w:rPr>
        <w:t>第五章  评标办法及开标程序</w:t>
      </w:r>
    </w:p>
    <w:p>
      <w:pPr>
        <w:spacing w:line="360" w:lineRule="auto"/>
        <w:ind w:firstLine="482" w:firstLineChars="200"/>
        <w:rPr>
          <w:rFonts w:hint="eastAsia" w:ascii="宋体" w:hAnsi="宋体"/>
          <w:b/>
          <w:color w:val="000000"/>
          <w:sz w:val="24"/>
        </w:rPr>
      </w:pPr>
      <w:r>
        <w:rPr>
          <w:rFonts w:hint="eastAsia" w:ascii="宋体" w:hAnsi="宋体"/>
          <w:b/>
          <w:color w:val="000000"/>
          <w:sz w:val="24"/>
        </w:rPr>
        <w:t>一、评标委员会</w:t>
      </w:r>
    </w:p>
    <w:p>
      <w:pPr>
        <w:spacing w:line="360" w:lineRule="auto"/>
        <w:ind w:firstLine="480" w:firstLineChars="200"/>
        <w:rPr>
          <w:rFonts w:hint="eastAsia" w:ascii="宋体" w:hAnsi="宋体"/>
          <w:color w:val="000000"/>
          <w:sz w:val="24"/>
        </w:rPr>
      </w:pPr>
      <w:r>
        <w:rPr>
          <w:rFonts w:hint="eastAsia" w:ascii="宋体" w:hAnsi="宋体"/>
          <w:color w:val="000000"/>
          <w:sz w:val="24"/>
        </w:rPr>
        <w:t>1.评标委员会依法由五人组成，评标小组对投标文件进行审查、质疑、评估和比较。</w:t>
      </w:r>
    </w:p>
    <w:p>
      <w:pPr>
        <w:spacing w:line="360" w:lineRule="auto"/>
        <w:ind w:firstLine="480" w:firstLineChars="200"/>
        <w:rPr>
          <w:rFonts w:hint="eastAsia" w:ascii="宋体" w:hAnsi="宋体"/>
          <w:color w:val="FF0000"/>
          <w:sz w:val="24"/>
        </w:rPr>
      </w:pPr>
      <w:r>
        <w:rPr>
          <w:rFonts w:hint="eastAsia" w:ascii="宋体" w:hAnsi="宋体"/>
          <w:color w:val="000000"/>
          <w:sz w:val="24"/>
        </w:rPr>
        <w:t>2.在评标期间</w:t>
      </w:r>
      <w:bookmarkStart w:id="6" w:name="_Hlk41297247"/>
      <w:r>
        <w:rPr>
          <w:rFonts w:hint="eastAsia" w:ascii="宋体" w:hAnsi="宋体"/>
          <w:color w:val="000000"/>
          <w:sz w:val="24"/>
        </w:rPr>
        <w:t>，投标人应派代表参加询标</w:t>
      </w:r>
      <w:bookmarkEnd w:id="6"/>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spacing w:line="360" w:lineRule="auto"/>
        <w:ind w:firstLine="482" w:firstLineChars="200"/>
        <w:rPr>
          <w:rFonts w:hint="eastAsia" w:ascii="宋体" w:hAnsi="宋体"/>
          <w:b/>
          <w:color w:val="000000"/>
          <w:sz w:val="24"/>
        </w:rPr>
      </w:pPr>
      <w:r>
        <w:rPr>
          <w:rFonts w:hint="eastAsia" w:ascii="宋体" w:hAnsi="宋体"/>
          <w:b/>
          <w:color w:val="000000"/>
          <w:sz w:val="24"/>
        </w:rPr>
        <w:t>二、评标原则</w:t>
      </w:r>
    </w:p>
    <w:p>
      <w:pPr>
        <w:pStyle w:val="9"/>
        <w:snapToGrid w:val="0"/>
        <w:spacing w:line="360" w:lineRule="auto"/>
        <w:ind w:firstLine="480" w:firstLineChars="200"/>
        <w:rPr>
          <w:rFonts w:hint="eastAsia" w:hAnsi="宋体"/>
          <w:color w:val="000000"/>
          <w:sz w:val="24"/>
        </w:rPr>
      </w:pPr>
      <w:r>
        <w:rPr>
          <w:rFonts w:hint="eastAsia" w:hAnsi="宋体"/>
          <w:color w:val="000000"/>
          <w:sz w:val="24"/>
        </w:rPr>
        <w:t>1.评标委员会将遵循公开、公平、公正的原则，对投标人提供纸质图书、交货期限、状态、加工上架、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总分第三高者为第三中标候选人，如出现并列现象时，商务得分高者优先。本项目最终确定两个预中标商家，其签订合同的书价折扣率为预中标商家所报的折扣率，预中标商家不得放弃中标权，否则由第三候选人增补，以此类推。</w:t>
      </w:r>
    </w:p>
    <w:p>
      <w:pPr>
        <w:pStyle w:val="21"/>
        <w:snapToGrid w:val="0"/>
        <w:spacing w:line="360" w:lineRule="auto"/>
        <w:ind w:firstLine="480" w:firstLineChars="200"/>
        <w:rPr>
          <w:rFonts w:hint="eastAsia" w:hAnsi="宋体"/>
          <w:color w:val="000000"/>
          <w:sz w:val="24"/>
        </w:rPr>
      </w:pPr>
      <w:r>
        <w:rPr>
          <w:rFonts w:hint="eastAsia" w:hAnsi="宋体"/>
          <w:color w:val="000000"/>
          <w:sz w:val="24"/>
        </w:rPr>
        <w:t>2.客观公正的对待所有投标人，对所有投标评价，均采用相同的程序和标准。</w:t>
      </w:r>
    </w:p>
    <w:p>
      <w:pPr>
        <w:pStyle w:val="9"/>
        <w:snapToGrid w:val="0"/>
        <w:spacing w:line="360" w:lineRule="auto"/>
        <w:ind w:firstLine="480"/>
        <w:rPr>
          <w:rFonts w:hint="eastAsia" w:hAnsi="宋体"/>
          <w:color w:val="000000"/>
          <w:sz w:val="24"/>
        </w:rPr>
      </w:pPr>
      <w:r>
        <w:rPr>
          <w:rFonts w:hint="eastAsia" w:hAnsi="宋体"/>
          <w:color w:val="000000"/>
          <w:sz w:val="24"/>
        </w:rPr>
        <w:t>3.在开标、投标期间，投标人不得向评标委员会成员询问评标情况，不得进行旨在影响评标结果的活动。否则将废除其投标。</w:t>
      </w:r>
    </w:p>
    <w:p>
      <w:pPr>
        <w:pStyle w:val="9"/>
        <w:snapToGrid w:val="0"/>
        <w:spacing w:line="360" w:lineRule="auto"/>
        <w:ind w:firstLine="480"/>
        <w:rPr>
          <w:rFonts w:hint="eastAsia" w:hAnsi="宋体"/>
          <w:color w:val="000000"/>
          <w:sz w:val="24"/>
        </w:rPr>
      </w:pPr>
      <w:r>
        <w:rPr>
          <w:rFonts w:hint="eastAsia" w:hAnsi="宋体"/>
          <w:color w:val="000000"/>
          <w:sz w:val="24"/>
        </w:rPr>
        <w:t>4.在评标过程中，评标成员不得与投标人私下交换意见。在招标工作结束后，凡与评标情况有接触的任何人不得将评标情况扩散出评标成员之外。</w:t>
      </w:r>
    </w:p>
    <w:p>
      <w:pPr>
        <w:pStyle w:val="9"/>
        <w:snapToGrid w:val="0"/>
        <w:spacing w:line="360" w:lineRule="auto"/>
        <w:ind w:firstLine="482"/>
        <w:rPr>
          <w:rFonts w:hint="eastAsia" w:hAnsi="宋体"/>
          <w:color w:val="000000"/>
          <w:sz w:val="24"/>
        </w:rPr>
      </w:pPr>
      <w:r>
        <w:rPr>
          <w:rFonts w:hint="eastAsia" w:hAnsi="宋体"/>
          <w:color w:val="000000"/>
          <w:sz w:val="24"/>
        </w:rPr>
        <w:t>5.评标委员会不向落标方解释落标原因，不退还投标文件。</w:t>
      </w:r>
    </w:p>
    <w:p>
      <w:pPr>
        <w:pStyle w:val="9"/>
        <w:snapToGrid w:val="0"/>
        <w:spacing w:line="360" w:lineRule="auto"/>
        <w:ind w:firstLine="482"/>
        <w:rPr>
          <w:rFonts w:hint="eastAsia" w:hAnsi="宋体"/>
          <w:color w:val="000000"/>
          <w:sz w:val="24"/>
        </w:rPr>
      </w:pPr>
      <w:r>
        <w:rPr>
          <w:rFonts w:hint="eastAsia" w:hAnsi="宋体"/>
          <w:color w:val="000000"/>
          <w:sz w:val="24"/>
        </w:rPr>
        <w:t>6.评标结束后，经公示一个工作日无异议，由采购方签发《中标通知书》。</w:t>
      </w:r>
    </w:p>
    <w:p>
      <w:pPr>
        <w:pStyle w:val="9"/>
        <w:snapToGrid w:val="0"/>
        <w:spacing w:line="360" w:lineRule="auto"/>
        <w:ind w:firstLine="482"/>
        <w:rPr>
          <w:rFonts w:hint="eastAsia" w:ascii="宋体" w:hAnsi="宋体"/>
          <w:b/>
          <w:color w:val="000000"/>
          <w:sz w:val="24"/>
        </w:rPr>
      </w:pPr>
      <w:r>
        <w:rPr>
          <w:rFonts w:hint="eastAsia" w:hAnsi="宋体"/>
          <w:color w:val="000000"/>
          <w:sz w:val="24"/>
        </w:rPr>
        <w:t>7.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spacing w:line="360" w:lineRule="auto"/>
        <w:ind w:firstLine="482" w:firstLineChars="200"/>
        <w:rPr>
          <w:rFonts w:hint="eastAsia" w:ascii="宋体" w:hAnsi="宋体"/>
          <w:b/>
          <w:color w:val="000000"/>
          <w:sz w:val="24"/>
        </w:rPr>
      </w:pPr>
      <w:r>
        <w:rPr>
          <w:rFonts w:hint="eastAsia" w:ascii="宋体" w:hAnsi="宋体"/>
          <w:b/>
          <w:color w:val="000000"/>
          <w:sz w:val="24"/>
        </w:rPr>
        <w:t>三、评定内容及评标标准</w:t>
      </w:r>
    </w:p>
    <w:tbl>
      <w:tblPr>
        <w:tblStyle w:val="1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1297"/>
        <w:gridCol w:w="5609"/>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14" w:type="dxa"/>
            <w:noWrap w:val="0"/>
            <w:vAlign w:val="center"/>
          </w:tcPr>
          <w:p>
            <w:pPr>
              <w:widowControl/>
              <w:spacing w:line="360" w:lineRule="auto"/>
              <w:ind w:firstLine="120" w:firstLineChars="50"/>
              <w:jc w:val="center"/>
              <w:rPr>
                <w:rFonts w:hint="eastAsia" w:ascii="宋体" w:hAnsi="宋体"/>
                <w:sz w:val="24"/>
              </w:rPr>
            </w:pPr>
            <w:r>
              <w:rPr>
                <w:rFonts w:hint="eastAsia" w:ascii="宋体" w:hAnsi="宋体"/>
                <w:sz w:val="24"/>
              </w:rPr>
              <w:t>类 别</w:t>
            </w:r>
          </w:p>
        </w:tc>
        <w:tc>
          <w:tcPr>
            <w:tcW w:w="1297" w:type="dxa"/>
            <w:noWrap w:val="0"/>
            <w:vAlign w:val="center"/>
          </w:tcPr>
          <w:p>
            <w:pPr>
              <w:widowControl/>
              <w:spacing w:line="360" w:lineRule="auto"/>
              <w:ind w:firstLine="240" w:firstLineChars="100"/>
              <w:jc w:val="left"/>
              <w:rPr>
                <w:rFonts w:hint="eastAsia" w:ascii="宋体" w:hAnsi="宋体"/>
                <w:sz w:val="24"/>
              </w:rPr>
            </w:pPr>
            <w:r>
              <w:rPr>
                <w:rFonts w:hint="eastAsia" w:ascii="宋体" w:hAnsi="宋体"/>
                <w:sz w:val="24"/>
              </w:rPr>
              <w:t xml:space="preserve">项  目 </w:t>
            </w:r>
          </w:p>
        </w:tc>
        <w:tc>
          <w:tcPr>
            <w:tcW w:w="5609" w:type="dxa"/>
            <w:noWrap w:val="0"/>
            <w:vAlign w:val="center"/>
          </w:tcPr>
          <w:p>
            <w:pPr>
              <w:widowControl/>
              <w:spacing w:line="360" w:lineRule="auto"/>
              <w:jc w:val="center"/>
              <w:rPr>
                <w:rFonts w:hint="eastAsia" w:ascii="宋体" w:hAnsi="宋体"/>
                <w:sz w:val="24"/>
              </w:rPr>
            </w:pPr>
            <w:r>
              <w:rPr>
                <w:rFonts w:hint="eastAsia" w:ascii="宋体" w:hAnsi="宋体"/>
                <w:sz w:val="24"/>
              </w:rPr>
              <w:t>具体描述评分细则及标准</w:t>
            </w:r>
          </w:p>
        </w:tc>
        <w:tc>
          <w:tcPr>
            <w:tcW w:w="1080" w:type="dxa"/>
            <w:noWrap w:val="0"/>
            <w:vAlign w:val="center"/>
          </w:tcPr>
          <w:p>
            <w:pPr>
              <w:widowControl/>
              <w:spacing w:line="360" w:lineRule="auto"/>
              <w:jc w:val="center"/>
              <w:rPr>
                <w:rFonts w:hint="eastAsia" w:ascii="宋体" w:hAnsi="宋体"/>
                <w:sz w:val="24"/>
              </w:rPr>
            </w:pPr>
            <w:r>
              <w:rPr>
                <w:rFonts w:hint="eastAsia" w:ascii="宋体" w:hAnsi="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7" w:hRule="atLeast"/>
          <w:jc w:val="center"/>
        </w:trPr>
        <w:tc>
          <w:tcPr>
            <w:tcW w:w="1014" w:type="dxa"/>
            <w:noWrap w:val="0"/>
            <w:vAlign w:val="center"/>
          </w:tcPr>
          <w:p>
            <w:pPr>
              <w:widowControl/>
              <w:spacing w:line="360" w:lineRule="auto"/>
              <w:jc w:val="center"/>
              <w:rPr>
                <w:rFonts w:hint="eastAsia" w:ascii="宋体" w:hAnsi="宋体"/>
                <w:sz w:val="24"/>
              </w:rPr>
            </w:pPr>
            <w:r>
              <w:rPr>
                <w:rFonts w:hint="eastAsia" w:ascii="宋体" w:hAnsi="宋体"/>
                <w:sz w:val="24"/>
              </w:rPr>
              <w:t>报价</w:t>
            </w:r>
          </w:p>
          <w:p>
            <w:pPr>
              <w:widowControl/>
              <w:spacing w:line="360" w:lineRule="auto"/>
              <w:jc w:val="center"/>
              <w:rPr>
                <w:rFonts w:hint="eastAsia" w:ascii="宋体" w:hAnsi="宋体"/>
                <w:sz w:val="24"/>
              </w:rPr>
            </w:pPr>
            <w:r>
              <w:rPr>
                <w:rFonts w:hint="eastAsia" w:ascii="宋体" w:hAnsi="宋体"/>
                <w:sz w:val="24"/>
              </w:rPr>
              <w:t>得分</w:t>
            </w:r>
          </w:p>
          <w:p>
            <w:pPr>
              <w:widowControl/>
              <w:spacing w:line="360" w:lineRule="auto"/>
              <w:jc w:val="center"/>
              <w:rPr>
                <w:rFonts w:hint="eastAsia" w:ascii="宋体" w:hAnsi="宋体"/>
                <w:sz w:val="24"/>
              </w:rPr>
            </w:pPr>
            <w:r>
              <w:rPr>
                <w:rFonts w:hint="eastAsia" w:ascii="宋体" w:hAnsi="宋体"/>
                <w:sz w:val="24"/>
              </w:rPr>
              <w:t>30分</w:t>
            </w:r>
          </w:p>
        </w:tc>
        <w:tc>
          <w:tcPr>
            <w:tcW w:w="1297" w:type="dxa"/>
            <w:noWrap w:val="0"/>
            <w:vAlign w:val="center"/>
          </w:tcPr>
          <w:p>
            <w:pPr>
              <w:widowControl/>
              <w:spacing w:line="360" w:lineRule="auto"/>
              <w:ind w:firstLine="240" w:firstLineChars="100"/>
              <w:rPr>
                <w:rFonts w:hint="eastAsia" w:ascii="宋体" w:hAnsi="宋体"/>
                <w:sz w:val="24"/>
              </w:rPr>
            </w:pPr>
            <w:r>
              <w:rPr>
                <w:rFonts w:hint="eastAsia" w:ascii="宋体" w:hAnsi="宋体"/>
                <w:sz w:val="24"/>
              </w:rPr>
              <w:t>报  价</w:t>
            </w:r>
          </w:p>
          <w:p>
            <w:pPr>
              <w:widowControl/>
              <w:spacing w:line="360" w:lineRule="auto"/>
              <w:rPr>
                <w:rFonts w:hint="eastAsia" w:ascii="宋体" w:hAnsi="宋体"/>
                <w:sz w:val="24"/>
              </w:rPr>
            </w:pPr>
            <w:r>
              <w:rPr>
                <w:rFonts w:hint="eastAsia" w:ascii="宋体" w:hAnsi="宋体"/>
                <w:sz w:val="24"/>
              </w:rPr>
              <w:t>（折扣率）</w:t>
            </w:r>
          </w:p>
        </w:tc>
        <w:tc>
          <w:tcPr>
            <w:tcW w:w="5609" w:type="dxa"/>
            <w:noWrap w:val="0"/>
            <w:vAlign w:val="center"/>
          </w:tcPr>
          <w:p>
            <w:pPr>
              <w:adjustRightInd w:val="0"/>
              <w:snapToGrid w:val="0"/>
              <w:spacing w:line="360" w:lineRule="auto"/>
              <w:rPr>
                <w:rFonts w:hint="eastAsia" w:ascii="宋体" w:hAnsi="宋体"/>
                <w:sz w:val="24"/>
              </w:rPr>
            </w:pPr>
            <w:r>
              <w:rPr>
                <w:rFonts w:hint="eastAsia" w:ascii="宋体" w:hAnsi="宋体"/>
                <w:b/>
                <w:bCs/>
                <w:sz w:val="24"/>
                <w:lang w:eastAsia="zh-CN"/>
              </w:rPr>
              <w:t>本项目预算：</w:t>
            </w:r>
            <w:r>
              <w:rPr>
                <w:rFonts w:hint="eastAsia" w:ascii="宋体" w:hAnsi="宋体"/>
                <w:b/>
                <w:bCs/>
                <w:sz w:val="24"/>
                <w:lang w:val="en-US" w:eastAsia="zh-CN"/>
              </w:rPr>
              <w:t>160万元。</w:t>
            </w:r>
            <w:r>
              <w:rPr>
                <w:rFonts w:hint="eastAsia" w:ascii="宋体" w:hAnsi="宋体"/>
                <w:b/>
                <w:bCs/>
                <w:color w:val="FF0000"/>
                <w:sz w:val="24"/>
              </w:rPr>
              <w:t>报价方式：折扣率报价，最高限制折扣率7</w:t>
            </w:r>
            <w:r>
              <w:rPr>
                <w:rFonts w:hint="eastAsia" w:ascii="宋体" w:hAnsi="宋体"/>
                <w:b/>
                <w:bCs/>
                <w:color w:val="FF0000"/>
                <w:sz w:val="24"/>
                <w:lang w:val="en-US" w:eastAsia="zh-CN"/>
              </w:rPr>
              <w:t>4</w:t>
            </w:r>
            <w:r>
              <w:rPr>
                <w:rFonts w:hint="eastAsia" w:ascii="宋体" w:hAnsi="宋体"/>
                <w:b/>
                <w:bCs/>
                <w:color w:val="FF0000"/>
                <w:sz w:val="24"/>
              </w:rPr>
              <w:t>%（含全加工）</w:t>
            </w:r>
            <w:r>
              <w:rPr>
                <w:rFonts w:hint="eastAsia" w:ascii="宋体" w:hAnsi="宋体"/>
                <w:b/>
                <w:bCs/>
                <w:color w:val="FF0000"/>
                <w:sz w:val="24"/>
                <w:lang w:eastAsia="zh-CN"/>
              </w:rPr>
              <w:t>。</w:t>
            </w:r>
            <w:r>
              <w:rPr>
                <w:rFonts w:hint="eastAsia" w:ascii="宋体" w:hAnsi="宋体"/>
                <w:sz w:val="24"/>
              </w:rPr>
              <w:t>基准价为所有投标人有效报价的最低价（折扣率报价），投标报价得分= (基准价／投标报价)*30，四舍五入，保留两位小数。报价超过最高折扣率，其投标无效</w:t>
            </w:r>
            <w:r>
              <w:rPr>
                <w:rFonts w:hint="eastAsia" w:ascii="宋体" w:hAnsi="宋体"/>
                <w:sz w:val="24"/>
                <w:lang w:eastAsia="zh-CN"/>
              </w:rPr>
              <w:t>。</w:t>
            </w:r>
          </w:p>
        </w:tc>
        <w:tc>
          <w:tcPr>
            <w:tcW w:w="1080" w:type="dxa"/>
            <w:noWrap w:val="0"/>
            <w:vAlign w:val="center"/>
          </w:tcPr>
          <w:p>
            <w:pPr>
              <w:widowControl/>
              <w:spacing w:line="360" w:lineRule="auto"/>
              <w:jc w:val="center"/>
              <w:rPr>
                <w:rFonts w:hint="eastAsia" w:ascii="宋体" w:hAnsi="宋体"/>
                <w:sz w:val="24"/>
              </w:rPr>
            </w:pPr>
            <w:r>
              <w:rPr>
                <w:rFonts w:hint="eastAsia" w:ascii="宋体" w:hAnsi="宋体"/>
                <w:sz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5" w:hRule="atLeast"/>
          <w:jc w:val="center"/>
        </w:trPr>
        <w:tc>
          <w:tcPr>
            <w:tcW w:w="1014" w:type="dxa"/>
            <w:vMerge w:val="restart"/>
            <w:noWrap w:val="0"/>
            <w:vAlign w:val="center"/>
          </w:tcPr>
          <w:p>
            <w:pPr>
              <w:widowControl/>
              <w:spacing w:line="360" w:lineRule="auto"/>
              <w:jc w:val="center"/>
              <w:rPr>
                <w:rFonts w:hint="eastAsia" w:ascii="宋体" w:hAnsi="宋体"/>
                <w:sz w:val="24"/>
              </w:rPr>
            </w:pPr>
            <w:r>
              <w:rPr>
                <w:rFonts w:hint="eastAsia" w:ascii="宋体" w:hAnsi="宋体"/>
                <w:sz w:val="24"/>
              </w:rPr>
              <w:t>综合实力</w:t>
            </w:r>
            <w:r>
              <w:rPr>
                <w:rFonts w:hint="eastAsia" w:ascii="宋体" w:hAnsi="宋体"/>
                <w:sz w:val="24"/>
                <w:lang w:val="en-US" w:eastAsia="zh-CN"/>
              </w:rPr>
              <w:t>22</w:t>
            </w:r>
            <w:r>
              <w:rPr>
                <w:rFonts w:hint="eastAsia" w:ascii="宋体" w:hAnsi="宋体"/>
                <w:sz w:val="24"/>
              </w:rPr>
              <w:t>分</w:t>
            </w:r>
          </w:p>
        </w:tc>
        <w:tc>
          <w:tcPr>
            <w:tcW w:w="1297" w:type="dxa"/>
            <w:noWrap w:val="0"/>
            <w:vAlign w:val="center"/>
          </w:tcPr>
          <w:p>
            <w:pPr>
              <w:spacing w:line="360" w:lineRule="auto"/>
              <w:jc w:val="center"/>
              <w:rPr>
                <w:rFonts w:hint="eastAsia" w:ascii="宋体" w:hAnsi="宋体"/>
                <w:sz w:val="24"/>
              </w:rPr>
            </w:pPr>
            <w:r>
              <w:rPr>
                <w:rFonts w:hint="eastAsia" w:ascii="宋体" w:hAnsi="宋体"/>
                <w:sz w:val="24"/>
              </w:rPr>
              <w:t>履约能力</w:t>
            </w:r>
          </w:p>
        </w:tc>
        <w:tc>
          <w:tcPr>
            <w:tcW w:w="5609" w:type="dxa"/>
            <w:noWrap w:val="0"/>
            <w:vAlign w:val="center"/>
          </w:tcPr>
          <w:p>
            <w:pPr>
              <w:spacing w:line="360" w:lineRule="auto"/>
              <w:rPr>
                <w:rFonts w:hint="eastAsia" w:ascii="宋体" w:hAnsi="宋体"/>
                <w:color w:val="auto"/>
                <w:sz w:val="24"/>
              </w:rPr>
            </w:pPr>
            <w:r>
              <w:rPr>
                <w:rFonts w:hint="eastAsia" w:ascii="宋体" w:hAnsi="宋体"/>
                <w:color w:val="auto"/>
                <w:sz w:val="24"/>
              </w:rPr>
              <w:t>1.投标人20</w:t>
            </w:r>
            <w:r>
              <w:rPr>
                <w:rFonts w:hint="eastAsia" w:ascii="宋体" w:hAnsi="宋体"/>
                <w:color w:val="auto"/>
                <w:sz w:val="24"/>
                <w:lang w:val="en-US" w:eastAsia="zh-CN"/>
              </w:rPr>
              <w:t>20</w:t>
            </w:r>
            <w:r>
              <w:rPr>
                <w:rFonts w:hint="eastAsia" w:ascii="宋体" w:hAnsi="宋体"/>
                <w:color w:val="auto"/>
                <w:sz w:val="24"/>
              </w:rPr>
              <w:t>年至今被评为全国优秀馆配商的每次得1分，最多得3分，须提供相关证明文件，否则不得分。（0-3分）</w:t>
            </w:r>
          </w:p>
          <w:p>
            <w:pPr>
              <w:spacing w:line="360" w:lineRule="auto"/>
              <w:rPr>
                <w:rFonts w:hint="eastAsia" w:ascii="宋体" w:hAnsi="宋体"/>
                <w:color w:val="auto"/>
                <w:sz w:val="24"/>
              </w:rPr>
            </w:pPr>
            <w:r>
              <w:rPr>
                <w:rFonts w:hint="eastAsia" w:ascii="宋体" w:hAnsi="宋体"/>
                <w:color w:val="auto"/>
                <w:sz w:val="24"/>
              </w:rPr>
              <w:t>2.投标人获得以下出版社供货（代理）授权的，一个得0.5分，最高得分</w:t>
            </w:r>
            <w:r>
              <w:rPr>
                <w:rFonts w:hint="eastAsia" w:ascii="宋体" w:hAnsi="宋体"/>
                <w:color w:val="auto"/>
                <w:sz w:val="24"/>
                <w:lang w:val="en-US" w:eastAsia="zh-CN"/>
              </w:rPr>
              <w:t>10</w:t>
            </w:r>
            <w:r>
              <w:rPr>
                <w:rFonts w:hint="eastAsia" w:ascii="宋体" w:hAnsi="宋体"/>
                <w:color w:val="auto"/>
                <w:sz w:val="24"/>
              </w:rPr>
              <w:t>分：机械工业出版社、化学工业出版社、电子工业出版社、科学出版社、</w:t>
            </w:r>
            <w:r>
              <w:rPr>
                <w:rFonts w:hint="eastAsia" w:ascii="宋体" w:hAnsi="宋体"/>
                <w:color w:val="auto"/>
                <w:sz w:val="24"/>
                <w:lang w:val="en-US" w:eastAsia="zh-CN"/>
              </w:rPr>
              <w:t>法律出版社、</w:t>
            </w:r>
            <w:r>
              <w:rPr>
                <w:rFonts w:hint="eastAsia" w:ascii="宋体" w:hAnsi="宋体"/>
                <w:color w:val="auto"/>
                <w:sz w:val="24"/>
              </w:rPr>
              <w:t>北京大学出版社、清华大学出版社、中国人民大学出版社、人民邮电出版社、高等教育出版社、商务印书馆、中华书局、人民文学出版社、作家出版社、外语教学与研究出版社、浙江大学出版社、广西师范大学出版社、</w:t>
            </w:r>
            <w:r>
              <w:rPr>
                <w:rFonts w:hint="eastAsia" w:ascii="宋体" w:hAnsi="宋体"/>
                <w:color w:val="auto"/>
                <w:sz w:val="24"/>
                <w:lang w:val="en-US" w:eastAsia="zh-CN"/>
              </w:rPr>
              <w:t>复旦大学出版社、上海交通大学出版社、南京大学出版社、</w:t>
            </w:r>
            <w:r>
              <w:rPr>
                <w:rFonts w:hint="eastAsia" w:ascii="宋体" w:hAnsi="宋体"/>
                <w:color w:val="auto"/>
                <w:sz w:val="24"/>
              </w:rPr>
              <w:t>上海三联出版社、上海文艺出版社、译林出版社、人民出版社</w:t>
            </w:r>
            <w:r>
              <w:rPr>
                <w:rFonts w:hint="eastAsia" w:ascii="宋体" w:hAnsi="宋体"/>
                <w:color w:val="auto"/>
                <w:sz w:val="24"/>
                <w:lang w:eastAsia="zh-CN"/>
              </w:rPr>
              <w:t>、</w:t>
            </w:r>
            <w:r>
              <w:rPr>
                <w:rFonts w:hint="eastAsia" w:ascii="宋体" w:hAnsi="宋体"/>
                <w:color w:val="auto"/>
                <w:sz w:val="24"/>
              </w:rPr>
              <w:t>中国轻工业出版社、中国大百科全书出版社、江苏凤凰科学技术出版社、浙江人民出版社、中央编译出版社、</w:t>
            </w:r>
            <w:r>
              <w:rPr>
                <w:rFonts w:hint="eastAsia" w:ascii="宋体" w:hAnsi="宋体"/>
                <w:color w:val="auto"/>
                <w:sz w:val="24"/>
                <w:lang w:val="en-US" w:eastAsia="zh-CN"/>
              </w:rPr>
              <w:t>上海古籍</w:t>
            </w:r>
            <w:r>
              <w:rPr>
                <w:rFonts w:hint="eastAsia" w:ascii="宋体" w:hAnsi="宋体"/>
                <w:color w:val="auto"/>
                <w:sz w:val="24"/>
              </w:rPr>
              <w:t>出版社。须提供相关证明文件</w:t>
            </w:r>
            <w:r>
              <w:rPr>
                <w:rFonts w:hint="eastAsia" w:ascii="宋体" w:hAnsi="宋体"/>
                <w:color w:val="auto"/>
                <w:sz w:val="24"/>
                <w:lang w:val="en-US" w:eastAsia="zh-CN"/>
              </w:rPr>
              <w:t>扫描件</w:t>
            </w:r>
            <w:r>
              <w:rPr>
                <w:rFonts w:hint="eastAsia" w:ascii="宋体" w:hAnsi="宋体"/>
                <w:color w:val="auto"/>
                <w:sz w:val="24"/>
              </w:rPr>
              <w:t>，</w:t>
            </w:r>
            <w:r>
              <w:rPr>
                <w:rFonts w:hint="eastAsia" w:ascii="宋体" w:hAnsi="宋体"/>
                <w:sz w:val="24"/>
              </w:rPr>
              <w:t>否则不得分。（0-</w:t>
            </w:r>
            <w:r>
              <w:rPr>
                <w:rFonts w:hint="eastAsia" w:ascii="宋体" w:hAnsi="宋体"/>
                <w:sz w:val="24"/>
                <w:lang w:val="en-US" w:eastAsia="zh-CN"/>
              </w:rPr>
              <w:t>10</w:t>
            </w:r>
            <w:r>
              <w:rPr>
                <w:rFonts w:hint="eastAsia" w:ascii="宋体" w:hAnsi="宋体"/>
                <w:sz w:val="24"/>
              </w:rPr>
              <w:t>分）</w:t>
            </w:r>
          </w:p>
          <w:p>
            <w:pPr>
              <w:spacing w:line="360" w:lineRule="auto"/>
              <w:rPr>
                <w:rFonts w:hint="eastAsia" w:ascii="宋体" w:hAnsi="宋体"/>
                <w:sz w:val="24"/>
              </w:rPr>
            </w:pPr>
            <w:r>
              <w:rPr>
                <w:rFonts w:hint="eastAsia" w:ascii="宋体" w:hAnsi="宋体"/>
                <w:sz w:val="24"/>
                <w:lang w:val="en-US" w:eastAsia="zh-CN"/>
              </w:rPr>
              <w:t>3</w:t>
            </w:r>
            <w:r>
              <w:rPr>
                <w:rFonts w:hint="eastAsia" w:ascii="宋体" w:hAnsi="宋体"/>
                <w:sz w:val="24"/>
              </w:rPr>
              <w:t>.根据投标人对本项目拟派的项目负责人</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rPr>
              <w:t>及其他从业人员</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rPr>
              <w:t>的从业经验、资历和专业技术职称情况评分。须提供人员相关证书的原件扫描件和近三个月投标人为其缴纳的社保证明</w:t>
            </w:r>
            <w:r>
              <w:rPr>
                <w:rFonts w:hint="eastAsia" w:ascii="宋体" w:hAnsi="宋体"/>
                <w:sz w:val="24"/>
                <w:lang w:val="en-US" w:eastAsia="zh-CN"/>
              </w:rPr>
              <w:t>扫描件</w:t>
            </w:r>
            <w:r>
              <w:rPr>
                <w:rFonts w:hint="eastAsia" w:ascii="宋体" w:hAnsi="宋体"/>
                <w:sz w:val="24"/>
              </w:rPr>
              <w:t>，否则不得分。（0-6分）</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19</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jc w:val="center"/>
        </w:trPr>
        <w:tc>
          <w:tcPr>
            <w:tcW w:w="1014" w:type="dxa"/>
            <w:vMerge w:val="continue"/>
            <w:noWrap w:val="0"/>
            <w:vAlign w:val="center"/>
          </w:tcPr>
          <w:p>
            <w:pPr>
              <w:widowControl/>
              <w:spacing w:line="360" w:lineRule="auto"/>
              <w:jc w:val="center"/>
              <w:rPr>
                <w:rFonts w:hint="eastAsia" w:ascii="宋体" w:hAnsi="宋体"/>
                <w:sz w:val="24"/>
              </w:rPr>
            </w:pPr>
          </w:p>
        </w:tc>
        <w:tc>
          <w:tcPr>
            <w:tcW w:w="1297" w:type="dxa"/>
            <w:noWrap w:val="0"/>
            <w:vAlign w:val="center"/>
          </w:tcPr>
          <w:p>
            <w:pPr>
              <w:spacing w:line="360" w:lineRule="auto"/>
              <w:jc w:val="center"/>
              <w:rPr>
                <w:rFonts w:hint="eastAsia" w:ascii="宋体" w:hAnsi="宋体"/>
                <w:sz w:val="24"/>
              </w:rPr>
            </w:pPr>
            <w:r>
              <w:rPr>
                <w:rFonts w:hint="eastAsia" w:ascii="宋体" w:hAnsi="宋体"/>
                <w:sz w:val="24"/>
              </w:rPr>
              <w:t>类似项目</w:t>
            </w:r>
          </w:p>
          <w:p>
            <w:pPr>
              <w:spacing w:line="360" w:lineRule="auto"/>
              <w:jc w:val="center"/>
              <w:rPr>
                <w:rFonts w:hint="eastAsia" w:ascii="宋体" w:hAnsi="宋体"/>
                <w:sz w:val="24"/>
              </w:rPr>
            </w:pPr>
            <w:r>
              <w:rPr>
                <w:rFonts w:hint="eastAsia" w:ascii="宋体" w:hAnsi="宋体"/>
                <w:sz w:val="24"/>
              </w:rPr>
              <w:t>业 绩</w:t>
            </w:r>
          </w:p>
        </w:tc>
        <w:tc>
          <w:tcPr>
            <w:tcW w:w="5609" w:type="dxa"/>
            <w:noWrap w:val="0"/>
            <w:vAlign w:val="center"/>
          </w:tcPr>
          <w:p>
            <w:pPr>
              <w:spacing w:line="360" w:lineRule="auto"/>
              <w:rPr>
                <w:rFonts w:hint="eastAsia" w:ascii="宋体" w:hAnsi="宋体"/>
                <w:sz w:val="24"/>
              </w:rPr>
            </w:pPr>
            <w:r>
              <w:rPr>
                <w:rFonts w:hint="eastAsia" w:ascii="宋体" w:hAnsi="宋体"/>
                <w:sz w:val="24"/>
              </w:rPr>
              <w:t>投标人自</w:t>
            </w:r>
            <w:r>
              <w:rPr>
                <w:rFonts w:hint="eastAsia" w:ascii="宋体" w:hAnsi="宋体"/>
                <w:b/>
                <w:bCs/>
                <w:color w:val="auto"/>
                <w:sz w:val="24"/>
              </w:rPr>
              <w:t>20</w:t>
            </w:r>
            <w:r>
              <w:rPr>
                <w:rFonts w:hint="eastAsia" w:ascii="宋体" w:hAnsi="宋体"/>
                <w:b/>
                <w:bCs/>
                <w:color w:val="auto"/>
                <w:sz w:val="24"/>
                <w:lang w:val="en-US" w:eastAsia="zh-CN"/>
              </w:rPr>
              <w:t>20</w:t>
            </w:r>
            <w:r>
              <w:rPr>
                <w:rFonts w:hint="eastAsia" w:ascii="宋体" w:hAnsi="宋体"/>
                <w:b/>
                <w:bCs/>
                <w:sz w:val="24"/>
              </w:rPr>
              <w:t>年1月1日</w:t>
            </w:r>
            <w:r>
              <w:rPr>
                <w:rFonts w:hint="eastAsia" w:ascii="宋体" w:hAnsi="宋体"/>
                <w:sz w:val="24"/>
              </w:rPr>
              <w:t>（合同签订时间为准）以来在学校实施的纸质图书项目：</w:t>
            </w:r>
            <w:r>
              <w:rPr>
                <w:rFonts w:hint="eastAsia" w:ascii="宋体" w:hAnsi="宋体"/>
                <w:color w:val="000000"/>
                <w:sz w:val="24"/>
              </w:rPr>
              <w:t>每提供一个有效合同原件的扫描件得1分，最高得</w:t>
            </w:r>
            <w:r>
              <w:rPr>
                <w:rFonts w:hint="eastAsia" w:ascii="宋体" w:hAnsi="宋体"/>
                <w:color w:val="000000"/>
                <w:sz w:val="24"/>
                <w:lang w:val="en-US" w:eastAsia="zh-CN"/>
              </w:rPr>
              <w:t>3</w:t>
            </w:r>
            <w:r>
              <w:rPr>
                <w:rFonts w:hint="eastAsia" w:ascii="宋体" w:hAnsi="宋体"/>
                <w:color w:val="000000"/>
                <w:sz w:val="24"/>
              </w:rPr>
              <w:t>分。</w:t>
            </w:r>
            <w:r>
              <w:rPr>
                <w:rFonts w:hint="eastAsia" w:ascii="宋体" w:hAnsi="宋体"/>
                <w:sz w:val="24"/>
              </w:rPr>
              <w:t>（0-</w:t>
            </w:r>
            <w:r>
              <w:rPr>
                <w:rFonts w:hint="eastAsia" w:ascii="宋体" w:hAnsi="宋体"/>
                <w:sz w:val="24"/>
                <w:lang w:val="en-US" w:eastAsia="zh-CN"/>
              </w:rPr>
              <w:t>3</w:t>
            </w:r>
            <w:r>
              <w:rPr>
                <w:rFonts w:hint="eastAsia" w:ascii="宋体" w:hAnsi="宋体"/>
                <w:sz w:val="24"/>
              </w:rPr>
              <w:t>分）</w:t>
            </w:r>
            <w:r>
              <w:rPr>
                <w:rFonts w:hint="eastAsia" w:ascii="宋体" w:hAnsi="宋体"/>
                <w:color w:val="000000" w:themeColor="text1"/>
                <w:sz w:val="24"/>
                <w:szCs w:val="24"/>
                <w:lang w:eastAsia="zh-CN"/>
                <w14:textFill>
                  <w14:solidFill>
                    <w14:schemeClr w14:val="tx1"/>
                  </w14:solidFill>
                </w14:textFill>
              </w:rPr>
              <w:t>（</w:t>
            </w:r>
            <w:r>
              <w:rPr>
                <w:rFonts w:hint="eastAsia" w:ascii="宋体" w:hAnsi="宋体" w:cs="宋体"/>
                <w:b/>
                <w:bCs/>
                <w:color w:val="FF0000"/>
                <w:sz w:val="24"/>
                <w:szCs w:val="24"/>
              </w:rPr>
              <w:t>为降低创新产品政府采购市场准入门槛，首台（套）产品纳入《浙江省推广应用指导目录》之日起3 年内参加政府采购活动时视同已具备相关销售业绩，业绩分值为满分，投标人须提供证明材料，未提供不得分</w:t>
            </w:r>
            <w:r>
              <w:rPr>
                <w:rFonts w:hint="eastAsia" w:ascii="宋体" w:hAnsi="宋体" w:cs="宋体"/>
                <w:b/>
                <w:bCs/>
                <w:color w:val="000000" w:themeColor="text1"/>
                <w:sz w:val="24"/>
                <w:szCs w:val="24"/>
                <w:lang w:eastAsia="zh-CN"/>
                <w14:textFill>
                  <w14:solidFill>
                    <w14:schemeClr w14:val="tx1"/>
                  </w14:solidFill>
                </w14:textFill>
              </w:rPr>
              <w:t>）</w:t>
            </w:r>
            <w:r>
              <w:rPr>
                <w:rFonts w:hint="eastAsia" w:ascii="宋体" w:hAnsi="宋体" w:cs="宋体"/>
                <w:b/>
                <w:bCs/>
                <w:color w:val="000000" w:themeColor="text1"/>
                <w:sz w:val="24"/>
                <w:szCs w:val="24"/>
                <w14:textFill>
                  <w14:solidFill>
                    <w14:schemeClr w14:val="tx1"/>
                  </w14:solidFill>
                </w14:textFill>
              </w:rPr>
              <w:t>。</w:t>
            </w:r>
            <w:r>
              <w:rPr>
                <w:rFonts w:hint="eastAsia" w:ascii="宋体" w:hAnsi="宋体"/>
                <w:sz w:val="24"/>
                <w:szCs w:val="24"/>
              </w:rPr>
              <w:t>（0-</w:t>
            </w:r>
            <w:r>
              <w:rPr>
                <w:rFonts w:hint="eastAsia" w:ascii="宋体" w:hAnsi="宋体"/>
                <w:sz w:val="24"/>
                <w:szCs w:val="24"/>
                <w:lang w:val="en-US" w:eastAsia="zh-CN"/>
              </w:rPr>
              <w:t>3</w:t>
            </w:r>
            <w:r>
              <w:rPr>
                <w:rFonts w:hint="eastAsia" w:ascii="宋体" w:hAnsi="宋体"/>
                <w:sz w:val="24"/>
                <w:szCs w:val="24"/>
              </w:rPr>
              <w:t>分）</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3</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2" w:hRule="atLeast"/>
          <w:jc w:val="center"/>
        </w:trPr>
        <w:tc>
          <w:tcPr>
            <w:tcW w:w="1014" w:type="dxa"/>
            <w:noWrap w:val="0"/>
            <w:vAlign w:val="center"/>
          </w:tcPr>
          <w:p>
            <w:pPr>
              <w:widowControl/>
              <w:spacing w:line="360" w:lineRule="auto"/>
              <w:jc w:val="center"/>
              <w:rPr>
                <w:rFonts w:hint="eastAsia" w:ascii="宋体" w:hAnsi="宋体"/>
                <w:sz w:val="24"/>
              </w:rPr>
            </w:pPr>
            <w:r>
              <w:rPr>
                <w:rFonts w:hint="eastAsia" w:ascii="宋体" w:hAnsi="宋体"/>
                <w:sz w:val="24"/>
              </w:rPr>
              <w:t>服务</w:t>
            </w:r>
          </w:p>
          <w:p>
            <w:pPr>
              <w:widowControl/>
              <w:spacing w:line="360" w:lineRule="auto"/>
              <w:jc w:val="center"/>
              <w:rPr>
                <w:rFonts w:hint="eastAsia" w:ascii="宋体" w:hAnsi="宋体"/>
                <w:sz w:val="24"/>
              </w:rPr>
            </w:pPr>
            <w:r>
              <w:rPr>
                <w:rFonts w:hint="eastAsia" w:ascii="宋体" w:hAnsi="宋体"/>
                <w:sz w:val="24"/>
              </w:rPr>
              <w:t>方案</w:t>
            </w:r>
          </w:p>
          <w:p>
            <w:pPr>
              <w:widowControl/>
              <w:spacing w:line="360" w:lineRule="auto"/>
              <w:jc w:val="center"/>
              <w:rPr>
                <w:rFonts w:hint="eastAsia" w:ascii="宋体" w:hAnsi="宋体"/>
                <w:sz w:val="24"/>
              </w:rPr>
            </w:pPr>
            <w:r>
              <w:rPr>
                <w:rFonts w:hint="eastAsia" w:ascii="宋体" w:hAnsi="宋体"/>
                <w:sz w:val="24"/>
                <w:lang w:val="en-US" w:eastAsia="zh-CN"/>
              </w:rPr>
              <w:t>40</w:t>
            </w:r>
            <w:r>
              <w:rPr>
                <w:rFonts w:hint="eastAsia" w:ascii="宋体" w:hAnsi="宋体"/>
                <w:sz w:val="24"/>
              </w:rPr>
              <w:t>分</w:t>
            </w:r>
          </w:p>
        </w:tc>
        <w:tc>
          <w:tcPr>
            <w:tcW w:w="6906" w:type="dxa"/>
            <w:gridSpan w:val="2"/>
            <w:noWrap w:val="0"/>
            <w:vAlign w:val="center"/>
          </w:tcPr>
          <w:p>
            <w:pPr>
              <w:spacing w:line="360" w:lineRule="auto"/>
              <w:rPr>
                <w:rFonts w:hint="eastAsia" w:ascii="宋体" w:hAnsi="宋体"/>
                <w:sz w:val="24"/>
                <w:lang w:eastAsia="zh-CN"/>
              </w:rPr>
            </w:pPr>
            <w:r>
              <w:rPr>
                <w:rFonts w:hint="eastAsia" w:ascii="宋体" w:hAnsi="宋体"/>
                <w:sz w:val="24"/>
              </w:rPr>
              <w:t>评委根据投标人的服务承诺综合评分</w:t>
            </w:r>
            <w:r>
              <w:rPr>
                <w:rFonts w:hint="eastAsia" w:ascii="宋体" w:hAnsi="宋体"/>
                <w:sz w:val="24"/>
                <w:lang w:eastAsia="zh-CN"/>
              </w:rPr>
              <w:t>：</w:t>
            </w:r>
          </w:p>
          <w:p>
            <w:pPr>
              <w:spacing w:line="360" w:lineRule="auto"/>
              <w:rPr>
                <w:rFonts w:hint="eastAsia" w:ascii="宋体" w:hAnsi="宋体"/>
                <w:sz w:val="24"/>
              </w:rPr>
            </w:pPr>
            <w:r>
              <w:rPr>
                <w:rFonts w:hint="eastAsia" w:ascii="宋体" w:hAnsi="宋体"/>
                <w:sz w:val="24"/>
              </w:rPr>
              <w:t>1.图书质量，承诺提供正版、正规图书及光盘且无损伤。（0-5分）</w:t>
            </w:r>
          </w:p>
          <w:p>
            <w:pPr>
              <w:spacing w:line="360" w:lineRule="auto"/>
              <w:rPr>
                <w:rFonts w:hint="eastAsia" w:ascii="宋体" w:hAnsi="宋体"/>
                <w:sz w:val="24"/>
              </w:rPr>
            </w:pPr>
            <w:r>
              <w:rPr>
                <w:rFonts w:hint="eastAsia" w:ascii="宋体" w:hAnsi="宋体"/>
                <w:sz w:val="24"/>
              </w:rPr>
              <w:t>2.订单处理速度承诺，到书时间承诺，到书率承诺。（0-6分）</w:t>
            </w:r>
          </w:p>
          <w:p>
            <w:pPr>
              <w:spacing w:line="360" w:lineRule="auto"/>
              <w:rPr>
                <w:rFonts w:hint="eastAsia" w:ascii="宋体" w:hAnsi="宋体"/>
                <w:sz w:val="24"/>
              </w:rPr>
            </w:pPr>
            <w:r>
              <w:rPr>
                <w:rFonts w:hint="eastAsia" w:ascii="宋体" w:hAnsi="宋体"/>
                <w:sz w:val="24"/>
              </w:rPr>
              <w:t>3.理工科书籍占订书总量承诺，改版、退书处理速度承诺。（0-6分）</w:t>
            </w:r>
          </w:p>
          <w:p>
            <w:pPr>
              <w:spacing w:line="360" w:lineRule="auto"/>
              <w:rPr>
                <w:rFonts w:hint="eastAsia" w:ascii="宋体" w:hAnsi="宋体"/>
                <w:sz w:val="24"/>
              </w:rPr>
            </w:pPr>
            <w:r>
              <w:rPr>
                <w:rFonts w:hint="eastAsia" w:ascii="宋体" w:hAnsi="宋体"/>
                <w:sz w:val="24"/>
              </w:rPr>
              <w:t>4.打包及清单提供承诺，按要求打包并附纸质和电子文档并与货物一致。（0-5分）</w:t>
            </w:r>
          </w:p>
          <w:p>
            <w:pPr>
              <w:spacing w:line="360" w:lineRule="auto"/>
              <w:rPr>
                <w:rFonts w:hint="eastAsia" w:ascii="宋体" w:hAnsi="宋体"/>
                <w:sz w:val="24"/>
              </w:rPr>
            </w:pPr>
            <w:r>
              <w:rPr>
                <w:rFonts w:hint="eastAsia" w:ascii="宋体" w:hAnsi="宋体"/>
                <w:sz w:val="24"/>
              </w:rPr>
              <w:t>5.图书上架方案。（0-5分）</w:t>
            </w:r>
          </w:p>
          <w:p>
            <w:pPr>
              <w:spacing w:line="360" w:lineRule="auto"/>
              <w:rPr>
                <w:rFonts w:hint="eastAsia" w:ascii="宋体" w:hAnsi="宋体"/>
                <w:sz w:val="24"/>
              </w:rPr>
            </w:pPr>
            <w:r>
              <w:rPr>
                <w:rFonts w:hint="eastAsia" w:ascii="宋体" w:hAnsi="宋体"/>
                <w:sz w:val="24"/>
              </w:rPr>
              <w:t>6.本地化服务。（0-</w:t>
            </w:r>
            <w:r>
              <w:rPr>
                <w:rFonts w:hint="eastAsia" w:ascii="宋体" w:hAnsi="宋体"/>
                <w:sz w:val="24"/>
                <w:lang w:val="en-US" w:eastAsia="zh-CN"/>
              </w:rPr>
              <w:t>5</w:t>
            </w:r>
            <w:r>
              <w:rPr>
                <w:rFonts w:hint="eastAsia" w:ascii="宋体" w:hAnsi="宋体"/>
                <w:sz w:val="24"/>
              </w:rPr>
              <w:t>分）</w:t>
            </w:r>
          </w:p>
          <w:p>
            <w:pPr>
              <w:spacing w:line="360" w:lineRule="auto"/>
              <w:rPr>
                <w:rFonts w:hint="eastAsia" w:ascii="宋体" w:hAnsi="宋体"/>
                <w:sz w:val="24"/>
              </w:rPr>
            </w:pPr>
            <w:r>
              <w:rPr>
                <w:rFonts w:hint="eastAsia" w:ascii="宋体" w:hAnsi="宋体"/>
                <w:sz w:val="24"/>
              </w:rPr>
              <w:t>7.售后服务方案。（0-5分）</w:t>
            </w:r>
          </w:p>
          <w:p>
            <w:pPr>
              <w:spacing w:line="360" w:lineRule="auto"/>
              <w:rPr>
                <w:rFonts w:hint="eastAsia" w:eastAsia="宋体"/>
                <w:lang w:eastAsia="zh-CN"/>
              </w:rPr>
            </w:pPr>
            <w:r>
              <w:rPr>
                <w:rFonts w:hint="eastAsia" w:ascii="宋体" w:hAnsi="宋体"/>
                <w:sz w:val="24"/>
                <w:lang w:val="en-US" w:eastAsia="zh-CN"/>
              </w:rPr>
              <w:t>8.</w:t>
            </w:r>
            <w:r>
              <w:rPr>
                <w:rFonts w:hint="eastAsia" w:ascii="宋体" w:hAnsi="宋体"/>
                <w:sz w:val="24"/>
              </w:rPr>
              <w:t>承诺与到馆图书有100%覆盖率（不漏发、不错发）得3分。</w:t>
            </w:r>
            <w:r>
              <w:rPr>
                <w:rFonts w:hint="eastAsia" w:ascii="宋体" w:hAnsi="宋体"/>
                <w:sz w:val="24"/>
                <w:lang w:eastAsia="zh-CN"/>
              </w:rPr>
              <w:t>（</w:t>
            </w:r>
            <w:r>
              <w:rPr>
                <w:rFonts w:hint="eastAsia" w:ascii="宋体" w:hAnsi="宋体"/>
                <w:sz w:val="24"/>
                <w:lang w:val="en-US" w:eastAsia="zh-CN"/>
              </w:rPr>
              <w:t>0-3分</w:t>
            </w:r>
            <w:r>
              <w:rPr>
                <w:rFonts w:hint="eastAsia" w:ascii="宋体" w:hAnsi="宋体"/>
                <w:sz w:val="24"/>
                <w:lang w:eastAsia="zh-CN"/>
              </w:rPr>
              <w:t>）</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40</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1" w:hRule="atLeast"/>
          <w:jc w:val="center"/>
        </w:trPr>
        <w:tc>
          <w:tcPr>
            <w:tcW w:w="1014" w:type="dxa"/>
            <w:noWrap w:val="0"/>
            <w:vAlign w:val="center"/>
          </w:tcPr>
          <w:p>
            <w:pPr>
              <w:spacing w:line="360" w:lineRule="auto"/>
              <w:jc w:val="center"/>
              <w:rPr>
                <w:rFonts w:hint="eastAsia" w:ascii="宋体" w:hAnsi="宋体"/>
                <w:sz w:val="24"/>
                <w:highlight w:val="magenta"/>
              </w:rPr>
            </w:pPr>
            <w:r>
              <w:rPr>
                <w:rFonts w:hint="eastAsia" w:ascii="宋体" w:hAnsi="宋体"/>
                <w:sz w:val="24"/>
              </w:rPr>
              <w:t>合理化建议及优惠措施</w:t>
            </w:r>
            <w:r>
              <w:rPr>
                <w:rFonts w:hint="eastAsia" w:ascii="宋体" w:hAnsi="宋体"/>
                <w:sz w:val="24"/>
                <w:lang w:val="en-US" w:eastAsia="zh-CN"/>
              </w:rPr>
              <w:t>5</w:t>
            </w:r>
            <w:r>
              <w:rPr>
                <w:rFonts w:hint="eastAsia" w:ascii="宋体" w:hAnsi="宋体"/>
                <w:sz w:val="24"/>
              </w:rPr>
              <w:t>分</w:t>
            </w:r>
          </w:p>
        </w:tc>
        <w:tc>
          <w:tcPr>
            <w:tcW w:w="6906" w:type="dxa"/>
            <w:gridSpan w:val="2"/>
            <w:noWrap w:val="0"/>
            <w:vAlign w:val="center"/>
          </w:tcPr>
          <w:p>
            <w:pPr>
              <w:spacing w:line="360" w:lineRule="auto"/>
              <w:rPr>
                <w:rFonts w:ascii="宋体" w:hAnsi="宋体"/>
                <w:sz w:val="24"/>
              </w:rPr>
            </w:pPr>
            <w:r>
              <w:rPr>
                <w:rFonts w:hint="eastAsia" w:ascii="宋体" w:hAnsi="宋体"/>
                <w:sz w:val="24"/>
              </w:rPr>
              <w:t>根据投标人提供的合理化建议及优惠措施综合评分。（0-</w:t>
            </w:r>
            <w:r>
              <w:rPr>
                <w:rFonts w:hint="eastAsia" w:ascii="宋体" w:hAnsi="宋体"/>
                <w:sz w:val="24"/>
                <w:lang w:val="en-US" w:eastAsia="zh-CN"/>
              </w:rPr>
              <w:t>5</w:t>
            </w:r>
            <w:r>
              <w:rPr>
                <w:rFonts w:hint="eastAsia" w:ascii="宋体" w:hAnsi="宋体"/>
                <w:sz w:val="24"/>
              </w:rPr>
              <w:t>分）</w:t>
            </w:r>
          </w:p>
        </w:tc>
        <w:tc>
          <w:tcPr>
            <w:tcW w:w="1080" w:type="dxa"/>
            <w:noWrap w:val="0"/>
            <w:vAlign w:val="center"/>
          </w:tcPr>
          <w:p>
            <w:pPr>
              <w:spacing w:line="360" w:lineRule="auto"/>
              <w:jc w:val="center"/>
              <w:rPr>
                <w:rFonts w:hint="eastAsia" w:ascii="宋体" w:hAnsi="宋体"/>
                <w:sz w:val="24"/>
              </w:rPr>
            </w:pPr>
            <w:r>
              <w:rPr>
                <w:rFonts w:hint="eastAsia" w:ascii="宋体" w:hAnsi="宋体"/>
                <w:sz w:val="24"/>
                <w:lang w:val="en-US" w:eastAsia="zh-CN"/>
              </w:rPr>
              <w:t>5</w:t>
            </w:r>
            <w:r>
              <w:rPr>
                <w:rFonts w:hint="eastAsia" w:ascii="宋体" w:hAnsi="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1014" w:type="dxa"/>
            <w:noWrap w:val="0"/>
            <w:vAlign w:val="center"/>
          </w:tcPr>
          <w:p>
            <w:pPr>
              <w:spacing w:line="360" w:lineRule="auto"/>
              <w:jc w:val="center"/>
              <w:rPr>
                <w:rFonts w:ascii="宋体" w:hAnsi="宋体"/>
                <w:sz w:val="24"/>
              </w:rPr>
            </w:pPr>
            <w:r>
              <w:rPr>
                <w:rFonts w:hint="eastAsia" w:ascii="宋体" w:hAnsi="宋体"/>
                <w:sz w:val="24"/>
              </w:rPr>
              <w:t>标书制作3分</w:t>
            </w:r>
          </w:p>
        </w:tc>
        <w:tc>
          <w:tcPr>
            <w:tcW w:w="6906" w:type="dxa"/>
            <w:gridSpan w:val="2"/>
            <w:noWrap w:val="0"/>
            <w:vAlign w:val="center"/>
          </w:tcPr>
          <w:p>
            <w:pPr>
              <w:spacing w:line="360" w:lineRule="auto"/>
              <w:rPr>
                <w:rFonts w:ascii="宋体" w:hAnsi="宋体"/>
                <w:sz w:val="24"/>
              </w:rPr>
            </w:pPr>
            <w:r>
              <w:rPr>
                <w:rFonts w:hint="eastAsia" w:ascii="宋体" w:hAnsi="宋体"/>
                <w:sz w:val="24"/>
              </w:rPr>
              <w:t>根据投标文件编制是否装订整齐、内容详实等情况综合评分。（0-3分）</w:t>
            </w:r>
          </w:p>
        </w:tc>
        <w:tc>
          <w:tcPr>
            <w:tcW w:w="1080" w:type="dxa"/>
            <w:noWrap w:val="0"/>
            <w:vAlign w:val="center"/>
          </w:tcPr>
          <w:p>
            <w:pPr>
              <w:spacing w:line="360" w:lineRule="auto"/>
              <w:jc w:val="center"/>
              <w:rPr>
                <w:rFonts w:ascii="宋体" w:hAnsi="宋体"/>
                <w:sz w:val="24"/>
              </w:rPr>
            </w:pPr>
            <w:r>
              <w:rPr>
                <w:rFonts w:hint="eastAsia" w:ascii="宋体" w:hAnsi="宋体"/>
                <w:sz w:val="24"/>
              </w:rPr>
              <w:t>3分</w:t>
            </w:r>
          </w:p>
        </w:tc>
      </w:tr>
    </w:tbl>
    <w:p>
      <w:pPr>
        <w:autoSpaceDE w:val="0"/>
        <w:autoSpaceDN w:val="0"/>
        <w:adjustRightInd w:val="0"/>
        <w:spacing w:line="360" w:lineRule="auto"/>
        <w:ind w:firstLine="482" w:firstLineChars="200"/>
        <w:rPr>
          <w:rFonts w:hint="eastAsia" w:asciiTheme="minorEastAsia" w:hAnsiTheme="minorEastAsia" w:eastAsiaTheme="minorEastAsia" w:cstheme="minorEastAsia"/>
          <w:b/>
          <w:bCs/>
          <w:color w:val="FF0000"/>
          <w:sz w:val="24"/>
          <w:lang w:val="en-US" w:eastAsia="zh-CN"/>
        </w:rPr>
      </w:pPr>
      <w:r>
        <w:rPr>
          <w:rFonts w:hint="eastAsia" w:asciiTheme="minorEastAsia" w:hAnsiTheme="minorEastAsia" w:eastAsiaTheme="minorEastAsia" w:cstheme="minorEastAsia"/>
          <w:b/>
          <w:bCs/>
          <w:color w:val="FF0000"/>
          <w:sz w:val="24"/>
          <w:lang w:val="en-US" w:eastAsia="zh-CN"/>
        </w:rPr>
        <w:t>注：</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1.根据财库〔2020〕46号的相关规定，在评审时对符合本办法规定的小微企业报价给予（</w:t>
      </w:r>
      <w:r>
        <w:rPr>
          <w:rFonts w:hint="eastAsia" w:asciiTheme="minorEastAsia" w:hAnsiTheme="minorEastAsia" w:eastAsiaTheme="minorEastAsia" w:cstheme="minorEastAsia"/>
          <w:b/>
          <w:bCs/>
          <w:color w:val="FF0000"/>
          <w:sz w:val="24"/>
          <w:lang w:val="en-US" w:eastAsia="zh-CN"/>
        </w:rPr>
        <w:t>2</w:t>
      </w:r>
      <w:r>
        <w:rPr>
          <w:rFonts w:hint="eastAsia" w:asciiTheme="minorEastAsia" w:hAnsiTheme="minorEastAsia" w:eastAsiaTheme="minorEastAsia" w:cstheme="minorEastAsia"/>
          <w:b/>
          <w:bCs/>
          <w:color w:val="FF0000"/>
          <w:sz w:val="24"/>
        </w:rPr>
        <w:t>0%）的扣除，取扣除后的价格作为最终投标报价（此最终投标报价仅作为价格分计算）。中小企业参加政府采购活动，应当出具本办法规定的《中小企业声明函》，否则不得享受相关中小企业扶持政策。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30%以上的，对联合体或者大中型企业的报价给予(3%）的扣除，用扣除后的价格参加评审。组成联合体或者接受分包 的小微企业与联合体内其他企业、分包企业之间存在直接控 股、管理关系的，不享受价格扣除优惠政策。</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pPr>
        <w:autoSpaceDE w:val="0"/>
        <w:autoSpaceDN w:val="0"/>
        <w:adjustRightInd w:val="0"/>
        <w:spacing w:line="360" w:lineRule="auto"/>
        <w:ind w:firstLine="482" w:firstLineChars="200"/>
        <w:rPr>
          <w:rFonts w:asciiTheme="minorEastAsia" w:hAnsiTheme="minorEastAsia" w:eastAsiaTheme="minorEastAsia" w:cstheme="minorEastAsia"/>
          <w:b/>
          <w:bCs/>
          <w:color w:val="FF0000"/>
          <w:sz w:val="24"/>
        </w:rPr>
      </w:pPr>
      <w:r>
        <w:rPr>
          <w:rFonts w:hint="eastAsia" w:asciiTheme="minorEastAsia" w:hAnsiTheme="minorEastAsia" w:eastAsiaTheme="minorEastAsia" w:cstheme="minorEastAsia"/>
          <w:b/>
          <w:bCs/>
          <w:color w:val="FF0000"/>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pPr>
        <w:autoSpaceDE w:val="0"/>
        <w:autoSpaceDN w:val="0"/>
        <w:adjustRightInd w:val="0"/>
        <w:spacing w:line="360" w:lineRule="auto"/>
        <w:ind w:firstLine="482" w:firstLineChars="200"/>
        <w:rPr>
          <w:rFonts w:hint="eastAsia" w:ascii="宋体" w:hAnsi="宋体"/>
          <w:b/>
          <w:color w:val="000000"/>
          <w:sz w:val="24"/>
        </w:rPr>
      </w:pPr>
      <w:r>
        <w:rPr>
          <w:rFonts w:hint="eastAsia" w:asciiTheme="minorEastAsia" w:hAnsiTheme="minorEastAsia" w:eastAsiaTheme="minorEastAsia" w:cstheme="minorEastAsia"/>
          <w:b/>
          <w:bCs/>
          <w:color w:val="FF0000"/>
          <w:sz w:val="24"/>
        </w:rPr>
        <w:t>(注：未提供以上材料的，均不给予价格扣除）。</w:t>
      </w:r>
    </w:p>
    <w:p>
      <w:pPr>
        <w:autoSpaceDE w:val="0"/>
        <w:autoSpaceDN w:val="0"/>
        <w:adjustRightInd w:val="0"/>
        <w:spacing w:line="360" w:lineRule="auto"/>
        <w:rPr>
          <w:rFonts w:hint="eastAsia" w:ascii="宋体" w:hAnsi="宋体"/>
          <w:b/>
          <w:color w:val="000000"/>
          <w:sz w:val="24"/>
        </w:rPr>
      </w:pPr>
      <w:r>
        <w:rPr>
          <w:rFonts w:hint="eastAsia" w:ascii="宋体" w:hAnsi="宋体"/>
          <w:b/>
          <w:color w:val="000000"/>
          <w:sz w:val="24"/>
        </w:rPr>
        <w:t>四、开标程序</w:t>
      </w:r>
    </w:p>
    <w:p>
      <w:pPr>
        <w:autoSpaceDE w:val="0"/>
        <w:autoSpaceDN w:val="0"/>
        <w:adjustRightInd w:val="0"/>
        <w:snapToGrid w:val="0"/>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2.电子投标开标及评审程序</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（5）评标委员会对报价情况进行评审；</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（6）在系统上公布评审结果。</w:t>
      </w:r>
    </w:p>
    <w:p>
      <w:pPr>
        <w:spacing w:line="360" w:lineRule="auto"/>
        <w:ind w:firstLine="480" w:firstLineChars="200"/>
        <w:rPr>
          <w:rFonts w:hint="eastAsia"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spacing w:line="360" w:lineRule="auto"/>
        <w:ind w:firstLine="480" w:firstLineChars="200"/>
        <w:rPr>
          <w:rFonts w:hint="eastAsia"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jc w:val="both"/>
        <w:rPr>
          <w:rFonts w:hint="eastAsia" w:ascii="宋体" w:hAnsi="宋体"/>
          <w:b/>
          <w:bCs/>
          <w:sz w:val="32"/>
        </w:rPr>
      </w:pPr>
    </w:p>
    <w:p>
      <w:pPr>
        <w:autoSpaceDE w:val="0"/>
        <w:autoSpaceDN w:val="0"/>
        <w:adjustRightInd w:val="0"/>
        <w:spacing w:line="360" w:lineRule="auto"/>
        <w:jc w:val="both"/>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both"/>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rPr>
      </w:pPr>
    </w:p>
    <w:p>
      <w:pPr>
        <w:autoSpaceDE w:val="0"/>
        <w:autoSpaceDN w:val="0"/>
        <w:adjustRightInd w:val="0"/>
        <w:spacing w:line="360" w:lineRule="auto"/>
        <w:jc w:val="center"/>
        <w:rPr>
          <w:rFonts w:hint="eastAsia" w:ascii="宋体" w:hAnsi="宋体"/>
          <w:b/>
          <w:bCs/>
          <w:sz w:val="32"/>
          <w:szCs w:val="32"/>
        </w:rPr>
      </w:pPr>
      <w:r>
        <w:rPr>
          <w:rFonts w:hint="eastAsia" w:ascii="宋体" w:hAnsi="宋体"/>
          <w:b/>
          <w:bCs/>
          <w:sz w:val="32"/>
        </w:rPr>
        <w:t>第六章  应提交的有关格式范例</w:t>
      </w:r>
    </w:p>
    <w:p>
      <w:pPr>
        <w:spacing w:line="410" w:lineRule="exact"/>
        <w:outlineLvl w:val="1"/>
        <w:rPr>
          <w:rFonts w:hint="eastAsia" w:ascii="宋体" w:hAnsi="宋体" w:cs="仿宋_GB2312"/>
          <w:b/>
          <w:bCs/>
          <w:sz w:val="28"/>
          <w:szCs w:val="28"/>
        </w:rPr>
      </w:pPr>
      <w:r>
        <w:rPr>
          <w:rFonts w:hint="eastAsia" w:ascii="宋体" w:hAnsi="宋体" w:cs="仿宋_GB2312"/>
          <w:b/>
          <w:bCs/>
          <w:sz w:val="28"/>
          <w:szCs w:val="28"/>
        </w:rPr>
        <w:t>格式一：</w:t>
      </w:r>
    </w:p>
    <w:p>
      <w:pPr>
        <w:autoSpaceDE w:val="0"/>
        <w:autoSpaceDN w:val="0"/>
        <w:adjustRightInd w:val="0"/>
        <w:spacing w:line="440" w:lineRule="exact"/>
        <w:jc w:val="center"/>
        <w:rPr>
          <w:rFonts w:hint="eastAsia" w:ascii="宋体" w:hAnsi="宋体" w:cs="仿宋_GB2312"/>
          <w:b/>
          <w:bCs/>
          <w:spacing w:val="20"/>
          <w:sz w:val="36"/>
          <w:szCs w:val="36"/>
        </w:rPr>
      </w:pPr>
    </w:p>
    <w:p>
      <w:pPr>
        <w:autoSpaceDE w:val="0"/>
        <w:autoSpaceDN w:val="0"/>
        <w:adjustRightInd w:val="0"/>
        <w:spacing w:line="440" w:lineRule="exact"/>
        <w:jc w:val="center"/>
        <w:rPr>
          <w:rFonts w:hint="eastAsia" w:ascii="宋体" w:hAnsi="宋体" w:cs="仿宋_GB2312"/>
          <w:b/>
          <w:bCs/>
          <w:spacing w:val="20"/>
          <w:sz w:val="36"/>
          <w:szCs w:val="36"/>
        </w:rPr>
      </w:pPr>
      <w:r>
        <w:rPr>
          <w:rFonts w:hint="eastAsia" w:ascii="宋体" w:hAnsi="宋体" w:cs="仿宋_GB2312"/>
          <w:b/>
          <w:bCs/>
          <w:spacing w:val="20"/>
          <w:sz w:val="36"/>
          <w:szCs w:val="36"/>
        </w:rPr>
        <w:t>投标文件封面格式</w:t>
      </w:r>
    </w:p>
    <w:p>
      <w:pPr>
        <w:snapToGrid w:val="0"/>
        <w:spacing w:line="500" w:lineRule="exact"/>
        <w:jc w:val="center"/>
        <w:rPr>
          <w:rFonts w:hint="eastAsia" w:ascii="宋体" w:hAnsi="宋体" w:cs="仿宋_GB2312"/>
          <w:b/>
          <w:bCs/>
          <w:spacing w:val="20"/>
          <w:sz w:val="32"/>
          <w:szCs w:val="32"/>
        </w:rPr>
      </w:pPr>
      <w:r>
        <w:rPr>
          <w:rFonts w:hint="eastAsia" w:ascii="宋体" w:hAnsi="宋体" w:cs="仿宋_GB2312"/>
          <w:b/>
          <w:bCs/>
          <w:spacing w:val="20"/>
          <w:sz w:val="32"/>
          <w:szCs w:val="32"/>
        </w:rPr>
        <w:t xml:space="preserve"> </w:t>
      </w:r>
    </w:p>
    <w:p>
      <w:pPr>
        <w:snapToGrid w:val="0"/>
        <w:spacing w:line="500" w:lineRule="exact"/>
        <w:jc w:val="center"/>
        <w:rPr>
          <w:rFonts w:hint="eastAsia" w:ascii="宋体" w:hAnsi="宋体" w:cs="仿宋_GB2312"/>
          <w:b/>
          <w:bCs/>
          <w:spacing w:val="20"/>
          <w:sz w:val="32"/>
          <w:szCs w:val="32"/>
        </w:rPr>
      </w:pPr>
      <w:r>
        <w:rPr>
          <w:rFonts w:hint="eastAsia" w:ascii="宋体" w:hAnsi="宋体" w:cs="仿宋_GB2312"/>
          <w:b/>
          <w:bCs/>
          <w:spacing w:val="20"/>
          <w:sz w:val="32"/>
          <w:szCs w:val="32"/>
        </w:rPr>
        <w:t xml:space="preserve"> </w:t>
      </w:r>
    </w:p>
    <w:p>
      <w:pPr>
        <w:snapToGrid w:val="0"/>
        <w:spacing w:line="1100" w:lineRule="exact"/>
        <w:rPr>
          <w:rFonts w:hint="eastAsia" w:ascii="宋体" w:hAnsi="宋体" w:cs="仿宋_GB2312"/>
          <w:spacing w:val="20"/>
          <w:sz w:val="32"/>
          <w:szCs w:val="32"/>
        </w:rPr>
      </w:pPr>
      <w:r>
        <w:rPr>
          <w:rFonts w:hint="eastAsia" w:ascii="宋体" w:hAnsi="宋体" w:cs="仿宋_GB2312"/>
          <w:spacing w:val="20"/>
          <w:sz w:val="32"/>
          <w:szCs w:val="32"/>
        </w:rPr>
        <w:t>项目编号：</w:t>
      </w:r>
      <w:r>
        <w:rPr>
          <w:rFonts w:hint="eastAsia" w:ascii="宋体" w:hAnsi="宋体"/>
          <w:b/>
          <w:spacing w:val="20"/>
          <w:sz w:val="32"/>
          <w:szCs w:val="32"/>
        </w:rPr>
        <w:t>衢院招202</w:t>
      </w:r>
      <w:r>
        <w:rPr>
          <w:rFonts w:hint="eastAsia" w:ascii="宋体" w:hAnsi="宋体"/>
          <w:b/>
          <w:spacing w:val="20"/>
          <w:sz w:val="32"/>
          <w:szCs w:val="32"/>
          <w:lang w:val="en-US" w:eastAsia="zh-CN"/>
        </w:rPr>
        <w:t xml:space="preserve">3-05 </w:t>
      </w:r>
      <w:r>
        <w:rPr>
          <w:rFonts w:hint="eastAsia" w:ascii="宋体" w:hAnsi="宋体"/>
          <w:b/>
          <w:spacing w:val="20"/>
          <w:sz w:val="32"/>
          <w:szCs w:val="32"/>
        </w:rPr>
        <w:t xml:space="preserve">  </w:t>
      </w:r>
    </w:p>
    <w:p>
      <w:pPr>
        <w:spacing w:line="1100" w:lineRule="atLeast"/>
        <w:rPr>
          <w:rFonts w:hint="eastAsia" w:ascii="宋体" w:hAnsi="宋体" w:cs="仿宋_GB2312"/>
          <w:b/>
          <w:bCs/>
          <w:sz w:val="32"/>
          <w:szCs w:val="32"/>
        </w:rPr>
      </w:pPr>
      <w:r>
        <w:rPr>
          <w:rFonts w:hint="eastAsia" w:ascii="宋体" w:hAnsi="宋体" w:cs="仿宋_GB2312"/>
          <w:spacing w:val="20"/>
          <w:sz w:val="32"/>
          <w:szCs w:val="32"/>
        </w:rPr>
        <w:t>项目名称：</w:t>
      </w:r>
      <w:r>
        <w:rPr>
          <w:rFonts w:hint="eastAsia" w:ascii="宋体" w:hAnsi="宋体"/>
          <w:b/>
          <w:spacing w:val="20"/>
          <w:sz w:val="32"/>
          <w:szCs w:val="32"/>
        </w:rPr>
        <w:t>图书馆</w:t>
      </w:r>
      <w:r>
        <w:rPr>
          <w:rFonts w:hint="eastAsia" w:ascii="宋体" w:hAnsi="宋体"/>
          <w:b/>
          <w:color w:val="000000" w:themeColor="text1"/>
          <w:spacing w:val="20"/>
          <w:sz w:val="32"/>
          <w:szCs w:val="32"/>
          <w:lang w:val="en-US" w:eastAsia="zh-CN"/>
          <w14:textFill>
            <w14:solidFill>
              <w14:schemeClr w14:val="tx1"/>
            </w14:solidFill>
          </w14:textFill>
        </w:rPr>
        <w:t>中文</w:t>
      </w:r>
      <w:r>
        <w:rPr>
          <w:rFonts w:hint="eastAsia" w:ascii="宋体" w:hAnsi="宋体"/>
          <w:b/>
          <w:spacing w:val="20"/>
          <w:sz w:val="32"/>
          <w:szCs w:val="32"/>
        </w:rPr>
        <w:t>纸质图书</w:t>
      </w:r>
    </w:p>
    <w:p>
      <w:pPr>
        <w:snapToGrid w:val="0"/>
        <w:spacing w:line="1100" w:lineRule="exact"/>
        <w:rPr>
          <w:rFonts w:hint="eastAsia" w:ascii="宋体" w:hAnsi="宋体" w:cs="仿宋_GB2312"/>
          <w:sz w:val="32"/>
          <w:szCs w:val="32"/>
        </w:rPr>
      </w:pPr>
      <w:r>
        <w:rPr>
          <w:rFonts w:hint="eastAsia" w:ascii="宋体" w:hAnsi="宋体" w:cs="仿宋_GB2312"/>
          <w:spacing w:val="20"/>
          <w:sz w:val="32"/>
          <w:szCs w:val="32"/>
        </w:rPr>
        <w:t>投标文件名称：</w:t>
      </w:r>
      <w:r>
        <w:rPr>
          <w:rFonts w:hint="eastAsia" w:ascii="宋体" w:hAnsi="宋体" w:cs="仿宋_GB2312"/>
          <w:sz w:val="32"/>
          <w:szCs w:val="32"/>
        </w:rPr>
        <w:t>（</w:t>
      </w:r>
      <w:r>
        <w:rPr>
          <w:rFonts w:hint="eastAsia" w:ascii="宋体" w:hAnsi="宋体" w:cs="仿宋_GB2312"/>
          <w:sz w:val="30"/>
          <w:szCs w:val="30"/>
        </w:rPr>
        <w:t>资格证明文件、商务技术文件、报价文件</w:t>
      </w:r>
      <w:r>
        <w:rPr>
          <w:rFonts w:hint="eastAsia" w:ascii="宋体" w:hAnsi="宋体" w:cs="仿宋_GB2312"/>
          <w:sz w:val="32"/>
          <w:szCs w:val="32"/>
        </w:rPr>
        <w:t>）</w:t>
      </w:r>
    </w:p>
    <w:p>
      <w:pPr>
        <w:snapToGrid w:val="0"/>
        <w:spacing w:line="1100" w:lineRule="exact"/>
        <w:rPr>
          <w:rFonts w:hint="eastAsia" w:ascii="宋体" w:hAnsi="宋体" w:cs="仿宋_GB2312"/>
          <w:spacing w:val="20"/>
          <w:sz w:val="32"/>
          <w:szCs w:val="32"/>
        </w:rPr>
      </w:pPr>
      <w:r>
        <w:rPr>
          <w:rFonts w:hint="eastAsia" w:ascii="宋体" w:hAnsi="宋体" w:cs="仿宋_GB2312"/>
          <w:spacing w:val="20"/>
          <w:sz w:val="32"/>
          <w:szCs w:val="32"/>
        </w:rPr>
        <w:t>投标人名称（盖单位公章）：</w:t>
      </w:r>
    </w:p>
    <w:p>
      <w:pPr>
        <w:snapToGrid w:val="0"/>
        <w:spacing w:line="1100" w:lineRule="exact"/>
        <w:rPr>
          <w:rFonts w:hint="eastAsia" w:ascii="宋体" w:hAnsi="宋体" w:cs="仿宋_GB2312"/>
          <w:spacing w:val="20"/>
          <w:sz w:val="32"/>
          <w:szCs w:val="32"/>
        </w:rPr>
      </w:pPr>
      <w:r>
        <w:rPr>
          <w:rFonts w:hint="eastAsia" w:ascii="宋体" w:hAnsi="宋体" w:cs="仿宋_GB2312"/>
          <w:spacing w:val="20"/>
          <w:sz w:val="32"/>
          <w:szCs w:val="32"/>
        </w:rPr>
        <w:t>投标人地址：</w:t>
      </w:r>
    </w:p>
    <w:p>
      <w:pPr>
        <w:snapToGrid w:val="0"/>
        <w:spacing w:line="1100" w:lineRule="exact"/>
        <w:rPr>
          <w:rFonts w:hint="eastAsia" w:ascii="宋体" w:hAnsi="宋体" w:cs="仿宋_GB2312"/>
          <w:b/>
          <w:bCs/>
          <w:sz w:val="32"/>
          <w:szCs w:val="32"/>
        </w:rPr>
      </w:pPr>
      <w:r>
        <w:rPr>
          <w:rFonts w:hint="eastAsia" w:ascii="宋体" w:hAnsi="宋体" w:cs="仿宋_GB2312"/>
          <w:spacing w:val="20"/>
          <w:sz w:val="32"/>
          <w:szCs w:val="32"/>
        </w:rPr>
        <w:t>法定代表人或全权代表（签字或签章）：</w:t>
      </w:r>
    </w:p>
    <w:p>
      <w:pPr>
        <w:rPr>
          <w:rFonts w:hint="eastAsia" w:ascii="宋体" w:hAnsi="宋体" w:cs="仿宋_GB2312"/>
        </w:rPr>
      </w:pPr>
      <w:r>
        <w:rPr>
          <w:rFonts w:hint="eastAsia" w:ascii="宋体" w:hAnsi="宋体" w:cs="仿宋_GB2312"/>
        </w:rPr>
        <w:t xml:space="preserve"> </w:t>
      </w: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rPr>
          <w:rFonts w:hint="eastAsia" w:ascii="宋体" w:hAnsi="宋体" w:cs="仿宋_GB2312"/>
        </w:rPr>
      </w:pPr>
    </w:p>
    <w:p>
      <w:pPr>
        <w:spacing w:line="410" w:lineRule="exact"/>
        <w:outlineLvl w:val="1"/>
        <w:rPr>
          <w:rFonts w:hint="eastAsia" w:ascii="宋体" w:hAnsi="宋体"/>
          <w:b/>
          <w:sz w:val="32"/>
          <w:szCs w:val="32"/>
        </w:rPr>
      </w:pPr>
    </w:p>
    <w:p>
      <w:pPr>
        <w:spacing w:line="410" w:lineRule="exact"/>
        <w:outlineLvl w:val="1"/>
        <w:rPr>
          <w:b/>
          <w:color w:val="000000"/>
          <w:sz w:val="28"/>
          <w:szCs w:val="28"/>
        </w:rPr>
      </w:pPr>
      <w:r>
        <w:rPr>
          <w:b/>
          <w:color w:val="000000"/>
          <w:sz w:val="28"/>
          <w:szCs w:val="28"/>
        </w:rPr>
        <w:t>格式二：</w:t>
      </w:r>
    </w:p>
    <w:p>
      <w:pPr>
        <w:autoSpaceDE w:val="0"/>
        <w:autoSpaceDN w:val="0"/>
        <w:adjustRightInd w:val="0"/>
        <w:spacing w:line="440" w:lineRule="exact"/>
        <w:jc w:val="center"/>
        <w:rPr>
          <w:b/>
          <w:bCs/>
          <w:color w:val="000000"/>
          <w:sz w:val="36"/>
          <w:szCs w:val="36"/>
          <w:lang w:val="zh-CN"/>
        </w:rPr>
      </w:pPr>
      <w:r>
        <w:rPr>
          <w:b/>
          <w:bCs/>
          <w:color w:val="000000"/>
          <w:sz w:val="36"/>
          <w:szCs w:val="36"/>
          <w:lang w:val="zh-CN"/>
        </w:rPr>
        <w:t>投 标 函</w:t>
      </w:r>
    </w:p>
    <w:p>
      <w:pPr>
        <w:autoSpaceDE w:val="0"/>
        <w:autoSpaceDN w:val="0"/>
        <w:adjustRightInd w:val="0"/>
        <w:spacing w:line="360" w:lineRule="auto"/>
        <w:jc w:val="left"/>
        <w:rPr>
          <w:color w:val="000000"/>
          <w:sz w:val="28"/>
          <w:szCs w:val="28"/>
        </w:rPr>
      </w:pPr>
      <w:r>
        <w:rPr>
          <w:color w:val="000000"/>
          <w:sz w:val="28"/>
          <w:szCs w:val="28"/>
          <w:lang w:val="zh-CN"/>
        </w:rPr>
        <w:t>致：衢州学院</w:t>
      </w:r>
    </w:p>
    <w:p>
      <w:pPr>
        <w:autoSpaceDE w:val="0"/>
        <w:autoSpaceDN w:val="0"/>
        <w:adjustRightInd w:val="0"/>
        <w:spacing w:line="360" w:lineRule="auto"/>
        <w:ind w:left="280" w:hanging="280" w:hangingChars="100"/>
        <w:rPr>
          <w:color w:val="000000"/>
          <w:sz w:val="28"/>
          <w:szCs w:val="28"/>
          <w:lang w:val="zh-CN"/>
        </w:rPr>
      </w:pPr>
      <w:r>
        <w:rPr>
          <w:color w:val="000000"/>
          <w:sz w:val="28"/>
          <w:szCs w:val="28"/>
          <w:lang w:val="zh-CN"/>
        </w:rPr>
        <w:t xml:space="preserve">      </w:t>
      </w:r>
      <w:r>
        <w:rPr>
          <w:color w:val="000000"/>
          <w:sz w:val="28"/>
          <w:szCs w:val="28"/>
          <w:u w:val="single"/>
          <w:lang w:val="zh-CN"/>
        </w:rPr>
        <w:t xml:space="preserve">                  </w:t>
      </w:r>
      <w:r>
        <w:rPr>
          <w:color w:val="000000"/>
          <w:sz w:val="28"/>
          <w:szCs w:val="28"/>
          <w:u w:val="single"/>
        </w:rPr>
        <w:t xml:space="preserve">       </w:t>
      </w:r>
      <w:r>
        <w:rPr>
          <w:color w:val="000000"/>
          <w:sz w:val="28"/>
          <w:szCs w:val="28"/>
          <w:u w:val="single"/>
          <w:lang w:val="zh-CN"/>
        </w:rPr>
        <w:t xml:space="preserve">          </w:t>
      </w:r>
      <w:r>
        <w:rPr>
          <w:color w:val="000000"/>
          <w:sz w:val="28"/>
          <w:szCs w:val="28"/>
          <w:lang w:val="zh-CN"/>
        </w:rPr>
        <w:t>(投标单位全称)授权</w:t>
      </w:r>
    </w:p>
    <w:p>
      <w:pPr>
        <w:autoSpaceDE w:val="0"/>
        <w:autoSpaceDN w:val="0"/>
        <w:adjustRightInd w:val="0"/>
        <w:spacing w:line="360" w:lineRule="auto"/>
        <w:ind w:left="280" w:hanging="280" w:hangingChars="100"/>
        <w:rPr>
          <w:rFonts w:hint="eastAsia" w:ascii="宋体" w:hAnsi="宋体"/>
          <w:b/>
          <w:color w:val="000000"/>
          <w:sz w:val="28"/>
          <w:szCs w:val="28"/>
          <w:u w:val="single"/>
          <w:lang w:val="zh-CN"/>
        </w:rPr>
      </w:pPr>
      <w:r>
        <w:rPr>
          <w:color w:val="000000"/>
          <w:sz w:val="28"/>
          <w:szCs w:val="28"/>
          <w:u w:val="single"/>
          <w:lang w:val="zh-CN"/>
        </w:rPr>
        <w:t xml:space="preserve">         （全名、职务）</w:t>
      </w:r>
      <w:r>
        <w:rPr>
          <w:color w:val="000000"/>
          <w:sz w:val="28"/>
          <w:szCs w:val="28"/>
          <w:lang w:val="zh-CN"/>
        </w:rPr>
        <w:t>为全权代表，参加贵方组织</w:t>
      </w:r>
      <w:r>
        <w:rPr>
          <w:rFonts w:hint="eastAsia" w:ascii="宋体" w:hAnsi="宋体"/>
          <w:b/>
          <w:color w:val="000000" w:themeColor="text1"/>
          <w:sz w:val="28"/>
          <w:szCs w:val="28"/>
          <w:u w:val="single"/>
          <w:lang w:val="zh-CN"/>
          <w14:textFill>
            <w14:solidFill>
              <w14:schemeClr w14:val="tx1"/>
            </w14:solidFill>
          </w14:textFill>
        </w:rPr>
        <w:t>图</w:t>
      </w:r>
      <w:r>
        <w:rPr>
          <w:rFonts w:hint="eastAsia" w:ascii="宋体" w:hAnsi="宋体"/>
          <w:b/>
          <w:color w:val="000000"/>
          <w:sz w:val="28"/>
          <w:szCs w:val="28"/>
          <w:u w:val="single"/>
          <w:lang w:val="zh-CN"/>
        </w:rPr>
        <w:t>书馆</w:t>
      </w:r>
      <w:r>
        <w:rPr>
          <w:rFonts w:hint="eastAsia"/>
          <w:b/>
          <w:bCs/>
          <w:color w:val="000000" w:themeColor="text1"/>
          <w:sz w:val="28"/>
          <w:szCs w:val="28"/>
          <w:u w:val="single"/>
          <w:lang w:val="en-US" w:eastAsia="zh-CN"/>
          <w14:textFill>
            <w14:solidFill>
              <w14:schemeClr w14:val="tx1"/>
            </w14:solidFill>
          </w14:textFill>
        </w:rPr>
        <w:t>中文</w:t>
      </w:r>
      <w:r>
        <w:rPr>
          <w:rFonts w:hint="eastAsia" w:ascii="宋体" w:hAnsi="宋体"/>
          <w:b/>
          <w:color w:val="000000"/>
          <w:sz w:val="28"/>
          <w:szCs w:val="28"/>
          <w:u w:val="single"/>
          <w:lang w:val="zh-CN"/>
        </w:rPr>
        <w:t>纸</w:t>
      </w:r>
    </w:p>
    <w:p>
      <w:pPr>
        <w:autoSpaceDE w:val="0"/>
        <w:autoSpaceDN w:val="0"/>
        <w:adjustRightInd w:val="0"/>
        <w:spacing w:line="360" w:lineRule="auto"/>
        <w:ind w:left="280" w:hanging="281" w:hangingChars="100"/>
        <w:rPr>
          <w:color w:val="000000"/>
          <w:sz w:val="28"/>
          <w:szCs w:val="28"/>
          <w:u w:val="single"/>
          <w:lang w:val="zh-CN"/>
        </w:rPr>
      </w:pPr>
      <w:r>
        <w:rPr>
          <w:rFonts w:hint="eastAsia" w:ascii="宋体" w:hAnsi="宋体"/>
          <w:b/>
          <w:color w:val="000000"/>
          <w:sz w:val="28"/>
          <w:szCs w:val="28"/>
          <w:u w:val="single"/>
          <w:lang w:val="zh-CN"/>
        </w:rPr>
        <w:t>质图书</w:t>
      </w:r>
      <w:r>
        <w:rPr>
          <w:color w:val="000000"/>
          <w:sz w:val="28"/>
          <w:szCs w:val="28"/>
          <w:lang w:val="zh-CN"/>
        </w:rPr>
        <w:t>（项目编号：</w:t>
      </w:r>
      <w:r>
        <w:rPr>
          <w:b/>
          <w:color w:val="000000"/>
          <w:sz w:val="28"/>
          <w:szCs w:val="28"/>
          <w:u w:val="single"/>
          <w:lang w:val="zh-CN"/>
        </w:rPr>
        <w:t>衢院招</w:t>
      </w:r>
      <w:r>
        <w:rPr>
          <w:rFonts w:hint="eastAsia"/>
          <w:b/>
          <w:color w:val="000000"/>
          <w:sz w:val="28"/>
          <w:szCs w:val="28"/>
          <w:u w:val="single"/>
        </w:rPr>
        <w:t>202</w:t>
      </w:r>
      <w:r>
        <w:rPr>
          <w:rFonts w:hint="eastAsia"/>
          <w:b/>
          <w:color w:val="000000"/>
          <w:sz w:val="28"/>
          <w:szCs w:val="28"/>
          <w:u w:val="single"/>
          <w:lang w:val="en-US" w:eastAsia="zh-CN"/>
        </w:rPr>
        <w:t>3</w:t>
      </w:r>
      <w:r>
        <w:rPr>
          <w:rFonts w:hint="eastAsia"/>
          <w:b/>
          <w:color w:val="000000"/>
          <w:sz w:val="28"/>
          <w:szCs w:val="28"/>
          <w:u w:val="single"/>
        </w:rPr>
        <w:t>-</w:t>
      </w:r>
      <w:r>
        <w:rPr>
          <w:rFonts w:hint="eastAsia"/>
          <w:b/>
          <w:color w:val="000000"/>
          <w:sz w:val="28"/>
          <w:szCs w:val="28"/>
          <w:u w:val="single"/>
          <w:lang w:val="en-US" w:eastAsia="zh-CN"/>
        </w:rPr>
        <w:t>05</w:t>
      </w:r>
      <w:r>
        <w:rPr>
          <w:color w:val="000000"/>
          <w:sz w:val="28"/>
          <w:szCs w:val="28"/>
          <w:lang w:val="zh-CN"/>
        </w:rPr>
        <w:t>）招标有关活动，并进行投标。为此：</w:t>
      </w:r>
    </w:p>
    <w:p>
      <w:pPr>
        <w:autoSpaceDE w:val="0"/>
        <w:autoSpaceDN w:val="0"/>
        <w:adjustRightInd w:val="0"/>
        <w:spacing w:line="360" w:lineRule="auto"/>
        <w:ind w:firstLine="560"/>
        <w:jc w:val="left"/>
        <w:rPr>
          <w:color w:val="000000"/>
          <w:sz w:val="28"/>
          <w:szCs w:val="28"/>
        </w:rPr>
      </w:pPr>
      <w:r>
        <w:rPr>
          <w:color w:val="000000"/>
          <w:sz w:val="28"/>
          <w:szCs w:val="28"/>
          <w:lang w:val="zh-CN"/>
        </w:rPr>
        <w:t>1．提供投标须知规定的全部投标文件。</w:t>
      </w:r>
    </w:p>
    <w:p>
      <w:pPr>
        <w:autoSpaceDE w:val="0"/>
        <w:autoSpaceDN w:val="0"/>
        <w:adjustRightInd w:val="0"/>
        <w:spacing w:line="360" w:lineRule="auto"/>
        <w:ind w:firstLine="560"/>
        <w:jc w:val="left"/>
        <w:rPr>
          <w:color w:val="000000"/>
          <w:sz w:val="28"/>
          <w:szCs w:val="28"/>
        </w:rPr>
      </w:pPr>
      <w:r>
        <w:rPr>
          <w:color w:val="000000"/>
          <w:sz w:val="28"/>
          <w:szCs w:val="28"/>
          <w:lang w:val="zh-CN"/>
        </w:rPr>
        <w:t>2．投标文件有效期为</w:t>
      </w:r>
      <w:r>
        <w:rPr>
          <w:color w:val="000000"/>
          <w:sz w:val="28"/>
          <w:szCs w:val="28"/>
          <w:u w:val="single"/>
          <w:lang w:val="zh-CN"/>
        </w:rPr>
        <w:t xml:space="preserve">        </w:t>
      </w:r>
      <w:r>
        <w:rPr>
          <w:color w:val="000000"/>
          <w:sz w:val="28"/>
          <w:szCs w:val="28"/>
          <w:lang w:val="zh-CN"/>
        </w:rPr>
        <w:t>天。</w:t>
      </w:r>
    </w:p>
    <w:p>
      <w:pPr>
        <w:autoSpaceDE w:val="0"/>
        <w:autoSpaceDN w:val="0"/>
        <w:adjustRightInd w:val="0"/>
        <w:spacing w:line="360" w:lineRule="auto"/>
        <w:ind w:left="540" w:firstLine="30"/>
        <w:jc w:val="left"/>
        <w:rPr>
          <w:color w:val="000000"/>
          <w:sz w:val="28"/>
          <w:szCs w:val="28"/>
        </w:rPr>
      </w:pPr>
      <w:r>
        <w:rPr>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color w:val="000000"/>
          <w:sz w:val="28"/>
          <w:szCs w:val="28"/>
        </w:rPr>
      </w:pPr>
      <w:r>
        <w:rPr>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5．投标人同意提供按照贵方要求的与其投标有关的一切数据或</w:t>
      </w:r>
    </w:p>
    <w:p>
      <w:pPr>
        <w:autoSpaceDE w:val="0"/>
        <w:autoSpaceDN w:val="0"/>
        <w:adjustRightInd w:val="0"/>
        <w:spacing w:line="360" w:lineRule="auto"/>
        <w:jc w:val="left"/>
        <w:rPr>
          <w:color w:val="000000"/>
          <w:sz w:val="28"/>
          <w:szCs w:val="28"/>
        </w:rPr>
      </w:pPr>
      <w:r>
        <w:rPr>
          <w:color w:val="000000"/>
          <w:sz w:val="28"/>
          <w:szCs w:val="28"/>
          <w:lang w:val="zh-CN"/>
        </w:rPr>
        <w:t>资料，并保证其真实性、合法性。</w:t>
      </w:r>
    </w:p>
    <w:p>
      <w:pPr>
        <w:autoSpaceDE w:val="0"/>
        <w:autoSpaceDN w:val="0"/>
        <w:adjustRightInd w:val="0"/>
        <w:spacing w:line="360" w:lineRule="auto"/>
        <w:ind w:left="540" w:firstLine="30"/>
        <w:jc w:val="left"/>
        <w:rPr>
          <w:color w:val="000000"/>
          <w:sz w:val="28"/>
          <w:szCs w:val="28"/>
        </w:rPr>
      </w:pPr>
      <w:r>
        <w:rPr>
          <w:color w:val="000000"/>
          <w:sz w:val="28"/>
          <w:szCs w:val="28"/>
          <w:lang w:val="zh-CN"/>
        </w:rPr>
        <w:t>6．我方与本投标有关的一切正式来往通讯请寄：</w:t>
      </w:r>
    </w:p>
    <w:p>
      <w:pPr>
        <w:autoSpaceDE w:val="0"/>
        <w:autoSpaceDN w:val="0"/>
        <w:adjustRightInd w:val="0"/>
        <w:spacing w:line="360" w:lineRule="auto"/>
        <w:ind w:left="540" w:firstLine="30"/>
        <w:jc w:val="left"/>
        <w:rPr>
          <w:color w:val="000000"/>
          <w:sz w:val="28"/>
          <w:szCs w:val="28"/>
        </w:rPr>
      </w:pPr>
      <w:r>
        <w:rPr>
          <w:color w:val="000000"/>
          <w:sz w:val="28"/>
          <w:szCs w:val="28"/>
          <w:lang w:val="zh-CN"/>
        </w:rPr>
        <w:t>地址：</w:t>
      </w:r>
      <w:r>
        <w:rPr>
          <w:color w:val="000000"/>
          <w:sz w:val="28"/>
          <w:szCs w:val="28"/>
          <w:u w:val="single"/>
          <w:lang w:val="zh-CN"/>
        </w:rPr>
        <w:t xml:space="preserve">                  </w:t>
      </w:r>
      <w:r>
        <w:rPr>
          <w:color w:val="000000"/>
          <w:sz w:val="28"/>
          <w:szCs w:val="28"/>
          <w:lang w:val="zh-CN"/>
        </w:rPr>
        <w:t>邮编：</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lang w:val="zh-CN"/>
        </w:rPr>
      </w:pPr>
      <w:r>
        <w:rPr>
          <w:color w:val="000000"/>
          <w:sz w:val="28"/>
          <w:szCs w:val="28"/>
          <w:lang w:val="zh-CN"/>
        </w:rPr>
        <w:t>电话：</w:t>
      </w:r>
      <w:r>
        <w:rPr>
          <w:color w:val="000000"/>
          <w:sz w:val="28"/>
          <w:szCs w:val="28"/>
          <w:u w:val="single"/>
          <w:lang w:val="zh-CN"/>
        </w:rPr>
        <w:t xml:space="preserve">                  </w:t>
      </w:r>
      <w:r>
        <w:rPr>
          <w:color w:val="000000"/>
          <w:sz w:val="28"/>
          <w:szCs w:val="28"/>
          <w:lang w:val="zh-CN"/>
        </w:rPr>
        <w:t>传真：</w:t>
      </w:r>
      <w:r>
        <w:rPr>
          <w:color w:val="000000"/>
          <w:sz w:val="28"/>
          <w:szCs w:val="28"/>
          <w:u w:val="single"/>
          <w:lang w:val="zh-CN"/>
        </w:rPr>
        <w:t xml:space="preserve">                                 </w:t>
      </w:r>
    </w:p>
    <w:p>
      <w:pPr>
        <w:autoSpaceDE w:val="0"/>
        <w:autoSpaceDN w:val="0"/>
        <w:adjustRightInd w:val="0"/>
        <w:spacing w:line="360" w:lineRule="auto"/>
        <w:ind w:left="540" w:firstLine="30"/>
        <w:jc w:val="left"/>
        <w:rPr>
          <w:color w:val="000000"/>
          <w:sz w:val="28"/>
          <w:szCs w:val="28"/>
        </w:rPr>
      </w:pPr>
      <w:r>
        <w:rPr>
          <w:color w:val="000000"/>
          <w:sz w:val="28"/>
          <w:szCs w:val="28"/>
          <w:lang w:val="zh-CN"/>
        </w:rPr>
        <w:t>投标人名称：</w:t>
      </w:r>
      <w:r>
        <w:rPr>
          <w:color w:val="000000"/>
          <w:sz w:val="28"/>
          <w:szCs w:val="28"/>
          <w:u w:val="single"/>
          <w:lang w:val="zh-CN"/>
        </w:rPr>
        <w:t xml:space="preserve">                         </w:t>
      </w:r>
      <w:r>
        <w:rPr>
          <w:color w:val="000000"/>
          <w:sz w:val="28"/>
          <w:szCs w:val="28"/>
          <w:lang w:val="zh-CN"/>
        </w:rPr>
        <w:t>（公章）</w:t>
      </w:r>
    </w:p>
    <w:p>
      <w:pPr>
        <w:autoSpaceDE w:val="0"/>
        <w:autoSpaceDN w:val="0"/>
        <w:adjustRightInd w:val="0"/>
        <w:spacing w:line="360" w:lineRule="auto"/>
        <w:ind w:firstLine="560" w:firstLineChars="200"/>
        <w:jc w:val="left"/>
        <w:rPr>
          <w:color w:val="000000"/>
          <w:sz w:val="28"/>
          <w:szCs w:val="28"/>
          <w:lang w:val="zh-CN"/>
        </w:rPr>
      </w:pPr>
      <w:r>
        <w:rPr>
          <w:color w:val="000000"/>
          <w:sz w:val="28"/>
          <w:szCs w:val="28"/>
          <w:lang w:val="zh-CN"/>
        </w:rPr>
        <w:t>全权代表签字：</w:t>
      </w:r>
      <w:r>
        <w:rPr>
          <w:color w:val="000000"/>
          <w:sz w:val="28"/>
          <w:szCs w:val="28"/>
          <w:u w:val="single"/>
          <w:lang w:val="zh-CN"/>
        </w:rPr>
        <w:t xml:space="preserve">            </w:t>
      </w:r>
      <w:r>
        <w:rPr>
          <w:color w:val="000000"/>
          <w:sz w:val="28"/>
          <w:szCs w:val="28"/>
          <w:lang w:val="zh-CN"/>
        </w:rPr>
        <w:t>投标日期：</w:t>
      </w:r>
      <w:r>
        <w:rPr>
          <w:color w:val="000000"/>
          <w:sz w:val="28"/>
          <w:szCs w:val="28"/>
          <w:u w:val="single"/>
          <w:lang w:val="zh-CN"/>
        </w:rPr>
        <w:t xml:space="preserve">      </w:t>
      </w:r>
      <w:r>
        <w:rPr>
          <w:color w:val="000000"/>
          <w:sz w:val="28"/>
          <w:szCs w:val="28"/>
          <w:lang w:val="zh-CN"/>
        </w:rPr>
        <w:t>年</w:t>
      </w:r>
      <w:r>
        <w:rPr>
          <w:color w:val="000000"/>
          <w:sz w:val="28"/>
          <w:szCs w:val="28"/>
          <w:u w:val="single"/>
          <w:lang w:val="zh-CN"/>
        </w:rPr>
        <w:t xml:space="preserve">   </w:t>
      </w:r>
      <w:r>
        <w:rPr>
          <w:color w:val="000000"/>
          <w:sz w:val="28"/>
          <w:szCs w:val="28"/>
          <w:lang w:val="zh-CN"/>
        </w:rPr>
        <w:t>月</w:t>
      </w:r>
      <w:r>
        <w:rPr>
          <w:color w:val="000000"/>
          <w:sz w:val="28"/>
          <w:szCs w:val="28"/>
          <w:u w:val="single"/>
          <w:lang w:val="zh-CN"/>
        </w:rPr>
        <w:t xml:space="preserve">   </w:t>
      </w:r>
      <w:r>
        <w:rPr>
          <w:color w:val="000000"/>
          <w:sz w:val="28"/>
          <w:szCs w:val="28"/>
          <w:lang w:val="zh-CN"/>
        </w:rPr>
        <w:t>日</w:t>
      </w:r>
    </w:p>
    <w:p>
      <w:pPr>
        <w:autoSpaceDE w:val="0"/>
        <w:autoSpaceDN w:val="0"/>
        <w:adjustRightInd w:val="0"/>
        <w:spacing w:line="360" w:lineRule="auto"/>
        <w:jc w:val="left"/>
        <w:rPr>
          <w:rFonts w:hint="eastAsia" w:ascii="宋体" w:hAnsi="宋体" w:cs="宋体"/>
          <w:b/>
          <w:bCs/>
          <w:kern w:val="0"/>
          <w:sz w:val="28"/>
          <w:szCs w:val="28"/>
          <w:lang w:val="zh-CN"/>
        </w:rPr>
      </w:pPr>
      <w:r>
        <w:rPr>
          <w:color w:val="000000"/>
          <w:lang w:val="zh-CN"/>
        </w:rPr>
        <w:br w:type="page"/>
      </w:r>
    </w:p>
    <w:p>
      <w:pPr>
        <w:spacing w:line="410" w:lineRule="exact"/>
        <w:outlineLvl w:val="1"/>
        <w:rPr>
          <w:rFonts w:hint="eastAsia" w:ascii="宋体" w:hAnsi="宋体"/>
          <w:b/>
          <w:sz w:val="32"/>
          <w:szCs w:val="32"/>
        </w:rPr>
      </w:pPr>
      <w:r>
        <w:rPr>
          <w:rFonts w:hint="eastAsia" w:ascii="宋体" w:hAnsi="宋体"/>
          <w:b/>
          <w:sz w:val="32"/>
          <w:szCs w:val="32"/>
        </w:rPr>
        <w:t>格式三：</w:t>
      </w:r>
    </w:p>
    <w:p>
      <w:pPr>
        <w:autoSpaceDE w:val="0"/>
        <w:autoSpaceDN w:val="0"/>
        <w:adjustRightInd w:val="0"/>
        <w:spacing w:line="360" w:lineRule="auto"/>
        <w:rPr>
          <w:rFonts w:hint="eastAsia" w:ascii="宋体" w:hAnsi="宋体"/>
          <w:sz w:val="36"/>
          <w:szCs w:val="36"/>
        </w:rPr>
      </w:pPr>
    </w:p>
    <w:p>
      <w:pPr>
        <w:autoSpaceDE w:val="0"/>
        <w:autoSpaceDN w:val="0"/>
        <w:adjustRightInd w:val="0"/>
        <w:spacing w:line="360" w:lineRule="auto"/>
        <w:jc w:val="center"/>
        <w:rPr>
          <w:rFonts w:hint="eastAsia" w:ascii="宋体" w:hAnsi="宋体"/>
          <w:b/>
          <w:bCs/>
          <w:sz w:val="32"/>
          <w:szCs w:val="32"/>
          <w:lang w:val="zh-CN"/>
        </w:rPr>
      </w:pPr>
      <w:r>
        <w:rPr>
          <w:rFonts w:hint="eastAsia" w:ascii="宋体" w:hAnsi="宋体"/>
          <w:b/>
          <w:bCs/>
          <w:sz w:val="32"/>
          <w:szCs w:val="32"/>
          <w:lang w:val="zh-CN"/>
        </w:rPr>
        <w:t>法定代表人授权书</w:t>
      </w:r>
    </w:p>
    <w:p>
      <w:pPr>
        <w:autoSpaceDE w:val="0"/>
        <w:autoSpaceDN w:val="0"/>
        <w:adjustRightInd w:val="0"/>
        <w:spacing w:line="360" w:lineRule="auto"/>
        <w:rPr>
          <w:rFonts w:hint="eastAsia" w:ascii="宋体" w:hAnsi="宋体"/>
          <w:sz w:val="28"/>
          <w:szCs w:val="28"/>
          <w:lang w:val="zh-CN"/>
        </w:rPr>
      </w:pPr>
    </w:p>
    <w:p>
      <w:pPr>
        <w:autoSpaceDE w:val="0"/>
        <w:autoSpaceDN w:val="0"/>
        <w:adjustRightInd w:val="0"/>
        <w:spacing w:line="360" w:lineRule="auto"/>
        <w:rPr>
          <w:rFonts w:hint="eastAsia"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color w:val="000000"/>
          <w:sz w:val="28"/>
          <w:szCs w:val="28"/>
          <w:u w:val="single"/>
          <w:lang w:val="zh-CN"/>
        </w:rPr>
        <w:t>图书馆</w:t>
      </w:r>
      <w:r>
        <w:rPr>
          <w:rFonts w:hint="eastAsia" w:ascii="宋体" w:hAnsi="宋体"/>
          <w:b/>
          <w:bCs/>
          <w:color w:val="000000" w:themeColor="text1"/>
          <w:sz w:val="28"/>
          <w:szCs w:val="28"/>
          <w:u w:val="single"/>
          <w:lang w:val="en-US" w:eastAsia="zh-CN"/>
          <w14:textFill>
            <w14:solidFill>
              <w14:schemeClr w14:val="tx1"/>
            </w14:solidFill>
          </w14:textFill>
        </w:rPr>
        <w:t>中文</w:t>
      </w:r>
      <w:r>
        <w:rPr>
          <w:rFonts w:hint="eastAsia" w:ascii="宋体" w:hAnsi="宋体"/>
          <w:b/>
          <w:color w:val="000000"/>
          <w:sz w:val="28"/>
          <w:szCs w:val="28"/>
          <w:u w:val="single"/>
          <w:lang w:val="zh-CN"/>
        </w:rPr>
        <w:t>纸质图书</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lang w:val="en-US" w:eastAsia="zh-CN"/>
        </w:rPr>
        <w:t>3-05</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autoSpaceDE w:val="0"/>
        <w:autoSpaceDN w:val="0"/>
        <w:adjustRightIn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700" w:firstLineChars="250"/>
        <w:rPr>
          <w:rFonts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360" w:lineRule="auto"/>
        <w:ind w:left="150"/>
        <w:jc w:val="center"/>
        <w:rPr>
          <w:rFonts w:hint="eastAsia" w:ascii="宋体" w:hAnsi="宋体"/>
          <w:sz w:val="28"/>
          <w:szCs w:val="28"/>
          <w:lang w:val="zh-CN"/>
        </w:rPr>
      </w:pPr>
      <w:r>
        <w:rPr>
          <w:rFonts w:hint="eastAsia" w:ascii="宋体" w:hAnsi="宋体"/>
          <w:sz w:val="28"/>
          <w:szCs w:val="28"/>
          <w:lang w:val="zh-CN"/>
        </w:rPr>
        <w:t xml:space="preserve">                    </w:t>
      </w:r>
    </w:p>
    <w:p>
      <w:pPr>
        <w:autoSpaceDE w:val="0"/>
        <w:autoSpaceDN w:val="0"/>
        <w:adjustRightInd w:val="0"/>
        <w:spacing w:line="360" w:lineRule="auto"/>
        <w:ind w:left="150" w:right="560" w:firstLine="4340" w:firstLineChars="1550"/>
        <w:rPr>
          <w:rFonts w:hint="eastAsia" w:ascii="宋体" w:hAnsi="宋体"/>
          <w:sz w:val="28"/>
          <w:szCs w:val="28"/>
        </w:rPr>
      </w:pPr>
      <w:r>
        <w:rPr>
          <w:rFonts w:hint="eastAsia" w:ascii="宋体" w:hAnsi="宋体"/>
          <w:sz w:val="28"/>
          <w:szCs w:val="28"/>
          <w:lang w:val="zh-CN"/>
        </w:rPr>
        <w:t>法定代表人签字或签名章：</w:t>
      </w:r>
    </w:p>
    <w:p>
      <w:pPr>
        <w:autoSpaceDE w:val="0"/>
        <w:autoSpaceDN w:val="0"/>
        <w:adjustRightInd w:val="0"/>
        <w:spacing w:line="360" w:lineRule="auto"/>
        <w:ind w:left="850" w:leftChars="405" w:firstLine="4620" w:firstLineChars="1650"/>
        <w:rPr>
          <w:rFonts w:hint="eastAsia"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hint="eastAsia"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hint="eastAsia" w:ascii="宋体" w:hAnsi="宋体"/>
          <w:color w:val="000000"/>
          <w:sz w:val="28"/>
          <w:szCs w:val="28"/>
          <w:lang w:val="zh-CN"/>
        </w:rPr>
      </w:pPr>
    </w:p>
    <w:p>
      <w:pPr>
        <w:autoSpaceDE w:val="0"/>
        <w:autoSpaceDN w:val="0"/>
        <w:adjustRightInd w:val="0"/>
        <w:spacing w:line="360" w:lineRule="auto"/>
        <w:ind w:left="315"/>
        <w:rPr>
          <w:rFonts w:hint="eastAsia"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hint="eastAsia" w:ascii="宋体" w:hAnsi="宋体"/>
          <w:sz w:val="28"/>
          <w:szCs w:val="28"/>
        </w:rPr>
      </w:pPr>
      <w:r>
        <w:rPr>
          <w:rFonts w:hint="eastAsia" w:ascii="宋体" w:hAnsi="宋体"/>
          <w:sz w:val="28"/>
          <w:szCs w:val="28"/>
          <w:lang w:val="zh-CN"/>
        </w:rPr>
        <w:t>职务：</w:t>
      </w:r>
      <w:r>
        <w:rPr>
          <w:rFonts w:hint="eastAsia" w:ascii="宋体" w:hAnsi="宋体"/>
          <w:sz w:val="28"/>
          <w:szCs w:val="28"/>
          <w:u w:val="single"/>
          <w:lang w:val="zh-CN"/>
        </w:rPr>
        <w:t xml:space="preserve">              </w:t>
      </w:r>
    </w:p>
    <w:p>
      <w:pPr>
        <w:autoSpaceDE w:val="0"/>
        <w:autoSpaceDN w:val="0"/>
        <w:adjustRightInd w:val="0"/>
        <w:spacing w:line="360" w:lineRule="auto"/>
        <w:ind w:left="315"/>
        <w:rPr>
          <w:rFonts w:hint="eastAsia" w:ascii="宋体" w:hAnsi="宋体"/>
          <w:sz w:val="28"/>
          <w:szCs w:val="28"/>
          <w:u w:val="single"/>
          <w:lang w:val="zh-CN"/>
        </w:rPr>
      </w:pPr>
      <w:r>
        <w:rPr>
          <w:rFonts w:hint="eastAsia" w:ascii="宋体" w:hAnsi="宋体"/>
          <w:sz w:val="28"/>
          <w:szCs w:val="28"/>
          <w:lang w:val="zh-CN"/>
        </w:rPr>
        <w:t xml:space="preserve">身份证号码：  </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hint="eastAsia"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hint="eastAsia" w:ascii="宋体" w:hAnsi="宋体"/>
          <w:color w:val="000000"/>
          <w:sz w:val="28"/>
          <w:szCs w:val="28"/>
          <w:u w:val="single"/>
          <w:lang w:val="zh-CN"/>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spacing w:line="360" w:lineRule="auto"/>
        <w:outlineLvl w:val="1"/>
        <w:rPr>
          <w:rFonts w:hint="eastAsia" w:ascii="宋体" w:hAnsi="宋体"/>
          <w:b/>
          <w:sz w:val="32"/>
          <w:szCs w:val="32"/>
        </w:rPr>
      </w:pPr>
    </w:p>
    <w:p>
      <w:pPr>
        <w:spacing w:line="360" w:lineRule="auto"/>
        <w:outlineLvl w:val="1"/>
        <w:rPr>
          <w:rFonts w:hint="eastAsia" w:ascii="宋体" w:hAnsi="宋体"/>
          <w:b/>
          <w:sz w:val="32"/>
          <w:szCs w:val="32"/>
        </w:rPr>
      </w:pPr>
      <w:r>
        <w:rPr>
          <w:rFonts w:hint="eastAsia" w:ascii="宋体" w:hAnsi="宋体"/>
          <w:b/>
          <w:sz w:val="32"/>
          <w:szCs w:val="32"/>
        </w:rPr>
        <w:t>格式四：</w:t>
      </w:r>
    </w:p>
    <w:p>
      <w:pPr>
        <w:spacing w:line="360" w:lineRule="auto"/>
        <w:jc w:val="center"/>
        <w:rPr>
          <w:rFonts w:hint="eastAsia" w:ascii="宋体" w:hAnsi="宋体"/>
          <w:b/>
          <w:sz w:val="32"/>
          <w:szCs w:val="32"/>
        </w:rPr>
      </w:pPr>
      <w:r>
        <w:rPr>
          <w:rFonts w:hint="eastAsia" w:ascii="宋体" w:hAnsi="宋体"/>
          <w:b/>
          <w:sz w:val="32"/>
          <w:szCs w:val="32"/>
        </w:rPr>
        <w:t>开标一览表</w:t>
      </w:r>
    </w:p>
    <w:p>
      <w:pPr>
        <w:autoSpaceDE w:val="0"/>
        <w:autoSpaceDN w:val="0"/>
        <w:adjustRightInd w:val="0"/>
        <w:spacing w:line="360" w:lineRule="auto"/>
        <w:ind w:firstLine="281"/>
        <w:rPr>
          <w:rFonts w:hint="eastAsia" w:ascii="宋体" w:hAnsi="宋体"/>
          <w:b/>
          <w:bCs/>
          <w:sz w:val="24"/>
          <w:lang w:val="zh-CN"/>
        </w:rPr>
      </w:pPr>
    </w:p>
    <w:p>
      <w:pPr>
        <w:autoSpaceDE w:val="0"/>
        <w:autoSpaceDN w:val="0"/>
        <w:adjustRightInd w:val="0"/>
        <w:spacing w:line="360" w:lineRule="auto"/>
        <w:rPr>
          <w:rFonts w:hint="eastAsia" w:ascii="宋体" w:hAnsi="宋体"/>
          <w:b/>
          <w:sz w:val="28"/>
          <w:szCs w:val="28"/>
          <w:u w:val="single"/>
          <w:lang w:val="zh-CN"/>
        </w:rPr>
      </w:pPr>
      <w:r>
        <w:rPr>
          <w:rFonts w:hint="eastAsia" w:ascii="宋体" w:hAnsi="宋体"/>
          <w:b/>
          <w:bCs/>
          <w:sz w:val="28"/>
          <w:szCs w:val="28"/>
          <w:lang w:val="zh-CN"/>
        </w:rPr>
        <w:t>项目编号：</w:t>
      </w:r>
      <w:r>
        <w:rPr>
          <w:rFonts w:hint="eastAsia" w:ascii="宋体" w:hAnsi="宋体"/>
          <w:b/>
          <w:sz w:val="28"/>
          <w:szCs w:val="28"/>
          <w:u w:val="single"/>
          <w:lang w:val="zh-CN"/>
        </w:rPr>
        <w:t>衢院招202</w:t>
      </w:r>
      <w:r>
        <w:rPr>
          <w:rFonts w:hint="eastAsia" w:ascii="宋体" w:hAnsi="宋体"/>
          <w:b/>
          <w:sz w:val="28"/>
          <w:szCs w:val="28"/>
          <w:u w:val="single"/>
          <w:lang w:val="en-US" w:eastAsia="zh-CN"/>
        </w:rPr>
        <w:t>3</w:t>
      </w:r>
      <w:r>
        <w:rPr>
          <w:rFonts w:hint="eastAsia" w:ascii="宋体" w:hAnsi="宋体"/>
          <w:b/>
          <w:sz w:val="28"/>
          <w:szCs w:val="28"/>
          <w:u w:val="single"/>
          <w:lang w:val="zh-CN"/>
        </w:rPr>
        <w:t>-</w:t>
      </w:r>
      <w:r>
        <w:rPr>
          <w:rFonts w:hint="eastAsia" w:ascii="宋体" w:hAnsi="宋体"/>
          <w:b/>
          <w:sz w:val="28"/>
          <w:szCs w:val="28"/>
          <w:u w:val="single"/>
          <w:lang w:val="en-US" w:eastAsia="zh-CN"/>
        </w:rPr>
        <w:t>05</w:t>
      </w:r>
      <w:r>
        <w:rPr>
          <w:rFonts w:hint="eastAsia" w:ascii="宋体" w:hAnsi="宋体"/>
          <w:b/>
          <w:sz w:val="28"/>
          <w:szCs w:val="28"/>
          <w:lang w:val="zh-CN"/>
        </w:rPr>
        <w:t xml:space="preserve"> </w:t>
      </w:r>
      <w:r>
        <w:rPr>
          <w:rFonts w:hint="eastAsia" w:ascii="宋体" w:hAnsi="宋体"/>
          <w:b/>
          <w:sz w:val="28"/>
          <w:szCs w:val="28"/>
          <w:lang w:val="en-US" w:eastAsia="zh-CN"/>
        </w:rPr>
        <w:t xml:space="preserve">        </w:t>
      </w:r>
      <w:r>
        <w:rPr>
          <w:rFonts w:hint="eastAsia" w:ascii="宋体" w:hAnsi="宋体"/>
          <w:b/>
          <w:bCs/>
          <w:sz w:val="28"/>
          <w:szCs w:val="28"/>
          <w:lang w:val="zh-CN"/>
        </w:rPr>
        <w:t>项目名</w:t>
      </w:r>
      <w:r>
        <w:rPr>
          <w:rFonts w:hint="eastAsia" w:ascii="宋体" w:hAnsi="宋体"/>
          <w:b/>
          <w:bCs/>
          <w:sz w:val="28"/>
          <w:szCs w:val="28"/>
          <w:u w:val="none"/>
          <w:lang w:val="zh-CN"/>
        </w:rPr>
        <w:t>称</w:t>
      </w:r>
      <w:r>
        <w:rPr>
          <w:rFonts w:hint="eastAsia" w:ascii="宋体" w:hAnsi="宋体"/>
          <w:b w:val="0"/>
          <w:bCs w:val="0"/>
          <w:sz w:val="28"/>
          <w:szCs w:val="28"/>
          <w:u w:val="none"/>
          <w:lang w:val="zh-CN"/>
        </w:rPr>
        <w:t>：</w:t>
      </w:r>
      <w:r>
        <w:rPr>
          <w:rFonts w:hint="eastAsia" w:ascii="宋体" w:hAnsi="宋体"/>
          <w:b/>
          <w:bCs/>
          <w:sz w:val="28"/>
          <w:szCs w:val="28"/>
          <w:u w:val="single"/>
          <w:lang w:val="zh-CN"/>
        </w:rPr>
        <w:t>图书馆</w:t>
      </w:r>
      <w:r>
        <w:rPr>
          <w:rFonts w:hint="eastAsia" w:ascii="宋体" w:hAnsi="宋体"/>
          <w:b/>
          <w:bCs/>
          <w:color w:val="000000" w:themeColor="text1"/>
          <w:sz w:val="28"/>
          <w:szCs w:val="28"/>
          <w:u w:val="single"/>
          <w:lang w:val="en-US" w:eastAsia="zh-CN"/>
          <w14:textFill>
            <w14:solidFill>
              <w14:schemeClr w14:val="tx1"/>
            </w14:solidFill>
          </w14:textFill>
        </w:rPr>
        <w:t>中文</w:t>
      </w:r>
      <w:r>
        <w:rPr>
          <w:rFonts w:hint="eastAsia" w:ascii="宋体" w:hAnsi="宋体"/>
          <w:b/>
          <w:bCs/>
          <w:sz w:val="28"/>
          <w:szCs w:val="28"/>
          <w:u w:val="single"/>
          <w:lang w:val="zh-CN"/>
        </w:rPr>
        <w:t>纸质图书</w:t>
      </w:r>
    </w:p>
    <w:tbl>
      <w:tblPr>
        <w:tblStyle w:val="15"/>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noWrap w:val="0"/>
            <w:vAlign w:val="center"/>
          </w:tcPr>
          <w:p>
            <w:pPr>
              <w:spacing w:line="360" w:lineRule="auto"/>
              <w:jc w:val="left"/>
              <w:rPr>
                <w:rFonts w:hint="eastAsia" w:ascii="宋体" w:hAnsi="宋体"/>
                <w:sz w:val="30"/>
                <w:szCs w:val="30"/>
              </w:rPr>
            </w:pPr>
            <w:r>
              <w:rPr>
                <w:rFonts w:hint="eastAsia" w:ascii="宋体" w:hAnsi="宋体"/>
                <w:sz w:val="30"/>
                <w:szCs w:val="30"/>
              </w:rPr>
              <w:t>序号</w:t>
            </w:r>
          </w:p>
        </w:tc>
        <w:tc>
          <w:tcPr>
            <w:tcW w:w="3620" w:type="dxa"/>
            <w:noWrap w:val="0"/>
            <w:vAlign w:val="center"/>
          </w:tcPr>
          <w:p>
            <w:pPr>
              <w:spacing w:line="360" w:lineRule="auto"/>
              <w:ind w:firstLine="300" w:firstLineChars="100"/>
              <w:jc w:val="center"/>
              <w:rPr>
                <w:rFonts w:hint="eastAsia" w:ascii="宋体" w:hAnsi="宋体"/>
                <w:sz w:val="30"/>
                <w:szCs w:val="30"/>
              </w:rPr>
            </w:pPr>
            <w:r>
              <w:rPr>
                <w:rFonts w:hint="eastAsia" w:ascii="宋体" w:hAnsi="宋体"/>
                <w:sz w:val="30"/>
                <w:szCs w:val="30"/>
              </w:rPr>
              <w:t>报价项目</w:t>
            </w:r>
          </w:p>
        </w:tc>
        <w:tc>
          <w:tcPr>
            <w:tcW w:w="4791" w:type="dxa"/>
            <w:noWrap w:val="0"/>
            <w:vAlign w:val="center"/>
          </w:tcPr>
          <w:p>
            <w:pPr>
              <w:spacing w:line="360" w:lineRule="auto"/>
              <w:ind w:firstLine="300" w:firstLineChars="100"/>
              <w:jc w:val="center"/>
              <w:rPr>
                <w:rFonts w:hint="eastAsia" w:ascii="宋体" w:hAnsi="宋体"/>
                <w:sz w:val="30"/>
                <w:szCs w:val="30"/>
              </w:rPr>
            </w:pPr>
            <w:r>
              <w:rPr>
                <w:rFonts w:hint="eastAsia" w:ascii="宋体" w:hAnsi="宋体"/>
                <w:sz w:val="30"/>
                <w:szCs w:val="30"/>
              </w:rPr>
              <w:t>折扣率</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1</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spacing w:line="360" w:lineRule="auto"/>
              <w:ind w:firstLine="300" w:firstLineChars="100"/>
              <w:jc w:val="left"/>
              <w:rPr>
                <w:rFonts w:hint="eastAsia"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2</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spacing w:line="360" w:lineRule="auto"/>
              <w:ind w:firstLine="300" w:firstLineChars="100"/>
              <w:jc w:val="left"/>
              <w:rPr>
                <w:rFonts w:hint="eastAsia" w:ascii="宋体"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3</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9"/>
              <w:snapToGrid w:val="0"/>
              <w:spacing w:line="360" w:lineRule="auto"/>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4</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9"/>
              <w:snapToGrid w:val="0"/>
              <w:spacing w:line="360" w:lineRule="auto"/>
              <w:ind w:firstLine="300" w:firstLineChars="100"/>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5</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9"/>
              <w:snapToGrid w:val="0"/>
              <w:spacing w:line="360" w:lineRule="auto"/>
              <w:ind w:firstLine="300" w:firstLineChars="100"/>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6</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9"/>
              <w:snapToGrid w:val="0"/>
              <w:spacing w:line="360" w:lineRule="auto"/>
              <w:ind w:firstLine="300" w:firstLineChars="100"/>
              <w:jc w:val="center"/>
              <w:rPr>
                <w:rFonts w:hint="eastAsia" w:hAnsi="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noWrap w:val="0"/>
            <w:vAlign w:val="center"/>
          </w:tcPr>
          <w:p>
            <w:pPr>
              <w:spacing w:line="360" w:lineRule="auto"/>
              <w:ind w:firstLine="300" w:firstLineChars="100"/>
              <w:jc w:val="left"/>
              <w:rPr>
                <w:rFonts w:hint="eastAsia" w:ascii="宋体" w:hAnsi="宋体"/>
                <w:sz w:val="30"/>
                <w:szCs w:val="30"/>
              </w:rPr>
            </w:pPr>
            <w:r>
              <w:rPr>
                <w:rFonts w:hint="eastAsia" w:ascii="宋体" w:hAnsi="宋体"/>
                <w:sz w:val="30"/>
                <w:szCs w:val="30"/>
              </w:rPr>
              <w:t>7</w:t>
            </w:r>
          </w:p>
        </w:tc>
        <w:tc>
          <w:tcPr>
            <w:tcW w:w="3620" w:type="dxa"/>
            <w:noWrap w:val="0"/>
            <w:vAlign w:val="center"/>
          </w:tcPr>
          <w:p>
            <w:pPr>
              <w:spacing w:line="360" w:lineRule="auto"/>
              <w:jc w:val="left"/>
              <w:rPr>
                <w:rFonts w:hint="eastAsia" w:ascii="宋体" w:hAnsi="宋体"/>
                <w:sz w:val="30"/>
                <w:szCs w:val="30"/>
              </w:rPr>
            </w:pPr>
          </w:p>
        </w:tc>
        <w:tc>
          <w:tcPr>
            <w:tcW w:w="4791" w:type="dxa"/>
            <w:noWrap w:val="0"/>
            <w:vAlign w:val="center"/>
          </w:tcPr>
          <w:p>
            <w:pPr>
              <w:pStyle w:val="9"/>
              <w:snapToGrid w:val="0"/>
              <w:spacing w:line="360" w:lineRule="auto"/>
              <w:ind w:firstLine="300" w:firstLineChars="100"/>
              <w:jc w:val="center"/>
              <w:rPr>
                <w:rFonts w:hint="eastAsia" w:hAnsi="宋体"/>
                <w:sz w:val="30"/>
                <w:szCs w:val="30"/>
              </w:rPr>
            </w:pPr>
          </w:p>
        </w:tc>
      </w:tr>
    </w:tbl>
    <w:p>
      <w:pPr>
        <w:autoSpaceDE w:val="0"/>
        <w:autoSpaceDN w:val="0"/>
        <w:adjustRightInd w:val="0"/>
        <w:spacing w:line="360" w:lineRule="auto"/>
        <w:ind w:firstLine="420" w:firstLineChars="200"/>
        <w:rPr>
          <w:rFonts w:hint="eastAsia" w:ascii="宋体" w:hAnsi="宋体" w:eastAsia="宋体" w:cs="Times New Roman"/>
          <w:szCs w:val="21"/>
          <w:lang w:val="zh-CN"/>
        </w:rPr>
      </w:pPr>
      <w:r>
        <w:rPr>
          <w:rFonts w:hint="eastAsia" w:ascii="宋体" w:hAnsi="宋体" w:eastAsia="宋体" w:cs="Times New Roman"/>
          <w:szCs w:val="21"/>
          <w:lang w:val="zh-CN"/>
        </w:rPr>
        <w:t>备注：</w:t>
      </w:r>
    </w:p>
    <w:p>
      <w:pPr>
        <w:autoSpaceDE w:val="0"/>
        <w:autoSpaceDN w:val="0"/>
        <w:adjustRightInd w:val="0"/>
        <w:spacing w:line="360" w:lineRule="auto"/>
        <w:ind w:firstLine="482" w:firstLineChars="200"/>
        <w:rPr>
          <w:rFonts w:hint="eastAsia" w:ascii="宋体" w:hAnsi="宋体" w:eastAsia="宋体" w:cs="Times New Roman"/>
          <w:b/>
          <w:bCs/>
          <w:color w:val="auto"/>
          <w:sz w:val="24"/>
          <w:szCs w:val="24"/>
          <w:highlight w:val="yellow"/>
          <w:lang w:val="zh-CN"/>
        </w:rPr>
      </w:pPr>
      <w:r>
        <w:rPr>
          <w:rFonts w:hint="eastAsia" w:ascii="宋体" w:hAnsi="宋体" w:eastAsia="宋体" w:cs="Times New Roman"/>
          <w:b/>
          <w:bCs/>
          <w:color w:val="auto"/>
          <w:sz w:val="24"/>
          <w:szCs w:val="24"/>
          <w:highlight w:val="none"/>
          <w:lang w:val="zh-CN"/>
        </w:rPr>
        <w:t>1.以折扣率报价</w:t>
      </w:r>
      <w:r>
        <w:rPr>
          <w:rFonts w:hint="eastAsia" w:ascii="宋体" w:hAnsi="宋体"/>
          <w:b/>
          <w:bCs/>
          <w:color w:val="auto"/>
          <w:sz w:val="24"/>
          <w:szCs w:val="24"/>
        </w:rPr>
        <w:t>，</w:t>
      </w:r>
      <w:r>
        <w:rPr>
          <w:rFonts w:hint="eastAsia" w:ascii="宋体" w:hAnsi="宋体" w:eastAsia="宋体" w:cs="Times New Roman"/>
          <w:b/>
          <w:bCs/>
          <w:color w:val="auto"/>
          <w:sz w:val="24"/>
          <w:szCs w:val="24"/>
        </w:rPr>
        <w:t>最高限制折扣率7</w:t>
      </w:r>
      <w:r>
        <w:rPr>
          <w:rFonts w:hint="eastAsia" w:ascii="宋体" w:hAnsi="宋体" w:eastAsia="宋体" w:cs="Times New Roman"/>
          <w:b/>
          <w:bCs/>
          <w:color w:val="auto"/>
          <w:sz w:val="24"/>
          <w:szCs w:val="24"/>
          <w:lang w:val="en-US" w:eastAsia="zh-CN"/>
        </w:rPr>
        <w:t>4</w:t>
      </w:r>
      <w:r>
        <w:rPr>
          <w:rFonts w:hint="eastAsia" w:ascii="宋体" w:hAnsi="宋体" w:eastAsia="宋体" w:cs="Times New Roman"/>
          <w:b/>
          <w:bCs/>
          <w:color w:val="auto"/>
          <w:sz w:val="24"/>
          <w:szCs w:val="24"/>
        </w:rPr>
        <w:t>%（含全加工）</w:t>
      </w:r>
      <w:r>
        <w:rPr>
          <w:rFonts w:hint="eastAsia" w:ascii="宋体" w:hAnsi="宋体" w:eastAsia="宋体" w:cs="Times New Roman"/>
          <w:b/>
          <w:bCs/>
          <w:color w:val="auto"/>
          <w:sz w:val="24"/>
          <w:szCs w:val="24"/>
          <w:lang w:eastAsia="zh-CN"/>
        </w:rPr>
        <w:t>。</w:t>
      </w:r>
      <w:r>
        <w:rPr>
          <w:rFonts w:hint="eastAsia" w:ascii="宋体" w:hAnsi="宋体"/>
          <w:b/>
          <w:bCs/>
          <w:color w:val="auto"/>
          <w:sz w:val="24"/>
          <w:szCs w:val="24"/>
        </w:rPr>
        <w:t>报价超过最高折扣率的，其投标无效</w:t>
      </w:r>
      <w:r>
        <w:rPr>
          <w:rFonts w:hint="eastAsia" w:ascii="宋体" w:hAnsi="宋体"/>
          <w:b/>
          <w:bCs/>
          <w:color w:val="auto"/>
          <w:sz w:val="24"/>
          <w:szCs w:val="24"/>
          <w:lang w:eastAsia="zh-CN"/>
        </w:rPr>
        <w:t>。</w:t>
      </w:r>
    </w:p>
    <w:p>
      <w:pPr>
        <w:autoSpaceDE w:val="0"/>
        <w:autoSpaceDN w:val="0"/>
        <w:adjustRightInd w:val="0"/>
        <w:spacing w:line="360" w:lineRule="auto"/>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2.只允许有一个报价，任何有选择的报价将不予接受。报价单中不得漏填项目。</w:t>
      </w:r>
    </w:p>
    <w:p>
      <w:pPr>
        <w:autoSpaceDE w:val="0"/>
        <w:autoSpaceDN w:val="0"/>
        <w:adjustRightInd w:val="0"/>
        <w:spacing w:line="360" w:lineRule="auto"/>
        <w:ind w:firstLine="482" w:firstLineChars="200"/>
        <w:rPr>
          <w:rFonts w:hint="eastAsia" w:ascii="宋体" w:hAnsi="宋体" w:eastAsia="宋体" w:cs="Times New Roman"/>
          <w:b/>
          <w:bCs/>
          <w:color w:val="auto"/>
          <w:sz w:val="24"/>
          <w:szCs w:val="24"/>
          <w:highlight w:val="none"/>
          <w:lang w:val="zh-CN"/>
        </w:rPr>
      </w:pPr>
      <w:r>
        <w:rPr>
          <w:rFonts w:hint="eastAsia" w:ascii="宋体" w:hAnsi="宋体" w:eastAsia="宋体" w:cs="Times New Roman"/>
          <w:b/>
          <w:bCs/>
          <w:color w:val="auto"/>
          <w:sz w:val="24"/>
          <w:szCs w:val="24"/>
          <w:highlight w:val="none"/>
          <w:lang w:val="zh-CN"/>
        </w:rPr>
        <w:t>3.最终数量按实结算，结算方式按以上折扣率结算。</w:t>
      </w:r>
    </w:p>
    <w:p>
      <w:pPr>
        <w:autoSpaceDE w:val="0"/>
        <w:autoSpaceDN w:val="0"/>
        <w:adjustRightInd w:val="0"/>
        <w:spacing w:line="360" w:lineRule="auto"/>
        <w:ind w:firstLine="280"/>
        <w:rPr>
          <w:rFonts w:hint="eastAsia" w:ascii="宋体" w:hAnsi="宋体"/>
          <w:sz w:val="28"/>
          <w:szCs w:val="28"/>
          <w:lang w:val="zh-CN"/>
        </w:rPr>
      </w:pPr>
    </w:p>
    <w:p>
      <w:pPr>
        <w:autoSpaceDE w:val="0"/>
        <w:autoSpaceDN w:val="0"/>
        <w:adjustRightInd w:val="0"/>
        <w:spacing w:line="360" w:lineRule="auto"/>
        <w:ind w:firstLine="280"/>
        <w:rPr>
          <w:rFonts w:hint="eastAsia" w:ascii="宋体" w:hAnsi="宋体"/>
          <w:sz w:val="28"/>
          <w:szCs w:val="28"/>
        </w:rPr>
      </w:pPr>
      <w:r>
        <w:rPr>
          <w:rFonts w:hint="eastAsia" w:ascii="宋体" w:hAnsi="宋体"/>
          <w:sz w:val="28"/>
          <w:szCs w:val="28"/>
          <w:lang w:val="zh-CN"/>
        </w:rPr>
        <w:t xml:space="preserve">投标单位全称（单位公章）：                     </w:t>
      </w:r>
    </w:p>
    <w:p>
      <w:pPr>
        <w:autoSpaceDE w:val="0"/>
        <w:autoSpaceDN w:val="0"/>
        <w:adjustRightInd w:val="0"/>
        <w:spacing w:line="360" w:lineRule="auto"/>
        <w:ind w:firstLine="280"/>
        <w:rPr>
          <w:rFonts w:hint="eastAsia" w:ascii="宋体" w:hAnsi="宋体"/>
          <w:sz w:val="28"/>
          <w:szCs w:val="28"/>
          <w:lang w:val="zh-CN"/>
        </w:rPr>
      </w:pPr>
      <w:r>
        <w:rPr>
          <w:rFonts w:hint="eastAsia" w:ascii="宋体" w:hAnsi="宋体" w:cs="仿宋_GB2312"/>
          <w:sz w:val="28"/>
          <w:szCs w:val="28"/>
        </w:rPr>
        <w:t>投标人全权代表签字：</w:t>
      </w:r>
      <w:r>
        <w:rPr>
          <w:rFonts w:hint="eastAsia" w:ascii="宋体" w:hAnsi="宋体"/>
          <w:sz w:val="28"/>
          <w:szCs w:val="28"/>
          <w:lang w:val="zh-CN"/>
        </w:rPr>
        <w:t xml:space="preserve">             职务：         日期：</w:t>
      </w:r>
    </w:p>
    <w:p>
      <w:pPr>
        <w:autoSpaceDE w:val="0"/>
        <w:autoSpaceDN w:val="0"/>
        <w:adjustRightInd w:val="0"/>
        <w:spacing w:line="360" w:lineRule="auto"/>
        <w:ind w:firstLine="280"/>
        <w:rPr>
          <w:rFonts w:hint="eastAsia" w:ascii="宋体" w:hAnsi="宋体"/>
          <w:sz w:val="28"/>
          <w:szCs w:val="28"/>
          <w:lang w:val="zh-CN"/>
        </w:rPr>
      </w:pPr>
    </w:p>
    <w:p>
      <w:pPr>
        <w:autoSpaceDE w:val="0"/>
        <w:autoSpaceDN w:val="0"/>
        <w:adjustRightInd w:val="0"/>
        <w:spacing w:line="360" w:lineRule="auto"/>
        <w:jc w:val="left"/>
        <w:rPr>
          <w:rFonts w:hint="eastAsia" w:ascii="宋体" w:hAnsi="宋体"/>
          <w:b/>
          <w:sz w:val="32"/>
          <w:szCs w:val="32"/>
          <w:lang w:val="zh-CN"/>
        </w:rPr>
      </w:pPr>
      <w:bookmarkStart w:id="7" w:name="OLE_LINK14"/>
      <w:bookmarkStart w:id="8" w:name="OLE_LINK13"/>
    </w:p>
    <w:p>
      <w:pPr>
        <w:autoSpaceDE w:val="0"/>
        <w:autoSpaceDN w:val="0"/>
        <w:adjustRightInd w:val="0"/>
        <w:spacing w:line="360" w:lineRule="auto"/>
        <w:jc w:val="left"/>
        <w:rPr>
          <w:rFonts w:hint="eastAsia" w:ascii="宋体" w:hAnsi="宋体"/>
          <w:b/>
          <w:sz w:val="32"/>
          <w:szCs w:val="32"/>
          <w:lang w:val="zh-CN"/>
        </w:rPr>
      </w:pPr>
      <w:r>
        <w:rPr>
          <w:rFonts w:hint="eastAsia" w:ascii="宋体" w:hAnsi="宋体"/>
          <w:b/>
          <w:sz w:val="32"/>
          <w:szCs w:val="32"/>
          <w:lang w:val="zh-CN"/>
        </w:rPr>
        <w:t>格式五：</w:t>
      </w:r>
    </w:p>
    <w:p>
      <w:pPr>
        <w:autoSpaceDE w:val="0"/>
        <w:autoSpaceDN w:val="0"/>
        <w:adjustRightInd w:val="0"/>
        <w:spacing w:line="360" w:lineRule="auto"/>
        <w:ind w:firstLine="1606" w:firstLineChars="500"/>
        <w:rPr>
          <w:rFonts w:hint="eastAsia" w:ascii="宋体" w:hAnsi="宋体"/>
          <w:b/>
          <w:bCs/>
          <w:kern w:val="0"/>
          <w:sz w:val="32"/>
          <w:szCs w:val="32"/>
          <w:lang w:val="zh-CN"/>
        </w:rPr>
      </w:pPr>
      <w:r>
        <w:rPr>
          <w:rFonts w:hint="eastAsia" w:ascii="宋体" w:hAnsi="宋体"/>
          <w:b/>
          <w:sz w:val="32"/>
          <w:szCs w:val="32"/>
        </w:rPr>
        <w:t xml:space="preserve">   </w:t>
      </w:r>
      <w:r>
        <w:rPr>
          <w:rFonts w:hint="eastAsia" w:ascii="宋体" w:hAnsi="宋体"/>
          <w:b/>
          <w:bCs/>
          <w:kern w:val="0"/>
          <w:sz w:val="32"/>
          <w:szCs w:val="32"/>
          <w:lang w:val="zh-CN"/>
        </w:rPr>
        <w:t xml:space="preserve">  质量保障和售后服务承诺书</w:t>
      </w:r>
    </w:p>
    <w:p>
      <w:pPr>
        <w:autoSpaceDE w:val="0"/>
        <w:autoSpaceDN w:val="0"/>
        <w:adjustRightInd w:val="0"/>
        <w:spacing w:line="360" w:lineRule="auto"/>
        <w:jc w:val="center"/>
        <w:rPr>
          <w:rFonts w:hint="eastAsia" w:ascii="宋体" w:hAnsi="宋体"/>
          <w:kern w:val="0"/>
          <w:sz w:val="24"/>
        </w:rPr>
      </w:pPr>
    </w:p>
    <w:p>
      <w:pPr>
        <w:autoSpaceDE w:val="0"/>
        <w:autoSpaceDN w:val="0"/>
        <w:adjustRightInd w:val="0"/>
        <w:spacing w:line="360" w:lineRule="auto"/>
        <w:ind w:firstLine="284"/>
        <w:rPr>
          <w:rFonts w:hint="eastAsia" w:ascii="宋体" w:hAnsi="宋体"/>
          <w:b/>
          <w:bCs/>
          <w:sz w:val="28"/>
          <w:szCs w:val="28"/>
        </w:rPr>
      </w:pPr>
      <w:r>
        <w:rPr>
          <w:rFonts w:hint="eastAsia" w:ascii="宋体" w:hAnsi="宋体"/>
          <w:b/>
          <w:bCs/>
          <w:sz w:val="28"/>
          <w:szCs w:val="28"/>
          <w:lang w:val="zh-CN"/>
        </w:rPr>
        <w:t>项目编号：衢院招</w:t>
      </w:r>
      <w:r>
        <w:rPr>
          <w:rFonts w:hint="eastAsia" w:asciiTheme="minorEastAsia" w:hAnsiTheme="minorEastAsia" w:eastAsiaTheme="minorEastAsia" w:cstheme="minorEastAsia"/>
          <w:b/>
          <w:bCs/>
          <w:sz w:val="28"/>
          <w:szCs w:val="28"/>
          <w:lang w:val="zh-CN"/>
        </w:rPr>
        <w:t>202</w:t>
      </w:r>
      <w:r>
        <w:rPr>
          <w:rFonts w:hint="eastAsia" w:asciiTheme="minorEastAsia" w:hAnsiTheme="minorEastAsia" w:eastAsiaTheme="minorEastAsia" w:cstheme="minorEastAsia"/>
          <w:b/>
          <w:bCs/>
          <w:sz w:val="28"/>
          <w:szCs w:val="28"/>
          <w:lang w:val="en-US" w:eastAsia="zh-CN"/>
        </w:rPr>
        <w:t>3</w:t>
      </w:r>
      <w:r>
        <w:rPr>
          <w:rFonts w:hint="eastAsia" w:ascii="宋体" w:hAnsi="宋体"/>
          <w:b/>
          <w:bCs/>
          <w:sz w:val="28"/>
          <w:szCs w:val="28"/>
          <w:lang w:val="zh-CN"/>
        </w:rPr>
        <w:t>-</w:t>
      </w:r>
      <w:r>
        <w:rPr>
          <w:rFonts w:hint="eastAsia" w:ascii="宋体" w:hAnsi="宋体"/>
          <w:b/>
          <w:bCs/>
          <w:sz w:val="28"/>
          <w:szCs w:val="28"/>
          <w:lang w:val="en-US" w:eastAsia="zh-CN"/>
        </w:rPr>
        <w:t xml:space="preserve">05 </w:t>
      </w:r>
    </w:p>
    <w:p>
      <w:pPr>
        <w:autoSpaceDE w:val="0"/>
        <w:autoSpaceDN w:val="0"/>
        <w:adjustRightInd w:val="0"/>
        <w:spacing w:line="360" w:lineRule="auto"/>
        <w:ind w:firstLine="284"/>
        <w:rPr>
          <w:rFonts w:hint="eastAsia" w:ascii="宋体" w:hAnsi="宋体"/>
          <w:b/>
          <w:sz w:val="28"/>
          <w:szCs w:val="28"/>
        </w:rPr>
      </w:pPr>
      <w:r>
        <w:rPr>
          <w:rFonts w:hint="eastAsia" w:ascii="宋体" w:hAnsi="宋体"/>
          <w:b/>
          <w:bCs/>
          <w:sz w:val="28"/>
          <w:szCs w:val="28"/>
          <w:lang w:val="zh-CN"/>
        </w:rPr>
        <w:t>项目名称：</w:t>
      </w:r>
      <w:r>
        <w:rPr>
          <w:rFonts w:hint="eastAsia" w:ascii="宋体" w:hAnsi="宋体"/>
          <w:b/>
          <w:sz w:val="28"/>
          <w:szCs w:val="28"/>
        </w:rPr>
        <w:t>图书馆</w:t>
      </w:r>
      <w:r>
        <w:rPr>
          <w:rFonts w:hint="eastAsia" w:ascii="宋体" w:hAnsi="宋体"/>
          <w:b/>
          <w:sz w:val="28"/>
          <w:szCs w:val="28"/>
          <w:lang w:eastAsia="zh-CN"/>
        </w:rPr>
        <w:t>中文</w:t>
      </w:r>
      <w:r>
        <w:rPr>
          <w:rFonts w:hint="eastAsia" w:ascii="宋体" w:hAnsi="宋体"/>
          <w:b/>
          <w:sz w:val="28"/>
          <w:szCs w:val="28"/>
        </w:rPr>
        <w:t>纸质图书</w:t>
      </w:r>
    </w:p>
    <w:p>
      <w:pPr>
        <w:autoSpaceDE w:val="0"/>
        <w:autoSpaceDN w:val="0"/>
        <w:adjustRightInd w:val="0"/>
        <w:spacing w:line="360" w:lineRule="auto"/>
        <w:jc w:val="center"/>
        <w:rPr>
          <w:rFonts w:hint="eastAsia" w:ascii="宋体" w:hAnsi="宋体"/>
          <w:kern w:val="0"/>
          <w:sz w:val="24"/>
        </w:rPr>
      </w:pPr>
    </w:p>
    <w:tbl>
      <w:tblPr>
        <w:tblStyle w:val="15"/>
        <w:tblW w:w="8496" w:type="dxa"/>
        <w:jc w:val="center"/>
        <w:tblLayout w:type="fixed"/>
        <w:tblCellMar>
          <w:top w:w="0" w:type="dxa"/>
          <w:left w:w="10" w:type="dxa"/>
          <w:bottom w:w="0" w:type="dxa"/>
          <w:right w:w="10" w:type="dxa"/>
        </w:tblCellMar>
      </w:tblPr>
      <w:tblGrid>
        <w:gridCol w:w="10"/>
        <w:gridCol w:w="894"/>
        <w:gridCol w:w="3840"/>
        <w:gridCol w:w="1952"/>
        <w:gridCol w:w="1800"/>
      </w:tblGrid>
      <w:tr>
        <w:tblPrEx>
          <w:tblCellMar>
            <w:top w:w="0" w:type="dxa"/>
            <w:left w:w="10" w:type="dxa"/>
            <w:bottom w:w="0" w:type="dxa"/>
            <w:right w:w="10" w:type="dxa"/>
          </w:tblCellMar>
        </w:tblPrEx>
        <w:trPr>
          <w:trHeight w:val="737" w:hRule="atLeast"/>
          <w:jc w:val="center"/>
        </w:trPr>
        <w:tc>
          <w:tcPr>
            <w:tcW w:w="904" w:type="dxa"/>
            <w:gridSpan w:val="2"/>
            <w:tcBorders>
              <w:top w:val="single" w:color="auto" w:sz="8" w:space="0"/>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序号</w:t>
            </w:r>
          </w:p>
        </w:tc>
        <w:tc>
          <w:tcPr>
            <w:tcW w:w="3840" w:type="dxa"/>
            <w:tcBorders>
              <w:top w:val="single" w:color="auto" w:sz="8" w:space="0"/>
              <w:left w:val="nil"/>
              <w:bottom w:val="single" w:color="auto" w:sz="8"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质量保障措施及售后服务内容</w:t>
            </w:r>
          </w:p>
        </w:tc>
        <w:tc>
          <w:tcPr>
            <w:tcW w:w="1952" w:type="dxa"/>
            <w:tcBorders>
              <w:top w:val="single" w:color="auto" w:sz="8" w:space="0"/>
              <w:left w:val="single" w:color="auto" w:sz="4"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承  诺</w:t>
            </w:r>
          </w:p>
        </w:tc>
        <w:tc>
          <w:tcPr>
            <w:tcW w:w="1800" w:type="dxa"/>
            <w:tcBorders>
              <w:top w:val="single" w:color="auto" w:sz="8" w:space="0"/>
              <w:left w:val="nil"/>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r>
              <w:rPr>
                <w:rFonts w:hint="eastAsia" w:ascii="宋体" w:hAnsi="宋体"/>
                <w:kern w:val="0"/>
                <w:sz w:val="28"/>
                <w:szCs w:val="28"/>
                <w:lang w:val="zh-CN"/>
              </w:rPr>
              <w:t>备注</w:t>
            </w:r>
          </w:p>
        </w:tc>
      </w:tr>
      <w:tr>
        <w:tblPrEx>
          <w:tblCellMar>
            <w:top w:w="0" w:type="dxa"/>
            <w:left w:w="10" w:type="dxa"/>
            <w:bottom w:w="0" w:type="dxa"/>
            <w:right w:w="10" w:type="dxa"/>
          </w:tblCellMar>
        </w:tblPrEx>
        <w:trPr>
          <w:gridBefore w:val="1"/>
          <w:wBefore w:w="10" w:type="dxa"/>
          <w:trHeight w:val="567" w:hRule="atLeast"/>
          <w:jc w:val="center"/>
        </w:trPr>
        <w:tc>
          <w:tcPr>
            <w:tcW w:w="894" w:type="dxa"/>
            <w:tcBorders>
              <w:top w:val="nil"/>
              <w:left w:val="single" w:color="auto" w:sz="8" w:space="0"/>
              <w:bottom w:val="single" w:color="auto" w:sz="8"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nil"/>
              <w:left w:val="nil"/>
              <w:bottom w:val="single" w:color="auto" w:sz="8"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rPr>
            </w:pPr>
          </w:p>
        </w:tc>
        <w:tc>
          <w:tcPr>
            <w:tcW w:w="1952" w:type="dxa"/>
            <w:tcBorders>
              <w:top w:val="nil"/>
              <w:left w:val="single" w:color="auto" w:sz="4" w:space="0"/>
              <w:bottom w:val="single" w:color="auto" w:sz="8"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nil"/>
              <w:left w:val="nil"/>
              <w:bottom w:val="single" w:color="auto" w:sz="8"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nil"/>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nil"/>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rPr>
            </w:pPr>
          </w:p>
        </w:tc>
        <w:tc>
          <w:tcPr>
            <w:tcW w:w="1952" w:type="dxa"/>
            <w:tcBorders>
              <w:top w:val="nil"/>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nil"/>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r>
        <w:tblPrEx>
          <w:tblCellMar>
            <w:top w:w="0" w:type="dxa"/>
            <w:left w:w="10" w:type="dxa"/>
            <w:bottom w:w="0" w:type="dxa"/>
            <w:right w:w="10" w:type="dxa"/>
          </w:tblCellMar>
        </w:tblPrEx>
        <w:trPr>
          <w:trHeight w:val="567" w:hRule="atLeast"/>
          <w:jc w:val="center"/>
        </w:trPr>
        <w:tc>
          <w:tcPr>
            <w:tcW w:w="904" w:type="dxa"/>
            <w:gridSpan w:val="2"/>
            <w:tcBorders>
              <w:top w:val="single" w:color="auto" w:sz="4" w:space="0"/>
              <w:left w:val="single" w:color="auto" w:sz="8" w:space="0"/>
              <w:bottom w:val="single" w:color="auto" w:sz="4" w:space="0"/>
              <w:right w:val="single" w:color="auto" w:sz="8"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3840" w:type="dxa"/>
            <w:tcBorders>
              <w:top w:val="single" w:color="auto" w:sz="4" w:space="0"/>
              <w:left w:val="nil"/>
              <w:bottom w:val="single" w:color="auto" w:sz="4" w:space="0"/>
              <w:right w:val="single" w:color="auto" w:sz="4" w:space="0"/>
            </w:tcBorders>
            <w:noWrap w:val="0"/>
            <w:vAlign w:val="center"/>
          </w:tcPr>
          <w:p>
            <w:pPr>
              <w:autoSpaceDE w:val="0"/>
              <w:autoSpaceDN w:val="0"/>
              <w:adjustRightInd w:val="0"/>
              <w:spacing w:line="360" w:lineRule="auto"/>
              <w:jc w:val="center"/>
              <w:rPr>
                <w:rFonts w:hint="eastAsia" w:ascii="宋体" w:hAnsi="宋体"/>
                <w:kern w:val="0"/>
                <w:sz w:val="28"/>
                <w:szCs w:val="28"/>
                <w:lang w:val="zh-CN"/>
              </w:rPr>
            </w:pPr>
          </w:p>
        </w:tc>
        <w:tc>
          <w:tcPr>
            <w:tcW w:w="1952" w:type="dxa"/>
            <w:tcBorders>
              <w:top w:val="single" w:color="auto" w:sz="4" w:space="0"/>
              <w:left w:val="single" w:color="auto" w:sz="4" w:space="0"/>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c>
          <w:tcPr>
            <w:tcW w:w="1800" w:type="dxa"/>
            <w:tcBorders>
              <w:top w:val="single" w:color="auto" w:sz="4" w:space="0"/>
              <w:left w:val="nil"/>
              <w:bottom w:val="single" w:color="auto" w:sz="4" w:space="0"/>
              <w:right w:val="single" w:color="auto" w:sz="8" w:space="0"/>
            </w:tcBorders>
            <w:noWrap w:val="0"/>
            <w:vAlign w:val="center"/>
          </w:tcPr>
          <w:p>
            <w:pPr>
              <w:autoSpaceDE w:val="0"/>
              <w:autoSpaceDN w:val="0"/>
              <w:adjustRightInd w:val="0"/>
              <w:spacing w:line="360" w:lineRule="auto"/>
              <w:rPr>
                <w:rFonts w:hint="eastAsia" w:ascii="宋体" w:hAnsi="宋体"/>
                <w:kern w:val="0"/>
                <w:sz w:val="28"/>
                <w:szCs w:val="28"/>
              </w:rPr>
            </w:pPr>
          </w:p>
        </w:tc>
      </w:tr>
    </w:tbl>
    <w:p>
      <w:pPr>
        <w:autoSpaceDE w:val="0"/>
        <w:autoSpaceDN w:val="0"/>
        <w:adjustRightInd w:val="0"/>
        <w:spacing w:line="360" w:lineRule="auto"/>
        <w:rPr>
          <w:rFonts w:hint="eastAsia" w:ascii="宋体" w:hAnsi="宋体"/>
          <w:sz w:val="28"/>
          <w:szCs w:val="28"/>
        </w:rPr>
      </w:pP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投标人全权代表签字：</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投标人（公章）：</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日期</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lang w:val="zh-CN"/>
        </w:rPr>
        <w:t>年</w:t>
      </w:r>
      <w:r>
        <w:rPr>
          <w:rFonts w:hint="eastAsia" w:ascii="宋体" w:hAnsi="宋体"/>
          <w:sz w:val="28"/>
          <w:szCs w:val="28"/>
          <w:u w:val="single"/>
        </w:rPr>
        <w:t xml:space="preserve">      </w:t>
      </w:r>
      <w:r>
        <w:rPr>
          <w:rFonts w:hint="eastAsia" w:ascii="宋体" w:hAnsi="宋体"/>
          <w:sz w:val="28"/>
          <w:szCs w:val="28"/>
          <w:lang w:val="zh-CN"/>
        </w:rPr>
        <w:t>月</w:t>
      </w:r>
      <w:r>
        <w:rPr>
          <w:rFonts w:hint="eastAsia" w:ascii="宋体" w:hAnsi="宋体"/>
          <w:sz w:val="28"/>
          <w:szCs w:val="28"/>
          <w:u w:val="single"/>
        </w:rPr>
        <w:t xml:space="preserve">      </w:t>
      </w:r>
      <w:r>
        <w:rPr>
          <w:rFonts w:hint="eastAsia" w:ascii="宋体" w:hAnsi="宋体"/>
          <w:sz w:val="28"/>
          <w:szCs w:val="28"/>
          <w:lang w:val="zh-CN"/>
        </w:rPr>
        <w:t>日</w:t>
      </w:r>
    </w:p>
    <w:p>
      <w:pPr>
        <w:spacing w:line="360" w:lineRule="auto"/>
        <w:rPr>
          <w:rFonts w:hint="eastAsia" w:ascii="宋体" w:hAnsi="宋体"/>
          <w:bCs/>
        </w:rPr>
      </w:pPr>
    </w:p>
    <w:p>
      <w:pPr>
        <w:spacing w:line="360" w:lineRule="auto"/>
        <w:outlineLvl w:val="1"/>
        <w:rPr>
          <w:rFonts w:hint="eastAsia" w:ascii="宋体" w:hAnsi="宋体"/>
          <w:b/>
          <w:sz w:val="32"/>
          <w:szCs w:val="32"/>
        </w:rPr>
      </w:pPr>
    </w:p>
    <w:p>
      <w:pPr>
        <w:spacing w:line="360" w:lineRule="auto"/>
        <w:outlineLvl w:val="1"/>
        <w:rPr>
          <w:rFonts w:hint="eastAsia" w:ascii="宋体" w:hAnsi="宋体"/>
          <w:b/>
          <w:sz w:val="32"/>
          <w:szCs w:val="32"/>
        </w:rPr>
      </w:pPr>
      <w:r>
        <w:rPr>
          <w:rFonts w:hint="eastAsia" w:ascii="宋体" w:hAnsi="宋体"/>
          <w:b/>
          <w:sz w:val="32"/>
          <w:szCs w:val="32"/>
        </w:rPr>
        <w:t>格式六：</w:t>
      </w:r>
    </w:p>
    <w:p>
      <w:pPr>
        <w:spacing w:line="360" w:lineRule="auto"/>
        <w:outlineLvl w:val="1"/>
        <w:rPr>
          <w:rFonts w:hint="eastAsia" w:ascii="宋体" w:hAnsi="宋体"/>
          <w:b/>
          <w:sz w:val="32"/>
          <w:szCs w:val="32"/>
        </w:rPr>
      </w:pPr>
    </w:p>
    <w:p>
      <w:pPr>
        <w:autoSpaceDE w:val="0"/>
        <w:autoSpaceDN w:val="0"/>
        <w:adjustRightInd w:val="0"/>
        <w:spacing w:line="360" w:lineRule="auto"/>
        <w:jc w:val="center"/>
        <w:rPr>
          <w:rFonts w:hint="eastAsia" w:ascii="宋体" w:hAnsi="宋体"/>
          <w:b/>
          <w:bCs/>
          <w:kern w:val="0"/>
          <w:sz w:val="32"/>
          <w:szCs w:val="32"/>
          <w:lang w:val="zh-CN"/>
        </w:rPr>
      </w:pPr>
      <w:r>
        <w:rPr>
          <w:rFonts w:hint="eastAsia" w:ascii="宋体" w:hAnsi="宋体"/>
          <w:b/>
          <w:bCs/>
          <w:kern w:val="0"/>
          <w:sz w:val="32"/>
          <w:szCs w:val="32"/>
          <w:lang w:val="zh-CN"/>
        </w:rPr>
        <w:t>同类项目实施情况一览表</w:t>
      </w:r>
    </w:p>
    <w:p>
      <w:pPr>
        <w:autoSpaceDE w:val="0"/>
        <w:autoSpaceDN w:val="0"/>
        <w:adjustRightInd w:val="0"/>
        <w:spacing w:line="360" w:lineRule="auto"/>
        <w:ind w:firstLine="281"/>
        <w:rPr>
          <w:rFonts w:hint="default" w:ascii="宋体" w:hAnsi="宋体" w:eastAsia="宋体"/>
          <w:b/>
          <w:bCs/>
          <w:sz w:val="28"/>
          <w:szCs w:val="28"/>
          <w:lang w:val="en-US" w:eastAsia="zh-CN"/>
        </w:rPr>
      </w:pPr>
      <w:r>
        <w:rPr>
          <w:rFonts w:hint="eastAsia" w:ascii="宋体" w:hAnsi="宋体"/>
          <w:b/>
          <w:bCs/>
          <w:sz w:val="28"/>
          <w:szCs w:val="28"/>
          <w:lang w:val="zh-CN"/>
        </w:rPr>
        <w:t>项目编号：衢院招</w:t>
      </w:r>
      <w:r>
        <w:rPr>
          <w:rFonts w:hint="eastAsia" w:ascii="宋体" w:hAnsi="宋体" w:eastAsia="宋体" w:cs="Times New Roman"/>
          <w:b/>
          <w:bCs/>
          <w:sz w:val="28"/>
          <w:szCs w:val="28"/>
          <w:lang w:val="zh-CN"/>
        </w:rPr>
        <w:t>202</w:t>
      </w:r>
      <w:r>
        <w:rPr>
          <w:rFonts w:hint="eastAsia" w:ascii="宋体" w:hAnsi="宋体" w:cs="Times New Roman"/>
          <w:b/>
          <w:bCs/>
          <w:sz w:val="28"/>
          <w:szCs w:val="28"/>
          <w:lang w:val="en-US" w:eastAsia="zh-CN"/>
        </w:rPr>
        <w:t>3</w:t>
      </w:r>
      <w:r>
        <w:rPr>
          <w:rFonts w:hint="eastAsia" w:ascii="宋体" w:hAnsi="宋体"/>
          <w:b/>
          <w:bCs/>
          <w:sz w:val="28"/>
          <w:szCs w:val="28"/>
          <w:lang w:val="zh-CN"/>
        </w:rPr>
        <w:t>-</w:t>
      </w:r>
      <w:r>
        <w:rPr>
          <w:rFonts w:hint="eastAsia" w:ascii="宋体" w:hAnsi="宋体"/>
          <w:b/>
          <w:bCs/>
          <w:sz w:val="28"/>
          <w:szCs w:val="28"/>
          <w:lang w:val="en-US" w:eastAsia="zh-CN"/>
        </w:rPr>
        <w:t xml:space="preserve">05 </w:t>
      </w:r>
    </w:p>
    <w:p>
      <w:pPr>
        <w:autoSpaceDE w:val="0"/>
        <w:autoSpaceDN w:val="0"/>
        <w:adjustRightInd w:val="0"/>
        <w:spacing w:line="360" w:lineRule="auto"/>
        <w:ind w:firstLine="281"/>
        <w:rPr>
          <w:rFonts w:hint="eastAsia" w:ascii="宋体" w:hAnsi="宋体"/>
          <w:b/>
          <w:sz w:val="28"/>
          <w:szCs w:val="28"/>
        </w:rPr>
      </w:pPr>
      <w:r>
        <w:rPr>
          <w:rFonts w:hint="eastAsia" w:ascii="宋体" w:hAnsi="宋体"/>
          <w:b/>
          <w:bCs/>
          <w:sz w:val="28"/>
          <w:szCs w:val="28"/>
          <w:lang w:val="zh-CN"/>
        </w:rPr>
        <w:t>项目名称：</w:t>
      </w:r>
      <w:r>
        <w:rPr>
          <w:rFonts w:hint="eastAsia" w:ascii="宋体" w:hAnsi="宋体"/>
          <w:b/>
          <w:sz w:val="28"/>
          <w:szCs w:val="28"/>
        </w:rPr>
        <w:t>图书馆</w:t>
      </w:r>
      <w:r>
        <w:rPr>
          <w:rFonts w:hint="eastAsia" w:ascii="宋体" w:hAnsi="宋体"/>
          <w:b/>
          <w:sz w:val="28"/>
          <w:szCs w:val="28"/>
          <w:lang w:eastAsia="zh-CN"/>
        </w:rPr>
        <w:t>中文</w:t>
      </w:r>
      <w:r>
        <w:rPr>
          <w:rFonts w:hint="eastAsia" w:ascii="宋体" w:hAnsi="宋体"/>
          <w:b/>
          <w:sz w:val="28"/>
          <w:szCs w:val="28"/>
        </w:rPr>
        <w:t>纸质图书</w:t>
      </w:r>
    </w:p>
    <w:tbl>
      <w:tblPr>
        <w:tblStyle w:val="15"/>
        <w:tblpPr w:leftFromText="180" w:rightFromText="180" w:vertAnchor="text" w:horzAnchor="margin" w:tblpXSpec="center" w:tblpY="524"/>
        <w:tblW w:w="96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7"/>
        <w:gridCol w:w="2483"/>
        <w:gridCol w:w="1656"/>
        <w:gridCol w:w="1395"/>
        <w:gridCol w:w="2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center"/>
          </w:tcPr>
          <w:p>
            <w:pPr>
              <w:spacing w:line="360" w:lineRule="auto"/>
              <w:jc w:val="center"/>
              <w:rPr>
                <w:rFonts w:hint="eastAsia" w:ascii="宋体" w:hAnsi="宋体"/>
                <w:b/>
                <w:bCs/>
                <w:sz w:val="24"/>
              </w:rPr>
            </w:pPr>
            <w:r>
              <w:rPr>
                <w:rFonts w:hint="eastAsia" w:ascii="宋体" w:hAnsi="宋体"/>
                <w:b/>
                <w:bCs/>
                <w:sz w:val="24"/>
              </w:rPr>
              <w:t>采购单位名称</w:t>
            </w:r>
          </w:p>
        </w:tc>
        <w:tc>
          <w:tcPr>
            <w:tcW w:w="2483" w:type="dxa"/>
            <w:noWrap w:val="0"/>
            <w:vAlign w:val="center"/>
          </w:tcPr>
          <w:p>
            <w:pPr>
              <w:spacing w:line="360" w:lineRule="auto"/>
              <w:jc w:val="center"/>
              <w:rPr>
                <w:rFonts w:hint="eastAsia" w:ascii="宋体" w:hAnsi="宋体"/>
                <w:b/>
                <w:bCs/>
                <w:sz w:val="24"/>
              </w:rPr>
            </w:pPr>
            <w:r>
              <w:rPr>
                <w:rFonts w:hint="eastAsia" w:ascii="宋体" w:hAnsi="宋体"/>
                <w:b/>
                <w:bCs/>
                <w:sz w:val="24"/>
              </w:rPr>
              <w:t>项目名称</w:t>
            </w:r>
          </w:p>
        </w:tc>
        <w:tc>
          <w:tcPr>
            <w:tcW w:w="1656" w:type="dxa"/>
            <w:noWrap w:val="0"/>
            <w:vAlign w:val="center"/>
          </w:tcPr>
          <w:p>
            <w:pPr>
              <w:spacing w:line="360" w:lineRule="auto"/>
              <w:jc w:val="center"/>
              <w:rPr>
                <w:rFonts w:hint="eastAsia" w:ascii="宋体" w:hAnsi="宋体"/>
                <w:b/>
                <w:bCs/>
                <w:sz w:val="24"/>
              </w:rPr>
            </w:pPr>
            <w:r>
              <w:rPr>
                <w:rFonts w:hint="eastAsia" w:ascii="宋体" w:hAnsi="宋体"/>
                <w:b/>
                <w:bCs/>
                <w:sz w:val="24"/>
              </w:rPr>
              <w:t>采购数量</w:t>
            </w:r>
          </w:p>
        </w:tc>
        <w:tc>
          <w:tcPr>
            <w:tcW w:w="1395" w:type="dxa"/>
            <w:noWrap w:val="0"/>
            <w:vAlign w:val="center"/>
          </w:tcPr>
          <w:p>
            <w:pPr>
              <w:spacing w:line="360" w:lineRule="auto"/>
              <w:jc w:val="center"/>
              <w:rPr>
                <w:rFonts w:hint="eastAsia" w:ascii="宋体" w:hAnsi="宋体"/>
                <w:b/>
                <w:bCs/>
                <w:sz w:val="24"/>
              </w:rPr>
            </w:pPr>
            <w:r>
              <w:rPr>
                <w:rFonts w:hint="eastAsia" w:ascii="宋体" w:hAnsi="宋体"/>
                <w:b/>
                <w:bCs/>
                <w:sz w:val="24"/>
              </w:rPr>
              <w:t>合同金额（万元）</w:t>
            </w:r>
          </w:p>
        </w:tc>
        <w:tc>
          <w:tcPr>
            <w:tcW w:w="2123" w:type="dxa"/>
            <w:noWrap w:val="0"/>
            <w:vAlign w:val="center"/>
          </w:tcPr>
          <w:p>
            <w:pPr>
              <w:spacing w:line="360" w:lineRule="auto"/>
              <w:jc w:val="center"/>
              <w:rPr>
                <w:rFonts w:hint="eastAsia" w:ascii="宋体" w:hAnsi="宋体"/>
                <w:b/>
                <w:bCs/>
                <w:sz w:val="24"/>
              </w:rPr>
            </w:pPr>
            <w:r>
              <w:rPr>
                <w:rFonts w:hint="eastAsia" w:ascii="宋体" w:hAnsi="宋体"/>
                <w:b/>
                <w:bCs/>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1987" w:type="dxa"/>
            <w:noWrap w:val="0"/>
            <w:vAlign w:val="top"/>
          </w:tcPr>
          <w:p>
            <w:pPr>
              <w:spacing w:line="360" w:lineRule="auto"/>
              <w:jc w:val="center"/>
              <w:rPr>
                <w:rFonts w:hint="eastAsia" w:ascii="宋体" w:hAnsi="宋体"/>
                <w:bCs/>
                <w:sz w:val="32"/>
              </w:rPr>
            </w:pPr>
          </w:p>
        </w:tc>
        <w:tc>
          <w:tcPr>
            <w:tcW w:w="2483" w:type="dxa"/>
            <w:noWrap w:val="0"/>
            <w:vAlign w:val="top"/>
          </w:tcPr>
          <w:p>
            <w:pPr>
              <w:spacing w:line="360" w:lineRule="auto"/>
              <w:jc w:val="center"/>
              <w:rPr>
                <w:rFonts w:hint="eastAsia" w:ascii="宋体" w:hAnsi="宋体"/>
                <w:bCs/>
                <w:sz w:val="32"/>
              </w:rPr>
            </w:pPr>
          </w:p>
        </w:tc>
        <w:tc>
          <w:tcPr>
            <w:tcW w:w="1656" w:type="dxa"/>
            <w:noWrap w:val="0"/>
            <w:vAlign w:val="top"/>
          </w:tcPr>
          <w:p>
            <w:pPr>
              <w:spacing w:line="360" w:lineRule="auto"/>
              <w:jc w:val="center"/>
              <w:rPr>
                <w:rFonts w:hint="eastAsia" w:ascii="宋体" w:hAnsi="宋体"/>
                <w:bCs/>
                <w:sz w:val="32"/>
              </w:rPr>
            </w:pPr>
          </w:p>
        </w:tc>
        <w:tc>
          <w:tcPr>
            <w:tcW w:w="1395" w:type="dxa"/>
            <w:noWrap w:val="0"/>
            <w:vAlign w:val="top"/>
          </w:tcPr>
          <w:p>
            <w:pPr>
              <w:spacing w:line="360" w:lineRule="auto"/>
              <w:jc w:val="center"/>
              <w:rPr>
                <w:rFonts w:hint="eastAsia" w:ascii="宋体" w:hAnsi="宋体"/>
                <w:bCs/>
                <w:sz w:val="32"/>
              </w:rPr>
            </w:pPr>
          </w:p>
        </w:tc>
        <w:tc>
          <w:tcPr>
            <w:tcW w:w="2123" w:type="dxa"/>
            <w:noWrap w:val="0"/>
            <w:vAlign w:val="top"/>
          </w:tcPr>
          <w:p>
            <w:pPr>
              <w:spacing w:line="360" w:lineRule="auto"/>
              <w:jc w:val="center"/>
              <w:rPr>
                <w:rFonts w:hint="eastAsia" w:ascii="宋体" w:hAnsi="宋体"/>
                <w:bCs/>
                <w:sz w:val="32"/>
              </w:rPr>
            </w:pPr>
          </w:p>
        </w:tc>
      </w:tr>
    </w:tbl>
    <w:p>
      <w:pPr>
        <w:autoSpaceDE w:val="0"/>
        <w:autoSpaceDN w:val="0"/>
        <w:adjustRightInd w:val="0"/>
        <w:spacing w:line="360" w:lineRule="auto"/>
        <w:jc w:val="center"/>
        <w:rPr>
          <w:rFonts w:hint="eastAsia" w:ascii="宋体" w:hAnsi="宋体"/>
          <w:b/>
          <w:bCs/>
          <w:kern w:val="0"/>
          <w:sz w:val="32"/>
          <w:szCs w:val="32"/>
          <w:lang w:val="zh-CN"/>
        </w:rPr>
      </w:pPr>
    </w:p>
    <w:p>
      <w:pPr>
        <w:spacing w:line="360" w:lineRule="auto"/>
        <w:rPr>
          <w:rFonts w:hint="eastAsia" w:ascii="宋体" w:hAnsi="宋体"/>
          <w:bCs/>
          <w:sz w:val="32"/>
        </w:rPr>
      </w:pPr>
    </w:p>
    <w:p>
      <w:pPr>
        <w:spacing w:line="360" w:lineRule="auto"/>
        <w:rPr>
          <w:rFonts w:hint="eastAsia" w:ascii="宋体" w:hAnsi="宋体"/>
          <w:bCs/>
          <w:sz w:val="32"/>
        </w:rPr>
      </w:pP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投标人全权代表签字：</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投标人（公章）：</w:t>
      </w:r>
    </w:p>
    <w:p>
      <w:pPr>
        <w:autoSpaceDE w:val="0"/>
        <w:autoSpaceDN w:val="0"/>
        <w:adjustRightInd w:val="0"/>
        <w:spacing w:line="360" w:lineRule="auto"/>
        <w:rPr>
          <w:rFonts w:hint="eastAsia" w:ascii="宋体" w:hAnsi="宋体"/>
          <w:sz w:val="28"/>
          <w:szCs w:val="28"/>
        </w:rPr>
      </w:pPr>
      <w:r>
        <w:rPr>
          <w:rFonts w:hint="eastAsia" w:ascii="宋体" w:hAnsi="宋体"/>
          <w:sz w:val="28"/>
          <w:szCs w:val="28"/>
          <w:lang w:val="zh-CN"/>
        </w:rPr>
        <w:t>日期</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lang w:val="zh-CN"/>
        </w:rPr>
        <w:t>年</w:t>
      </w:r>
      <w:r>
        <w:rPr>
          <w:rFonts w:hint="eastAsia" w:ascii="宋体" w:hAnsi="宋体"/>
          <w:sz w:val="28"/>
          <w:szCs w:val="28"/>
          <w:u w:val="single"/>
        </w:rPr>
        <w:t xml:space="preserve">      </w:t>
      </w:r>
      <w:r>
        <w:rPr>
          <w:rFonts w:hint="eastAsia" w:ascii="宋体" w:hAnsi="宋体"/>
          <w:sz w:val="28"/>
          <w:szCs w:val="28"/>
          <w:lang w:val="zh-CN"/>
        </w:rPr>
        <w:t>月</w:t>
      </w:r>
      <w:r>
        <w:rPr>
          <w:rFonts w:hint="eastAsia" w:ascii="宋体" w:hAnsi="宋体"/>
          <w:sz w:val="28"/>
          <w:szCs w:val="28"/>
          <w:u w:val="single"/>
        </w:rPr>
        <w:t xml:space="preserve">      </w:t>
      </w:r>
      <w:r>
        <w:rPr>
          <w:rFonts w:hint="eastAsia" w:ascii="宋体" w:hAnsi="宋体"/>
          <w:sz w:val="28"/>
          <w:szCs w:val="28"/>
          <w:lang w:val="zh-CN"/>
        </w:rPr>
        <w:t>日</w:t>
      </w:r>
    </w:p>
    <w:p>
      <w:pPr>
        <w:spacing w:line="360" w:lineRule="auto"/>
        <w:rPr>
          <w:rFonts w:hint="eastAsia" w:ascii="宋体" w:hAnsi="宋体"/>
        </w:rPr>
      </w:pPr>
    </w:p>
    <w:bookmarkEnd w:id="7"/>
    <w:bookmarkEnd w:id="8"/>
    <w:p>
      <w:pPr>
        <w:autoSpaceDE w:val="0"/>
        <w:autoSpaceDN w:val="0"/>
        <w:adjustRightInd w:val="0"/>
        <w:spacing w:line="480" w:lineRule="auto"/>
        <w:outlineLvl w:val="1"/>
        <w:rPr>
          <w:rFonts w:ascii="宋体" w:hAnsi="宋体" w:cs="宋体"/>
          <w:b/>
          <w:sz w:val="24"/>
        </w:rPr>
      </w:pPr>
      <w:r>
        <w:rPr>
          <w:rFonts w:hint="eastAsia" w:ascii="宋体" w:hAnsi="宋体" w:cs="宋体"/>
          <w:b/>
          <w:color w:val="000000"/>
          <w:sz w:val="28"/>
          <w:szCs w:val="28"/>
        </w:rPr>
        <w:t>格式</w:t>
      </w:r>
      <w:r>
        <w:rPr>
          <w:rFonts w:hint="eastAsia" w:ascii="宋体" w:hAnsi="宋体" w:cs="宋体"/>
          <w:b/>
          <w:color w:val="000000"/>
          <w:sz w:val="28"/>
          <w:szCs w:val="28"/>
          <w:lang w:eastAsia="zh-CN"/>
        </w:rPr>
        <w:t>七</w:t>
      </w:r>
      <w:r>
        <w:rPr>
          <w:rFonts w:hint="eastAsia" w:ascii="宋体" w:hAnsi="宋体" w:cs="宋体"/>
          <w:b/>
          <w:color w:val="000000"/>
          <w:sz w:val="28"/>
          <w:szCs w:val="28"/>
        </w:rPr>
        <w:t>：</w:t>
      </w:r>
    </w:p>
    <w:p>
      <w:pPr>
        <w:spacing w:line="500" w:lineRule="exact"/>
        <w:jc w:val="center"/>
        <w:rPr>
          <w:rFonts w:ascii="宋体" w:hAnsi="宋体" w:cs="宋体"/>
          <w:b/>
          <w:bCs/>
          <w:sz w:val="32"/>
          <w:szCs w:val="32"/>
        </w:rPr>
      </w:pPr>
      <w:r>
        <w:rPr>
          <w:rFonts w:hint="eastAsia" w:ascii="宋体" w:hAnsi="宋体" w:cs="宋体"/>
          <w:b/>
          <w:bCs/>
          <w:sz w:val="32"/>
          <w:szCs w:val="32"/>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spacing w:line="500" w:lineRule="exact"/>
        <w:rPr>
          <w:rFonts w:ascii="宋体" w:hAnsi="宋体" w:cs="宋体"/>
          <w:b/>
          <w:bCs/>
          <w:sz w:val="28"/>
          <w:szCs w:val="28"/>
        </w:rPr>
      </w:pPr>
      <w:r>
        <w:rPr>
          <w:rFonts w:hint="eastAsia" w:ascii="宋体" w:hAnsi="宋体" w:cs="宋体"/>
          <w:b/>
          <w:bCs/>
          <w:sz w:val="28"/>
          <w:szCs w:val="28"/>
        </w:rPr>
        <w:t>注：</w:t>
      </w:r>
    </w:p>
    <w:p>
      <w:pPr>
        <w:spacing w:line="500" w:lineRule="exact"/>
        <w:ind w:firstLine="562" w:firstLineChars="200"/>
        <w:rPr>
          <w:rFonts w:ascii="宋体" w:hAnsi="宋体" w:cs="宋体"/>
          <w:b/>
          <w:bCs/>
          <w:sz w:val="28"/>
          <w:szCs w:val="28"/>
        </w:rPr>
      </w:pPr>
      <w:r>
        <w:rPr>
          <w:rFonts w:hint="eastAsia" w:ascii="宋体" w:hAnsi="宋体" w:cs="宋体"/>
          <w:b/>
          <w:bCs/>
          <w:sz w:val="28"/>
          <w:szCs w:val="28"/>
        </w:rPr>
        <w:t>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3.投标人提供的货物既有中小企业制造货物，也有大型企业制造货物的，不享受本办法规定的中小企业扶持政策。</w:t>
      </w:r>
    </w:p>
    <w:p>
      <w:pPr>
        <w:spacing w:line="588" w:lineRule="exact"/>
        <w:jc w:val="left"/>
        <w:rPr>
          <w:rFonts w:ascii="宋体" w:hAnsi="宋体" w:cs="宋体"/>
          <w:b/>
          <w:sz w:val="28"/>
          <w:szCs w:val="28"/>
          <w:lang w:val="en-GB"/>
        </w:rPr>
      </w:pPr>
      <w:r>
        <w:rPr>
          <w:rFonts w:hint="eastAsia" w:ascii="宋体" w:hAnsi="宋体" w:cs="宋体"/>
          <w:b/>
          <w:sz w:val="28"/>
          <w:szCs w:val="28"/>
          <w:lang w:val="en-GB"/>
        </w:rPr>
        <w:t>格式</w:t>
      </w:r>
      <w:r>
        <w:rPr>
          <w:rFonts w:hint="eastAsia" w:ascii="宋体" w:hAnsi="宋体" w:cs="宋体"/>
          <w:b/>
          <w:sz w:val="28"/>
          <w:szCs w:val="28"/>
          <w:lang w:val="en-GB" w:eastAsia="zh-CN"/>
        </w:rPr>
        <w:t>八</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监狱或戒毒企业声明函</w:t>
      </w:r>
    </w:p>
    <w:p>
      <w:pPr>
        <w:pStyle w:val="19"/>
        <w:ind w:firstLine="579"/>
        <w:jc w:val="center"/>
        <w:rPr>
          <w:rFonts w:ascii="宋体" w:hAnsi="宋体" w:cs="宋体"/>
          <w:b/>
          <w:sz w:val="28"/>
          <w:szCs w:val="28"/>
          <w:lang w:val="en-GB"/>
        </w:rPr>
      </w:pP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宋体" w:hAnsi="宋体" w:cs="宋体"/>
          <w:spacing w:val="6"/>
          <w:sz w:val="28"/>
          <w:szCs w:val="28"/>
        </w:rPr>
      </w:pPr>
      <w:r>
        <w:rPr>
          <w:rFonts w:hint="eastAsia" w:ascii="宋体" w:hAnsi="宋体" w:cs="宋体"/>
          <w:spacing w:val="6"/>
          <w:sz w:val="28"/>
          <w:szCs w:val="28"/>
        </w:rPr>
        <w:t>本企业对上述声明的真实性负责。如有虚假，将依法承担相应责任。</w:t>
      </w:r>
    </w:p>
    <w:p>
      <w:pPr>
        <w:spacing w:line="560" w:lineRule="exact"/>
        <w:ind w:firstLine="584" w:firstLineChars="200"/>
        <w:rPr>
          <w:rFonts w:ascii="宋体" w:hAnsi="宋体" w:cs="宋体"/>
          <w:spacing w:val="6"/>
          <w:sz w:val="28"/>
          <w:szCs w:val="28"/>
        </w:rPr>
      </w:pPr>
    </w:p>
    <w:p>
      <w:pPr>
        <w:spacing w:line="560" w:lineRule="exact"/>
        <w:ind w:firstLine="584" w:firstLineChars="200"/>
        <w:rPr>
          <w:rFonts w:ascii="宋体" w:hAnsi="宋体" w:cs="宋体"/>
          <w:spacing w:val="6"/>
          <w:sz w:val="28"/>
          <w:szCs w:val="28"/>
        </w:rPr>
      </w:pPr>
    </w:p>
    <w:p>
      <w:pPr>
        <w:tabs>
          <w:tab w:val="left" w:pos="4860"/>
        </w:tabs>
        <w:spacing w:line="560" w:lineRule="exact"/>
        <w:ind w:right="1560" w:firstLine="584" w:firstLineChars="200"/>
        <w:jc w:val="center"/>
        <w:rPr>
          <w:rFonts w:ascii="宋体" w:hAnsi="宋体" w:cs="宋体"/>
          <w:spacing w:val="6"/>
          <w:sz w:val="28"/>
          <w:szCs w:val="28"/>
        </w:rPr>
      </w:pPr>
      <w:r>
        <w:rPr>
          <w:rFonts w:hint="eastAsia" w:ascii="宋体" w:hAnsi="宋体" w:cs="宋体"/>
          <w:spacing w:val="6"/>
          <w:sz w:val="28"/>
          <w:szCs w:val="28"/>
        </w:rPr>
        <w:t xml:space="preserve">               企业名称（盖章）： </w:t>
      </w:r>
    </w:p>
    <w:p>
      <w:pPr>
        <w:snapToGrid w:val="0"/>
        <w:spacing w:line="540" w:lineRule="exact"/>
        <w:ind w:firstLine="584" w:firstLineChars="200"/>
        <w:rPr>
          <w:rFonts w:ascii="宋体" w:hAnsi="宋体" w:cs="宋体"/>
          <w:spacing w:val="6"/>
          <w:sz w:val="28"/>
          <w:szCs w:val="28"/>
        </w:rPr>
      </w:pPr>
      <w:r>
        <w:rPr>
          <w:rFonts w:hint="eastAsia" w:ascii="宋体" w:hAnsi="宋体" w:cs="宋体"/>
          <w:spacing w:val="6"/>
          <w:sz w:val="28"/>
          <w:szCs w:val="28"/>
        </w:rPr>
        <w:t xml:space="preserve">                      日  期：</w:t>
      </w: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ind w:firstLine="584" w:firstLineChars="200"/>
        <w:rPr>
          <w:rFonts w:ascii="宋体" w:hAnsi="宋体" w:cs="宋体"/>
          <w:spacing w:val="6"/>
          <w:sz w:val="28"/>
          <w:szCs w:val="28"/>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z w:val="28"/>
          <w:szCs w:val="28"/>
          <w:lang w:val="en-GB"/>
        </w:rPr>
      </w:pPr>
    </w:p>
    <w:p>
      <w:pPr>
        <w:snapToGrid w:val="0"/>
        <w:spacing w:line="540" w:lineRule="exact"/>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GB" w:eastAsia="zh-CN"/>
        </w:rPr>
        <w:t>九</w:t>
      </w:r>
      <w:r>
        <w:rPr>
          <w:rFonts w:hint="eastAsia" w:ascii="宋体" w:hAnsi="宋体" w:cs="宋体"/>
          <w:b/>
          <w:sz w:val="28"/>
          <w:szCs w:val="28"/>
          <w:lang w:val="en-GB"/>
        </w:rPr>
        <w:t>：</w:t>
      </w:r>
    </w:p>
    <w:p>
      <w:pPr>
        <w:spacing w:line="588" w:lineRule="exact"/>
        <w:jc w:val="center"/>
        <w:rPr>
          <w:rFonts w:ascii="宋体" w:hAnsi="宋体" w:cs="宋体"/>
          <w:b/>
          <w:spacing w:val="6"/>
          <w:sz w:val="32"/>
          <w:szCs w:val="32"/>
        </w:rPr>
      </w:pPr>
      <w:r>
        <w:rPr>
          <w:rFonts w:hint="eastAsia" w:ascii="宋体" w:hAnsi="宋体" w:cs="宋体"/>
          <w:b/>
          <w:spacing w:val="6"/>
          <w:sz w:val="32"/>
          <w:szCs w:val="32"/>
        </w:rPr>
        <w:t>残疾人福利性单位声明函</w:t>
      </w:r>
    </w:p>
    <w:p>
      <w:pPr>
        <w:spacing w:line="588" w:lineRule="exact"/>
        <w:rPr>
          <w:rFonts w:ascii="宋体" w:hAnsi="宋体" w:cs="宋体"/>
          <w:b/>
          <w:spacing w:val="6"/>
          <w:sz w:val="30"/>
          <w:szCs w:val="30"/>
        </w:rPr>
      </w:pP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本单位对上述声明的真实性负责。如有虚假，将依法承担相应责任。</w:t>
      </w:r>
    </w:p>
    <w:p>
      <w:pPr>
        <w:snapToGrid w:val="0"/>
        <w:spacing w:line="360" w:lineRule="auto"/>
        <w:ind w:firstLine="560" w:firstLineChars="200"/>
        <w:rPr>
          <w:rFonts w:ascii="宋体" w:hAnsi="宋体" w:cs="宋体"/>
          <w:sz w:val="28"/>
          <w:szCs w:val="28"/>
        </w:rPr>
      </w:pPr>
    </w:p>
    <w:p>
      <w:pPr>
        <w:spacing w:line="588" w:lineRule="exact"/>
        <w:ind w:firstLine="624" w:firstLineChars="200"/>
        <w:rPr>
          <w:rFonts w:ascii="宋体" w:hAnsi="宋体" w:cs="宋体"/>
          <w:spacing w:val="6"/>
          <w:sz w:val="30"/>
          <w:szCs w:val="30"/>
        </w:rPr>
      </w:pPr>
    </w:p>
    <w:p>
      <w:pPr>
        <w:snapToGrid w:val="0"/>
        <w:spacing w:line="360" w:lineRule="auto"/>
        <w:ind w:firstLine="624" w:firstLineChars="200"/>
        <w:jc w:val="right"/>
        <w:rPr>
          <w:rFonts w:ascii="宋体" w:hAnsi="宋体" w:cs="宋体"/>
          <w:sz w:val="28"/>
          <w:szCs w:val="28"/>
        </w:rPr>
      </w:pPr>
      <w:r>
        <w:rPr>
          <w:rFonts w:hint="eastAsia" w:ascii="宋体" w:hAnsi="宋体" w:cs="宋体"/>
          <w:spacing w:val="6"/>
          <w:sz w:val="30"/>
          <w:szCs w:val="30"/>
        </w:rPr>
        <w:t xml:space="preserve">         </w:t>
      </w:r>
      <w:r>
        <w:rPr>
          <w:rFonts w:hint="eastAsia" w:ascii="宋体" w:hAnsi="宋体" w:cs="宋体"/>
          <w:sz w:val="28"/>
          <w:szCs w:val="28"/>
        </w:rPr>
        <w:t xml:space="preserve">      单位名称（盖章）：</w:t>
      </w:r>
    </w:p>
    <w:p>
      <w:pPr>
        <w:pStyle w:val="22"/>
        <w:spacing w:line="540" w:lineRule="exact"/>
        <w:ind w:firstLine="0" w:firstLineChars="0"/>
        <w:jc w:val="center"/>
        <w:rPr>
          <w:rFonts w:ascii="宋体" w:eastAsia="宋体" w:cs="宋体"/>
          <w:color w:val="000000"/>
          <w:sz w:val="28"/>
        </w:rPr>
      </w:pPr>
      <w:r>
        <w:rPr>
          <w:rFonts w:hint="eastAsia" w:ascii="宋体" w:eastAsia="宋体" w:cs="宋体"/>
          <w:sz w:val="28"/>
        </w:rPr>
        <w:t xml:space="preserve">                                       日  期：</w:t>
      </w:r>
    </w:p>
    <w:p>
      <w:pPr>
        <w:rPr>
          <w:rFonts w:ascii="宋体" w:hAnsi="宋体" w:cs="宋体"/>
        </w:rPr>
      </w:pPr>
    </w:p>
    <w:p>
      <w:pPr>
        <w:autoSpaceDE w:val="0"/>
        <w:autoSpaceDN w:val="0"/>
        <w:adjustRightInd w:val="0"/>
        <w:spacing w:line="480" w:lineRule="auto"/>
        <w:ind w:firstLine="278"/>
        <w:outlineLvl w:val="1"/>
        <w:rPr>
          <w:b/>
          <w:sz w:val="24"/>
        </w:rPr>
      </w:pPr>
    </w:p>
    <w:p/>
    <w:p>
      <w:pPr>
        <w:pStyle w:val="5"/>
        <w:overflowPunct w:val="0"/>
        <w:spacing w:line="360" w:lineRule="auto"/>
        <w:ind w:firstLine="0"/>
        <w:jc w:val="center"/>
        <w:rPr>
          <w:rFonts w:hint="eastAsia" w:ascii="仿宋" w:hAnsi="仿宋" w:eastAsia="仿宋"/>
          <w:b/>
          <w:spacing w:val="40"/>
          <w:kern w:val="0"/>
          <w:sz w:val="30"/>
          <w:szCs w:val="30"/>
        </w:rPr>
      </w:pPr>
    </w:p>
    <w:p>
      <w:pPr>
        <w:pStyle w:val="5"/>
        <w:overflowPunct w:val="0"/>
        <w:spacing w:line="360" w:lineRule="auto"/>
        <w:ind w:firstLine="0"/>
        <w:jc w:val="center"/>
        <w:rPr>
          <w:rFonts w:hint="eastAsia" w:ascii="仿宋" w:hAnsi="仿宋" w:eastAsia="仿宋"/>
          <w:b/>
          <w:spacing w:val="40"/>
          <w:kern w:val="0"/>
          <w:sz w:val="30"/>
          <w:szCs w:val="30"/>
        </w:rPr>
      </w:pPr>
    </w:p>
    <w:p>
      <w:pPr>
        <w:pStyle w:val="5"/>
        <w:overflowPunct w:val="0"/>
        <w:spacing w:line="360" w:lineRule="auto"/>
        <w:ind w:firstLine="0"/>
        <w:jc w:val="center"/>
        <w:rPr>
          <w:rFonts w:hint="eastAsia" w:ascii="仿宋" w:hAnsi="仿宋" w:eastAsia="仿宋"/>
          <w:b/>
          <w:spacing w:val="40"/>
          <w:kern w:val="0"/>
          <w:sz w:val="30"/>
          <w:szCs w:val="30"/>
        </w:rPr>
      </w:pPr>
    </w:p>
    <w:p>
      <w:pPr>
        <w:pStyle w:val="5"/>
        <w:overflowPunct w:val="0"/>
        <w:spacing w:line="360" w:lineRule="auto"/>
        <w:ind w:firstLine="0"/>
        <w:jc w:val="center"/>
        <w:rPr>
          <w:rFonts w:hint="eastAsia" w:ascii="仿宋" w:hAnsi="仿宋" w:eastAsia="仿宋"/>
          <w:b/>
          <w:spacing w:val="40"/>
          <w:kern w:val="0"/>
          <w:sz w:val="30"/>
          <w:szCs w:val="30"/>
        </w:rPr>
      </w:pPr>
    </w:p>
    <w:p>
      <w:pPr>
        <w:pStyle w:val="5"/>
        <w:overflowPunct w:val="0"/>
        <w:spacing w:line="360" w:lineRule="auto"/>
        <w:ind w:firstLine="0"/>
        <w:jc w:val="center"/>
        <w:rPr>
          <w:rFonts w:hint="eastAsia" w:ascii="仿宋" w:hAnsi="仿宋" w:eastAsia="仿宋"/>
          <w:b/>
          <w:spacing w:val="40"/>
          <w:kern w:val="0"/>
          <w:sz w:val="30"/>
          <w:szCs w:val="30"/>
        </w:rPr>
      </w:pPr>
    </w:p>
    <w:p>
      <w:pPr>
        <w:pStyle w:val="5"/>
        <w:overflowPunct w:val="0"/>
        <w:spacing w:line="360" w:lineRule="auto"/>
        <w:ind w:firstLine="0"/>
        <w:jc w:val="center"/>
        <w:rPr>
          <w:rFonts w:hint="eastAsia" w:ascii="仿宋" w:hAnsi="仿宋" w:eastAsia="仿宋"/>
          <w:b/>
          <w:spacing w:val="40"/>
          <w:kern w:val="0"/>
          <w:sz w:val="30"/>
          <w:szCs w:val="30"/>
        </w:rPr>
      </w:pPr>
    </w:p>
    <w:p>
      <w:pPr>
        <w:pStyle w:val="5"/>
        <w:overflowPunct w:val="0"/>
        <w:spacing w:line="360" w:lineRule="auto"/>
        <w:ind w:firstLine="0"/>
        <w:jc w:val="center"/>
        <w:rPr>
          <w:rFonts w:hint="eastAsia" w:ascii="仿宋" w:hAnsi="仿宋" w:eastAsia="仿宋"/>
          <w:b/>
          <w:spacing w:val="40"/>
          <w:kern w:val="0"/>
          <w:sz w:val="30"/>
          <w:szCs w:val="30"/>
        </w:rPr>
      </w:pPr>
    </w:p>
    <w:p>
      <w:pPr>
        <w:keepNext w:val="0"/>
        <w:keepLines w:val="0"/>
        <w:pageBreakBefore w:val="0"/>
        <w:widowControl w:val="0"/>
        <w:kinsoku/>
        <w:wordWrap/>
        <w:topLinePunct w:val="0"/>
        <w:autoSpaceDE/>
        <w:autoSpaceDN/>
        <w:bidi w:val="0"/>
        <w:adjustRightInd/>
        <w:snapToGrid w:val="0"/>
        <w:spacing w:line="440" w:lineRule="exact"/>
        <w:textAlignment w:val="auto"/>
        <w:rPr>
          <w:rFonts w:ascii="宋体" w:hAnsi="宋体" w:cs="宋体"/>
          <w:b/>
          <w:spacing w:val="6"/>
          <w:sz w:val="32"/>
          <w:szCs w:val="32"/>
        </w:rPr>
      </w:pPr>
      <w:r>
        <w:rPr>
          <w:rFonts w:hint="eastAsia" w:ascii="宋体" w:hAnsi="宋体" w:cs="宋体"/>
          <w:b/>
          <w:sz w:val="28"/>
          <w:szCs w:val="28"/>
          <w:lang w:val="en-GB"/>
        </w:rPr>
        <w:t>格式</w:t>
      </w:r>
      <w:r>
        <w:rPr>
          <w:rFonts w:hint="eastAsia" w:ascii="宋体" w:hAnsi="宋体" w:cs="宋体"/>
          <w:b/>
          <w:sz w:val="28"/>
          <w:szCs w:val="28"/>
          <w:lang w:val="en-US" w:eastAsia="zh-CN"/>
        </w:rPr>
        <w:t>十</w:t>
      </w:r>
      <w:r>
        <w:rPr>
          <w:rFonts w:hint="eastAsia" w:ascii="宋体" w:hAnsi="宋体" w:cs="宋体"/>
          <w:b/>
          <w:sz w:val="28"/>
          <w:szCs w:val="28"/>
          <w:lang w:val="en-GB"/>
        </w:rPr>
        <w:t>：</w:t>
      </w:r>
    </w:p>
    <w:p>
      <w:pPr>
        <w:pStyle w:val="5"/>
        <w:keepNext w:val="0"/>
        <w:keepLines w:val="0"/>
        <w:pageBreakBefore w:val="0"/>
        <w:widowControl w:val="0"/>
        <w:kinsoku/>
        <w:wordWrap/>
        <w:overflowPunct w:val="0"/>
        <w:topLinePunct w:val="0"/>
        <w:autoSpaceDE/>
        <w:autoSpaceDN/>
        <w:bidi w:val="0"/>
        <w:adjustRightInd/>
        <w:spacing w:line="440" w:lineRule="exact"/>
        <w:ind w:firstLine="0"/>
        <w:jc w:val="center"/>
        <w:textAlignment w:val="auto"/>
        <w:rPr>
          <w:rFonts w:hint="eastAsia" w:ascii="宋体" w:hAnsi="宋体" w:eastAsia="宋体" w:cs="宋体"/>
          <w:b/>
          <w:spacing w:val="6"/>
          <w:kern w:val="2"/>
          <w:sz w:val="32"/>
          <w:szCs w:val="32"/>
          <w:lang w:val="en-US" w:eastAsia="zh-CN" w:bidi="ar-SA"/>
        </w:rPr>
      </w:pPr>
      <w:r>
        <w:rPr>
          <w:rFonts w:hint="eastAsia" w:ascii="宋体" w:hAnsi="宋体" w:eastAsia="宋体" w:cs="宋体"/>
          <w:b/>
          <w:spacing w:val="6"/>
          <w:kern w:val="2"/>
          <w:sz w:val="32"/>
          <w:szCs w:val="32"/>
          <w:lang w:val="en-US" w:eastAsia="zh-CN" w:bidi="ar-SA"/>
        </w:rPr>
        <w:t>联合投标协议书</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（如果有的话，可按甲、乙、丙、丁…序列增加）</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各方经协商，就响应 组织实施的编号为号的招标活动联合进行投标之事宜，达成如下协议：</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一、各方一致决定，以</w:t>
      </w:r>
      <w:r>
        <w:rPr>
          <w:rFonts w:hint="eastAsia" w:ascii="仿宋" w:hAnsi="仿宋" w:eastAsia="仿宋"/>
          <w:sz w:val="30"/>
          <w:szCs w:val="30"/>
          <w:u w:val="single"/>
        </w:rPr>
        <w:t xml:space="preserve">        </w:t>
      </w:r>
      <w:r>
        <w:rPr>
          <w:rFonts w:hint="eastAsia" w:ascii="仿宋" w:hAnsi="仿宋" w:eastAsia="仿宋"/>
          <w:sz w:val="30"/>
          <w:szCs w:val="30"/>
        </w:rPr>
        <w:t>为主办人进行投标，并按照招标文件的规定分别提交资格文件。</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二、在本次投标过程中，主办人的法定代表人或授权代理人根据招标文件规定及投标内容而对招标方和采购人所作的任何合法承诺，包括书面澄清及响应等均对联合投标各方产生约束力。如果中标并签订合同，则联合投标各方将共同履行对招标方和采购人所负有的全部义务并就采购合同约定的事项对采购人承担连带责任。</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三、联合投标其余各方保证对主办人为响应本次招标而提供的产品和服务提供全部质量保证及售后服务支持。</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四、本次联合投标中，甲方承担的工作和义务为:</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乙方承担的工作和义务为：</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（甲方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%，（乙方</w:t>
      </w:r>
      <w:r>
        <w:rPr>
          <w:rFonts w:hint="eastAsia" w:ascii="仿宋" w:hAnsi="仿宋" w:eastAsia="仿宋"/>
          <w:sz w:val="30"/>
          <w:szCs w:val="30"/>
          <w:u w:val="single"/>
        </w:rPr>
        <w:t xml:space="preserve">       </w:t>
      </w:r>
      <w:r>
        <w:rPr>
          <w:rFonts w:hint="eastAsia" w:ascii="仿宋" w:hAnsi="仿宋" w:eastAsia="仿宋"/>
          <w:sz w:val="30"/>
          <w:szCs w:val="30"/>
        </w:rPr>
        <w:t>）的合同份额占到合同总金额</w:t>
      </w:r>
      <w:r>
        <w:rPr>
          <w:rFonts w:hint="eastAsia" w:ascii="仿宋" w:hAnsi="仿宋" w:eastAsia="仿宋"/>
          <w:sz w:val="30"/>
          <w:szCs w:val="30"/>
          <w:u w:val="single"/>
        </w:rPr>
        <w:t xml:space="preserve">    </w:t>
      </w:r>
      <w:r>
        <w:rPr>
          <w:rFonts w:hint="eastAsia" w:ascii="仿宋" w:hAnsi="仿宋" w:eastAsia="仿宋"/>
          <w:sz w:val="30"/>
          <w:szCs w:val="30"/>
        </w:rPr>
        <w:t>%……</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u w:val="single"/>
        </w:rPr>
      </w:pPr>
      <w:r>
        <w:rPr>
          <w:rFonts w:hint="eastAsia" w:ascii="仿宋" w:hAnsi="仿宋" w:eastAsia="仿宋"/>
          <w:sz w:val="30"/>
          <w:szCs w:val="30"/>
        </w:rPr>
        <w:t>五、有关本次联合投标的其他事宜：</w:t>
      </w:r>
      <w:r>
        <w:rPr>
          <w:rFonts w:hint="eastAsia" w:ascii="仿宋" w:hAnsi="仿宋" w:eastAsia="仿宋"/>
          <w:sz w:val="30"/>
          <w:szCs w:val="30"/>
          <w:u w:val="single"/>
        </w:rPr>
        <w:t xml:space="preserve">             </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六、本协议提交招标方后，联合投标各方不得以任何形式对上述实质内容进行修改或撤销。</w:t>
      </w:r>
    </w:p>
    <w:p>
      <w:pPr>
        <w:pStyle w:val="5"/>
        <w:keepNext w:val="0"/>
        <w:keepLines w:val="0"/>
        <w:pageBreakBefore w:val="0"/>
        <w:widowControl w:val="0"/>
        <w:kinsoku/>
        <w:wordWrap/>
        <w:overflowPunct w:val="0"/>
        <w:topLinePunct w:val="0"/>
        <w:autoSpaceDE/>
        <w:autoSpaceDN/>
        <w:bidi w:val="0"/>
        <w:adjustRightInd/>
        <w:spacing w:line="440" w:lineRule="exact"/>
        <w:ind w:firstLine="642" w:firstLineChars="214"/>
        <w:textAlignment w:val="auto"/>
        <w:rPr>
          <w:rFonts w:ascii="仿宋" w:hAnsi="仿宋" w:eastAsia="仿宋"/>
          <w:sz w:val="30"/>
          <w:szCs w:val="30"/>
        </w:rPr>
      </w:pPr>
      <w:r>
        <w:rPr>
          <w:rFonts w:hint="eastAsia" w:ascii="仿宋" w:hAnsi="仿宋" w:eastAsia="仿宋"/>
          <w:sz w:val="30"/>
          <w:szCs w:val="30"/>
        </w:rPr>
        <w:t>七、本协议签约各方各持一份，并作为投标文件的一部分。</w:t>
      </w:r>
    </w:p>
    <w:tbl>
      <w:tblPr>
        <w:tblStyle w:val="15"/>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keepNext w:val="0"/>
              <w:keepLines w:val="0"/>
              <w:pageBreakBefore w:val="0"/>
              <w:widowControl w:val="0"/>
              <w:kinsoku/>
              <w:wordWrap/>
              <w:overflowPunct w:val="0"/>
              <w:topLinePunct w:val="0"/>
              <w:autoSpaceDE/>
              <w:autoSpaceDN/>
              <w:bidi w:val="0"/>
              <w:adjustRightInd/>
              <w:spacing w:line="440" w:lineRule="exact"/>
              <w:ind w:firstLine="0"/>
              <w:textAlignment w:val="auto"/>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pStyle w:val="5"/>
        <w:overflowPunct w:val="0"/>
        <w:spacing w:line="460" w:lineRule="exact"/>
        <w:ind w:firstLine="0"/>
        <w:rPr>
          <w:rFonts w:ascii="仿宋" w:hAnsi="仿宋" w:eastAsia="仿宋"/>
          <w:sz w:val="30"/>
          <w:szCs w:val="30"/>
        </w:rPr>
      </w:pPr>
      <w:r>
        <w:rPr>
          <w:rFonts w:hint="eastAsia" w:ascii="仿宋" w:hAnsi="仿宋" w:eastAsia="仿宋"/>
          <w:kern w:val="0"/>
          <w:sz w:val="30"/>
          <w:szCs w:val="30"/>
        </w:rPr>
        <w:br w:type="page"/>
      </w:r>
    </w:p>
    <w:p>
      <w:pPr>
        <w:pStyle w:val="5"/>
        <w:overflowPunct w:val="0"/>
        <w:spacing w:line="460" w:lineRule="exact"/>
        <w:ind w:left="0" w:leftChars="0" w:firstLine="0" w:firstLineChars="0"/>
        <w:jc w:val="left"/>
        <w:rPr>
          <w:rFonts w:hint="default" w:ascii="仿宋" w:hAnsi="仿宋" w:eastAsia="仿宋"/>
          <w:b/>
          <w:sz w:val="32"/>
          <w:szCs w:val="32"/>
          <w:lang w:val="en-US" w:eastAsia="zh-CN"/>
        </w:rPr>
      </w:pPr>
      <w:r>
        <w:rPr>
          <w:rFonts w:hint="eastAsia" w:ascii="仿宋" w:hAnsi="仿宋" w:eastAsia="仿宋"/>
          <w:b/>
          <w:sz w:val="32"/>
          <w:szCs w:val="32"/>
          <w:lang w:val="en-US" w:eastAsia="zh-CN"/>
        </w:rPr>
        <w:t>格式十一：</w:t>
      </w:r>
    </w:p>
    <w:p>
      <w:pPr>
        <w:pStyle w:val="5"/>
        <w:overflowPunct w:val="0"/>
        <w:spacing w:line="460" w:lineRule="exact"/>
        <w:jc w:val="center"/>
        <w:rPr>
          <w:rFonts w:ascii="仿宋" w:hAnsi="仿宋" w:eastAsia="仿宋"/>
          <w:b/>
          <w:sz w:val="32"/>
          <w:szCs w:val="32"/>
        </w:rPr>
      </w:pPr>
      <w:r>
        <w:rPr>
          <w:rFonts w:hint="eastAsia" w:ascii="仿宋" w:hAnsi="仿宋" w:eastAsia="仿宋"/>
          <w:b/>
          <w:sz w:val="32"/>
          <w:szCs w:val="32"/>
        </w:rPr>
        <w:t>联合投标授权委托书</w:t>
      </w:r>
    </w:p>
    <w:p>
      <w:pPr>
        <w:pStyle w:val="5"/>
        <w:overflowPunct w:val="0"/>
        <w:spacing w:line="460" w:lineRule="exact"/>
        <w:rPr>
          <w:rFonts w:ascii="仿宋" w:hAnsi="仿宋" w:eastAsia="仿宋"/>
          <w:sz w:val="30"/>
          <w:szCs w:val="30"/>
        </w:rPr>
      </w:pP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本授权委托书声明：根据</w:t>
      </w:r>
      <w:r>
        <w:rPr>
          <w:rFonts w:hint="eastAsia" w:ascii="仿宋" w:hAnsi="仿宋" w:eastAsia="仿宋"/>
          <w:sz w:val="30"/>
          <w:szCs w:val="30"/>
          <w:u w:val="single"/>
        </w:rPr>
        <w:t xml:space="preserve">       </w:t>
      </w:r>
      <w:r>
        <w:rPr>
          <w:rFonts w:hint="eastAsia" w:ascii="仿宋" w:hAnsi="仿宋" w:eastAsia="仿宋"/>
          <w:sz w:val="30"/>
          <w:szCs w:val="30"/>
        </w:rPr>
        <w:t>与签订的《联合投标协议书》的内容，主办人的法定代表人现授权</w:t>
      </w:r>
      <w:r>
        <w:rPr>
          <w:rFonts w:hint="eastAsia" w:ascii="仿宋" w:hAnsi="仿宋" w:eastAsia="仿宋"/>
          <w:sz w:val="30"/>
          <w:szCs w:val="30"/>
          <w:u w:val="single"/>
        </w:rPr>
        <w:t xml:space="preserve">    </w:t>
      </w:r>
      <w:r>
        <w:rPr>
          <w:rFonts w:hint="eastAsia" w:ascii="仿宋" w:hAnsi="仿宋" w:eastAsia="仿宋"/>
          <w:sz w:val="30"/>
          <w:szCs w:val="30"/>
        </w:rPr>
        <w:t>为联合投标代理人，代理人在投标、开标、评标、合同谈判过程中所签署的一切文件和处理与这有关的一切事务， 联合投标各方均予以认可并遵守。</w:t>
      </w:r>
    </w:p>
    <w:p>
      <w:pPr>
        <w:pStyle w:val="5"/>
        <w:overflowPunct w:val="0"/>
        <w:spacing w:line="460" w:lineRule="exact"/>
        <w:rPr>
          <w:rFonts w:ascii="仿宋" w:hAnsi="仿宋" w:eastAsia="仿宋"/>
          <w:sz w:val="30"/>
          <w:szCs w:val="30"/>
        </w:rPr>
      </w:pPr>
      <w:r>
        <w:rPr>
          <w:rFonts w:hint="eastAsia" w:ascii="仿宋" w:hAnsi="仿宋" w:eastAsia="仿宋"/>
          <w:sz w:val="30"/>
          <w:szCs w:val="30"/>
        </w:rPr>
        <w:t xml:space="preserve"> 特此委托。</w:t>
      </w:r>
    </w:p>
    <w:p>
      <w:pPr>
        <w:pStyle w:val="5"/>
        <w:overflowPunct w:val="0"/>
        <w:spacing w:line="460" w:lineRule="exact"/>
        <w:rPr>
          <w:rFonts w:ascii="仿宋" w:hAnsi="仿宋" w:eastAsia="仿宋"/>
          <w:sz w:val="30"/>
          <w:szCs w:val="30"/>
        </w:rPr>
      </w:pPr>
    </w:p>
    <w:p>
      <w:pPr>
        <w:pStyle w:val="5"/>
        <w:overflowPunct w:val="0"/>
        <w:spacing w:line="460" w:lineRule="exact"/>
        <w:ind w:firstLine="600" w:firstLineChars="200"/>
        <w:rPr>
          <w:rFonts w:ascii="仿宋" w:hAnsi="仿宋" w:eastAsia="仿宋"/>
          <w:sz w:val="30"/>
          <w:szCs w:val="30"/>
          <w:u w:val="single"/>
        </w:rPr>
      </w:pPr>
      <w:r>
        <w:rPr>
          <w:rFonts w:hint="eastAsia" w:ascii="仿宋" w:hAnsi="仿宋" w:eastAsia="仿宋"/>
          <w:sz w:val="30"/>
          <w:szCs w:val="30"/>
        </w:rPr>
        <w:t>授权人（签名）：</w:t>
      </w:r>
      <w:r>
        <w:rPr>
          <w:rFonts w:hint="eastAsia" w:ascii="仿宋" w:hAnsi="仿宋" w:eastAsia="仿宋"/>
          <w:sz w:val="30"/>
          <w:szCs w:val="30"/>
          <w:u w:val="single"/>
        </w:rPr>
        <w:t xml:space="preserve">               </w:t>
      </w:r>
    </w:p>
    <w:p>
      <w:pPr>
        <w:pStyle w:val="5"/>
        <w:overflowPunct w:val="0"/>
        <w:spacing w:line="460" w:lineRule="exact"/>
        <w:ind w:firstLine="600" w:firstLineChars="200"/>
        <w:rPr>
          <w:rFonts w:ascii="仿宋" w:hAnsi="仿宋" w:eastAsia="仿宋"/>
          <w:sz w:val="30"/>
          <w:szCs w:val="30"/>
        </w:rPr>
      </w:pPr>
    </w:p>
    <w:p>
      <w:pPr>
        <w:pStyle w:val="5"/>
        <w:overflowPunct w:val="0"/>
        <w:spacing w:line="460" w:lineRule="exact"/>
        <w:ind w:left="420" w:leftChars="200" w:firstLine="150" w:firstLineChars="5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pStyle w:val="5"/>
        <w:overflowPunct w:val="0"/>
        <w:spacing w:line="460" w:lineRule="exact"/>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u w:val="single"/>
        </w:rPr>
      </w:pPr>
      <w:r>
        <w:rPr>
          <w:rFonts w:hint="eastAsia" w:ascii="仿宋" w:hAnsi="仿宋" w:eastAsia="仿宋"/>
          <w:sz w:val="30"/>
          <w:szCs w:val="30"/>
        </w:rPr>
        <w:t>授权代表（签名）；</w:t>
      </w:r>
      <w:r>
        <w:rPr>
          <w:rFonts w:hint="eastAsia" w:ascii="仿宋" w:hAnsi="仿宋" w:eastAsia="仿宋"/>
          <w:sz w:val="30"/>
          <w:szCs w:val="30"/>
          <w:u w:val="single"/>
        </w:rPr>
        <w:t xml:space="preserve">              </w:t>
      </w:r>
    </w:p>
    <w:p>
      <w:pPr>
        <w:pStyle w:val="5"/>
        <w:overflowPunct w:val="0"/>
        <w:spacing w:line="460" w:lineRule="exact"/>
        <w:ind w:firstLine="570" w:firstLineChars="190"/>
        <w:rPr>
          <w:rFonts w:ascii="仿宋" w:hAnsi="仿宋" w:eastAsia="仿宋"/>
          <w:sz w:val="30"/>
          <w:szCs w:val="30"/>
        </w:rPr>
      </w:pPr>
    </w:p>
    <w:p>
      <w:pPr>
        <w:pStyle w:val="5"/>
        <w:overflowPunct w:val="0"/>
        <w:spacing w:line="460" w:lineRule="exact"/>
        <w:ind w:firstLine="570" w:firstLineChars="190"/>
        <w:rPr>
          <w:rFonts w:ascii="仿宋" w:hAnsi="仿宋" w:eastAsia="仿宋"/>
          <w:sz w:val="30"/>
          <w:szCs w:val="30"/>
        </w:rPr>
      </w:pPr>
      <w:r>
        <w:rPr>
          <w:rFonts w:hint="eastAsia" w:ascii="仿宋" w:hAnsi="仿宋" w:eastAsia="仿宋"/>
          <w:sz w:val="30"/>
          <w:szCs w:val="30"/>
        </w:rPr>
        <w:t>日期：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p>
      <w:pPr>
        <w:tabs>
          <w:tab w:val="left" w:pos="606"/>
        </w:tabs>
        <w:spacing w:line="460" w:lineRule="exact"/>
        <w:rPr>
          <w:rFonts w:ascii="仿宋" w:hAnsi="仿宋" w:eastAsia="仿宋"/>
          <w:spacing w:val="20"/>
          <w:sz w:val="30"/>
          <w:szCs w:val="30"/>
        </w:rPr>
      </w:pPr>
    </w:p>
    <w:p>
      <w:pPr>
        <w:tabs>
          <w:tab w:val="left" w:pos="606"/>
        </w:tabs>
        <w:spacing w:line="460" w:lineRule="exact"/>
        <w:rPr>
          <w:rFonts w:ascii="仿宋" w:hAnsi="仿宋" w:eastAsia="仿宋"/>
          <w:spacing w:val="20"/>
          <w:sz w:val="30"/>
          <w:szCs w:val="30"/>
        </w:rPr>
      </w:pPr>
    </w:p>
    <w:tbl>
      <w:tblPr>
        <w:tblStyle w:val="15"/>
        <w:tblW w:w="8530" w:type="dxa"/>
        <w:jc w:val="center"/>
        <w:tblLayout w:type="fixed"/>
        <w:tblCellMar>
          <w:top w:w="0" w:type="dxa"/>
          <w:left w:w="108" w:type="dxa"/>
          <w:bottom w:w="0" w:type="dxa"/>
          <w:right w:w="108" w:type="dxa"/>
        </w:tblCellMar>
      </w:tblPr>
      <w:tblGrid>
        <w:gridCol w:w="4265"/>
        <w:gridCol w:w="4265"/>
      </w:tblGrid>
      <w:tr>
        <w:tblPrEx>
          <w:tblCellMar>
            <w:top w:w="0" w:type="dxa"/>
            <w:left w:w="108" w:type="dxa"/>
            <w:bottom w:w="0" w:type="dxa"/>
            <w:right w:w="108" w:type="dxa"/>
          </w:tblCellMar>
        </w:tblPrEx>
        <w:trPr>
          <w:jc w:val="center"/>
        </w:trPr>
        <w:tc>
          <w:tcPr>
            <w:tcW w:w="4264"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联合体甲方单位：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c>
          <w:tcPr>
            <w:tcW w:w="4264" w:type="dxa"/>
          </w:tcPr>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联合体乙方单位：</w:t>
            </w:r>
            <w:r>
              <w:rPr>
                <w:rFonts w:hint="eastAsia" w:ascii="仿宋" w:hAnsi="仿宋" w:eastAsia="仿宋"/>
                <w:sz w:val="30"/>
                <w:szCs w:val="30"/>
                <w:u w:val="single"/>
              </w:rPr>
              <w:t xml:space="preserve">   </w:t>
            </w:r>
            <w:r>
              <w:rPr>
                <w:rFonts w:hint="eastAsia" w:ascii="仿宋" w:hAnsi="仿宋" w:eastAsia="仿宋"/>
                <w:sz w:val="30"/>
                <w:szCs w:val="30"/>
              </w:rPr>
              <w:t>（公章）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法定代表人：</w:t>
            </w:r>
            <w:r>
              <w:rPr>
                <w:rFonts w:hint="eastAsia" w:ascii="仿宋" w:hAnsi="仿宋" w:eastAsia="仿宋"/>
                <w:sz w:val="30"/>
                <w:szCs w:val="30"/>
                <w:u w:val="single"/>
              </w:rPr>
              <w:t xml:space="preserve">     </w:t>
            </w:r>
            <w:r>
              <w:rPr>
                <w:rFonts w:hint="eastAsia" w:ascii="仿宋" w:hAnsi="仿宋" w:eastAsia="仿宋"/>
                <w:sz w:val="30"/>
                <w:szCs w:val="30"/>
              </w:rPr>
              <w:t>（签章）</w:t>
            </w: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p>
          <w:p>
            <w:pPr>
              <w:pStyle w:val="5"/>
              <w:overflowPunct w:val="0"/>
              <w:spacing w:line="460" w:lineRule="exact"/>
              <w:ind w:firstLine="0"/>
              <w:rPr>
                <w:rFonts w:ascii="仿宋" w:hAnsi="仿宋" w:eastAsia="仿宋"/>
                <w:sz w:val="30"/>
                <w:szCs w:val="30"/>
              </w:rPr>
            </w:pPr>
            <w:r>
              <w:rPr>
                <w:rFonts w:hint="eastAsia" w:ascii="仿宋" w:hAnsi="仿宋" w:eastAsia="仿宋"/>
                <w:sz w:val="30"/>
                <w:szCs w:val="30"/>
              </w:rPr>
              <w:t>日  期：</w:t>
            </w:r>
            <w:r>
              <w:rPr>
                <w:rFonts w:hint="eastAsia" w:ascii="仿宋" w:hAnsi="仿宋" w:eastAsia="仿宋"/>
                <w:sz w:val="30"/>
                <w:szCs w:val="30"/>
                <w:u w:val="single"/>
              </w:rPr>
              <w:t xml:space="preserve">  </w:t>
            </w:r>
            <w:r>
              <w:rPr>
                <w:rFonts w:hint="eastAsia" w:ascii="仿宋" w:hAnsi="仿宋" w:eastAsia="仿宋"/>
                <w:sz w:val="30"/>
                <w:szCs w:val="30"/>
              </w:rPr>
              <w:t>年</w:t>
            </w:r>
            <w:r>
              <w:rPr>
                <w:rFonts w:hint="eastAsia" w:ascii="仿宋" w:hAnsi="仿宋" w:eastAsia="仿宋"/>
                <w:sz w:val="30"/>
                <w:szCs w:val="30"/>
                <w:u w:val="single"/>
              </w:rPr>
              <w:t xml:space="preserve">  </w:t>
            </w:r>
            <w:r>
              <w:rPr>
                <w:rFonts w:hint="eastAsia" w:ascii="仿宋" w:hAnsi="仿宋" w:eastAsia="仿宋"/>
                <w:sz w:val="30"/>
                <w:szCs w:val="30"/>
              </w:rPr>
              <w:t>月</w:t>
            </w:r>
            <w:r>
              <w:rPr>
                <w:rFonts w:hint="eastAsia" w:ascii="仿宋" w:hAnsi="仿宋" w:eastAsia="仿宋"/>
                <w:sz w:val="30"/>
                <w:szCs w:val="30"/>
                <w:u w:val="single"/>
              </w:rPr>
              <w:t xml:space="preserve">  </w:t>
            </w:r>
            <w:r>
              <w:rPr>
                <w:rFonts w:hint="eastAsia" w:ascii="仿宋" w:hAnsi="仿宋" w:eastAsia="仿宋"/>
                <w:sz w:val="30"/>
                <w:szCs w:val="30"/>
              </w:rPr>
              <w:t>日</w:t>
            </w:r>
          </w:p>
        </w:tc>
      </w:tr>
    </w:tbl>
    <w:p>
      <w:pPr>
        <w:snapToGrid w:val="0"/>
        <w:spacing w:line="360" w:lineRule="auto"/>
        <w:rPr>
          <w:rFonts w:ascii="仿宋" w:hAnsi="仿宋" w:eastAsia="仿宋"/>
          <w:sz w:val="30"/>
          <w:szCs w:val="30"/>
        </w:rPr>
      </w:pPr>
      <w:r>
        <w:rPr>
          <w:rFonts w:hint="eastAsia" w:ascii="仿宋" w:hAnsi="仿宋" w:eastAsia="仿宋"/>
          <w:kern w:val="0"/>
          <w:sz w:val="30"/>
          <w:szCs w:val="30"/>
        </w:rPr>
        <w:br w:type="page"/>
      </w:r>
    </w:p>
    <w:p>
      <w:pPr>
        <w:spacing w:line="588" w:lineRule="exact"/>
        <w:jc w:val="left"/>
        <w:rPr>
          <w:rFonts w:hint="eastAsia" w:ascii="宋体" w:hAnsi="宋体" w:eastAsia="宋体" w:cs="宋体"/>
          <w:b/>
          <w:spacing w:val="6"/>
          <w:sz w:val="30"/>
          <w:szCs w:val="30"/>
          <w:lang w:val="en-US" w:eastAsia="zh-CN"/>
        </w:rPr>
      </w:pPr>
      <w:r>
        <w:rPr>
          <w:rFonts w:hint="eastAsia" w:ascii="宋体" w:hAnsi="宋体" w:eastAsia="宋体" w:cs="宋体"/>
          <w:b/>
          <w:spacing w:val="6"/>
          <w:sz w:val="30"/>
          <w:szCs w:val="30"/>
          <w:lang w:val="en-US" w:eastAsia="zh-CN"/>
        </w:rPr>
        <w:t>格式十二：</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分包意向协议</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若成为</w:t>
      </w:r>
      <w:r>
        <w:rPr>
          <w:rFonts w:hint="eastAsia" w:ascii="仿宋" w:hAnsi="仿宋" w:eastAsia="仿宋"/>
          <w:sz w:val="28"/>
          <w:szCs w:val="28"/>
        </w:rPr>
        <w:t>（</w:t>
      </w:r>
      <w:r>
        <w:rPr>
          <w:rFonts w:hint="eastAsia" w:ascii="仿宋" w:hAnsi="仿宋" w:eastAsia="仿宋"/>
          <w:sz w:val="28"/>
          <w:szCs w:val="28"/>
          <w:u w:val="single"/>
        </w:rPr>
        <w:t xml:space="preserve">项目名称     </w:t>
      </w:r>
      <w:r>
        <w:rPr>
          <w:rFonts w:hint="eastAsia" w:ascii="仿宋" w:hAnsi="仿宋" w:eastAsia="仿宋"/>
          <w:sz w:val="28"/>
          <w:szCs w:val="28"/>
        </w:rPr>
        <w:t>）(</w:t>
      </w:r>
      <w:r>
        <w:rPr>
          <w:rFonts w:hint="eastAsia" w:ascii="仿宋" w:hAnsi="仿宋" w:eastAsia="仿宋"/>
          <w:sz w:val="28"/>
          <w:szCs w:val="28"/>
          <w:u w:val="single"/>
        </w:rPr>
        <w:t xml:space="preserve">招标编号：   </w:t>
      </w:r>
      <w:r>
        <w:rPr>
          <w:rFonts w:hint="eastAsia" w:ascii="仿宋" w:hAnsi="仿宋" w:eastAsia="仿宋"/>
          <w:sz w:val="28"/>
          <w:szCs w:val="28"/>
        </w:rPr>
        <w:t>）</w:t>
      </w:r>
      <w:r>
        <w:rPr>
          <w:rFonts w:hint="eastAsia" w:ascii="仿宋" w:hAnsi="仿宋" w:eastAsia="仿宋"/>
          <w:sz w:val="28"/>
          <w:szCs w:val="28"/>
          <w:lang w:val="zh-CN"/>
        </w:rPr>
        <w:t>的中标供应商，将依法采取分包方式履行合同。</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）与（</w:t>
      </w:r>
      <w:r>
        <w:rPr>
          <w:rFonts w:hint="eastAsia" w:ascii="仿宋" w:hAnsi="仿宋" w:eastAsia="仿宋"/>
          <w:sz w:val="28"/>
          <w:szCs w:val="28"/>
          <w:u w:val="single"/>
        </w:rPr>
        <w:t xml:space="preserve">所有分包供应商名称    </w:t>
      </w:r>
      <w:r>
        <w:rPr>
          <w:rFonts w:hint="eastAsia" w:ascii="仿宋" w:hAnsi="仿宋" w:eastAsia="仿宋"/>
          <w:sz w:val="28"/>
          <w:szCs w:val="28"/>
        </w:rPr>
        <w:t>）达成分包意向协议</w:t>
      </w:r>
      <w:r>
        <w:rPr>
          <w:rFonts w:hint="eastAsia" w:ascii="仿宋" w:hAnsi="仿宋" w:eastAsia="仿宋"/>
          <w:sz w:val="28"/>
          <w:szCs w:val="28"/>
          <w:lang w:val="zh-CN"/>
        </w:rPr>
        <w:t xml:space="preserve">。 </w:t>
      </w: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）负责签署投标文件，（</w:t>
      </w:r>
      <w:r>
        <w:rPr>
          <w:rFonts w:hint="eastAsia" w:ascii="仿宋" w:hAnsi="仿宋" w:eastAsia="仿宋"/>
          <w:sz w:val="28"/>
          <w:szCs w:val="28"/>
          <w:u w:val="single"/>
        </w:rPr>
        <w:t xml:space="preserve">投标人名称     </w:t>
      </w:r>
      <w:r>
        <w:rPr>
          <w:rFonts w:hint="eastAsia" w:ascii="仿宋" w:hAnsi="仿宋" w:eastAsia="仿宋"/>
          <w:sz w:val="28"/>
          <w:szCs w:val="28"/>
        </w:rPr>
        <w:t>）的所有承诺均认为代表了（</w:t>
      </w:r>
      <w:r>
        <w:rPr>
          <w:rFonts w:hint="eastAsia" w:ascii="仿宋" w:hAnsi="仿宋" w:eastAsia="仿宋"/>
          <w:sz w:val="28"/>
          <w:szCs w:val="28"/>
          <w:u w:val="single"/>
        </w:rPr>
        <w:t xml:space="preserve">所有分包供应商名称       </w:t>
      </w:r>
      <w:r>
        <w:rPr>
          <w:rFonts w:hint="eastAsia" w:ascii="仿宋" w:hAnsi="仿宋" w:eastAsia="仿宋"/>
          <w:sz w:val="28"/>
          <w:szCs w:val="28"/>
        </w:rPr>
        <w:t>）意愿。</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一、分包内容在采购文件分包要求的范围内，并符合相关法律规定等。</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二、分包标的及数量</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rPr>
        <w:t>（</w:t>
      </w:r>
      <w:r>
        <w:rPr>
          <w:rFonts w:hint="eastAsia" w:ascii="仿宋" w:hAnsi="仿宋" w:eastAsia="仿宋"/>
          <w:sz w:val="28"/>
          <w:szCs w:val="28"/>
          <w:u w:val="single"/>
        </w:rPr>
        <w:t xml:space="preserve">投标人名称     </w:t>
      </w:r>
      <w:r>
        <w:rPr>
          <w:rFonts w:hint="eastAsia" w:ascii="仿宋" w:hAnsi="仿宋" w:eastAsia="仿宋"/>
          <w:sz w:val="28"/>
          <w:szCs w:val="28"/>
        </w:rPr>
        <w:t>）</w:t>
      </w:r>
      <w:r>
        <w:rPr>
          <w:rFonts w:hint="eastAsia" w:ascii="仿宋" w:hAnsi="仿宋" w:eastAsia="仿宋"/>
          <w:sz w:val="28"/>
          <w:szCs w:val="28"/>
          <w:lang w:val="zh-CN"/>
        </w:rPr>
        <w:t>将</w:t>
      </w:r>
      <w:r>
        <w:rPr>
          <w:rFonts w:hint="eastAsia" w:ascii="仿宋" w:hAnsi="仿宋" w:eastAsia="仿宋"/>
          <w:sz w:val="28"/>
          <w:szCs w:val="28"/>
          <w:u w:val="single"/>
        </w:rPr>
        <w:t xml:space="preserve">   工作内容   </w:t>
      </w:r>
      <w:r>
        <w:rPr>
          <w:rFonts w:hint="eastAsia" w:ascii="仿宋" w:hAnsi="仿宋" w:eastAsia="仿宋"/>
          <w:sz w:val="28"/>
          <w:szCs w:val="28"/>
        </w:rPr>
        <w:t>分包给（</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w:t>
      </w:r>
      <w:r>
        <w:rPr>
          <w:rFonts w:hint="eastAsia" w:ascii="仿宋" w:hAnsi="仿宋" w:eastAsia="仿宋"/>
          <w:sz w:val="28"/>
          <w:szCs w:val="28"/>
        </w:rPr>
        <w:t>（</w:t>
      </w:r>
      <w:r>
        <w:rPr>
          <w:rFonts w:hint="eastAsia" w:ascii="仿宋" w:hAnsi="仿宋" w:eastAsia="仿宋"/>
          <w:sz w:val="28"/>
          <w:szCs w:val="28"/>
          <w:u w:val="single"/>
        </w:rPr>
        <w:t xml:space="preserve">分包供应商名称       </w:t>
      </w:r>
      <w:r>
        <w:rPr>
          <w:rFonts w:hint="eastAsia" w:ascii="仿宋" w:hAnsi="仿宋" w:eastAsia="仿宋"/>
          <w:sz w:val="28"/>
          <w:szCs w:val="28"/>
        </w:rPr>
        <w:t>），</w:t>
      </w:r>
      <w:r>
        <w:rPr>
          <w:rFonts w:hint="eastAsia" w:ascii="仿宋" w:hAnsi="仿宋" w:eastAsia="仿宋"/>
          <w:sz w:val="28"/>
          <w:szCs w:val="28"/>
          <w:lang w:val="zh-CN"/>
        </w:rPr>
        <w:t>具备承</w:t>
      </w:r>
      <w:r>
        <w:rPr>
          <w:rFonts w:hint="eastAsia" w:ascii="仿宋" w:hAnsi="仿宋" w:eastAsia="仿宋"/>
          <w:sz w:val="28"/>
          <w:szCs w:val="28"/>
        </w:rPr>
        <w:t>担</w:t>
      </w:r>
      <w:r>
        <w:rPr>
          <w:rFonts w:hint="eastAsia" w:ascii="仿宋" w:hAnsi="仿宋" w:eastAsia="仿宋"/>
          <w:sz w:val="28"/>
          <w:szCs w:val="28"/>
          <w:u w:val="single"/>
        </w:rPr>
        <w:t xml:space="preserve">  </w:t>
      </w:r>
      <w:r>
        <w:rPr>
          <w:rFonts w:hint="eastAsia" w:ascii="仿宋" w:hAnsi="仿宋" w:eastAsia="仿宋"/>
          <w:sz w:val="28"/>
          <w:szCs w:val="28"/>
          <w:u w:val="single"/>
          <w:lang w:val="zh-CN"/>
        </w:rPr>
        <w:t xml:space="preserve">工作内容  </w:t>
      </w:r>
      <w:r>
        <w:rPr>
          <w:rFonts w:hint="eastAsia" w:ascii="仿宋" w:hAnsi="仿宋" w:eastAsia="仿宋"/>
          <w:sz w:val="28"/>
          <w:szCs w:val="28"/>
          <w:lang w:val="zh-CN"/>
        </w:rPr>
        <w:t>相应资质条件且不得再次分包；</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rPr>
        <w:t>……</w:t>
      </w:r>
    </w:p>
    <w:p>
      <w:pPr>
        <w:snapToGrid w:val="0"/>
        <w:spacing w:line="360" w:lineRule="exact"/>
        <w:ind w:firstLine="560" w:firstLineChars="200"/>
        <w:rPr>
          <w:rFonts w:ascii="仿宋" w:hAnsi="仿宋" w:eastAsia="仿宋"/>
          <w:sz w:val="28"/>
          <w:szCs w:val="28"/>
        </w:rPr>
      </w:pPr>
      <w:r>
        <w:rPr>
          <w:rFonts w:hint="eastAsia" w:ascii="仿宋" w:hAnsi="仿宋" w:eastAsia="仿宋"/>
          <w:sz w:val="28"/>
          <w:szCs w:val="28"/>
          <w:lang w:val="zh-CN"/>
        </w:rPr>
        <w:t>三、分包工作履行期限、地点、方式</w:t>
      </w:r>
      <w:r>
        <w:rPr>
          <w:rFonts w:hint="eastAsia" w:ascii="仿宋" w:hAnsi="仿宋" w:eastAsia="仿宋"/>
          <w:sz w:val="28"/>
          <w:szCs w:val="28"/>
        </w:rPr>
        <w:t xml:space="preserve"> </w:t>
      </w:r>
    </w:p>
    <w:p>
      <w:pPr>
        <w:snapToGrid w:val="0"/>
        <w:spacing w:line="360" w:lineRule="exact"/>
        <w:rPr>
          <w:rFonts w:ascii="仿宋" w:hAnsi="仿宋" w:eastAsia="仿宋"/>
          <w:sz w:val="28"/>
          <w:szCs w:val="28"/>
          <w:u w:val="single"/>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四、质量 </w:t>
      </w:r>
    </w:p>
    <w:p>
      <w:pPr>
        <w:snapToGrid w:val="0"/>
        <w:spacing w:line="360" w:lineRule="exact"/>
        <w:ind w:left="630" w:leftChars="300"/>
        <w:rPr>
          <w:rFonts w:ascii="仿宋" w:hAnsi="仿宋" w:eastAsia="仿宋"/>
          <w:sz w:val="28"/>
          <w:szCs w:val="28"/>
          <w:u w:val="single"/>
          <w:lang w:val="zh-CN"/>
        </w:rPr>
      </w:pP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五、价款或者报酬</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none"/>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六、违约责任</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u w:val="none"/>
          <w:lang w:val="en-US" w:eastAsia="zh-CN"/>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 xml:space="preserve">七、争议解决的办法 </w:t>
      </w:r>
    </w:p>
    <w:p>
      <w:pPr>
        <w:snapToGrid w:val="0"/>
        <w:spacing w:line="360" w:lineRule="exact"/>
        <w:rPr>
          <w:rFonts w:ascii="仿宋" w:hAnsi="仿宋" w:eastAsia="仿宋"/>
          <w:sz w:val="28"/>
          <w:szCs w:val="28"/>
          <w:u w:val="single"/>
          <w:lang w:val="zh-CN"/>
        </w:rPr>
      </w:pPr>
      <w:r>
        <w:rPr>
          <w:rFonts w:hint="eastAsia" w:ascii="仿宋" w:hAnsi="仿宋" w:eastAsia="仿宋"/>
          <w:sz w:val="28"/>
          <w:szCs w:val="28"/>
        </w:rPr>
        <w:t xml:space="preserve">    </w:t>
      </w:r>
      <w:r>
        <w:rPr>
          <w:rFonts w:hint="eastAsia" w:ascii="仿宋" w:hAnsi="仿宋" w:eastAsia="仿宋"/>
          <w:sz w:val="28"/>
          <w:szCs w:val="28"/>
          <w:u w:val="single"/>
        </w:rPr>
        <w:t xml:space="preserve">                                                                         </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八、其他</w:t>
      </w:r>
    </w:p>
    <w:p>
      <w:pPr>
        <w:snapToGrid w:val="0"/>
        <w:spacing w:line="360" w:lineRule="exact"/>
        <w:ind w:firstLine="560" w:firstLineChars="200"/>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）的合同份额占到合同总金额</w:t>
      </w:r>
      <w:r>
        <w:rPr>
          <w:rFonts w:hint="eastAsia" w:ascii="仿宋" w:hAnsi="仿宋" w:eastAsia="仿宋"/>
          <w:sz w:val="28"/>
          <w:szCs w:val="28"/>
          <w:u w:val="single"/>
          <w:lang w:val="zh-CN"/>
        </w:rPr>
        <w:t xml:space="preserve">     </w:t>
      </w:r>
      <w:r>
        <w:rPr>
          <w:rFonts w:hint="eastAsia" w:ascii="仿宋" w:hAnsi="仿宋" w:eastAsia="仿宋"/>
          <w:sz w:val="28"/>
          <w:szCs w:val="28"/>
          <w:lang w:val="zh-CN"/>
        </w:rPr>
        <w:t>%以上。当分包份额占到合同总金额100%时，视为转包。此情况根据《中华人民共和国政府采购法实施条例》（国务院令第658号）文件第七十二条规定，将依照政府采购法第七十七条第一款的规定追究相关法律责任。</w:t>
      </w:r>
    </w:p>
    <w:p>
      <w:pPr>
        <w:snapToGrid w:val="0"/>
        <w:spacing w:line="360" w:lineRule="exact"/>
        <w:ind w:firstLine="840" w:firstLineChars="300"/>
        <w:rPr>
          <w:rFonts w:ascii="仿宋" w:hAnsi="仿宋" w:eastAsia="仿宋"/>
          <w:sz w:val="28"/>
          <w:szCs w:val="28"/>
          <w:lang w:val="zh-CN"/>
        </w:rPr>
      </w:pPr>
      <w:r>
        <w:rPr>
          <w:rFonts w:hint="eastAsia" w:ascii="仿宋" w:hAnsi="仿宋" w:eastAsia="仿宋"/>
          <w:sz w:val="28"/>
          <w:szCs w:val="28"/>
          <w:lang w:val="zh-CN"/>
        </w:rPr>
        <w:t xml:space="preserve">   </w:t>
      </w:r>
    </w:p>
    <w:p>
      <w:pPr>
        <w:snapToGrid w:val="0"/>
        <w:spacing w:line="360" w:lineRule="exact"/>
        <w:rPr>
          <w:rFonts w:ascii="仿宋" w:hAnsi="仿宋" w:eastAsia="仿宋"/>
          <w:sz w:val="28"/>
          <w:szCs w:val="28"/>
          <w:lang w:val="zh-CN"/>
        </w:rPr>
      </w:pPr>
      <w:r>
        <w:rPr>
          <w:rFonts w:hint="eastAsia" w:ascii="仿宋" w:hAnsi="仿宋" w:eastAsia="仿宋"/>
          <w:sz w:val="28"/>
          <w:szCs w:val="28"/>
        </w:rPr>
        <w:t>投标人名称</w:t>
      </w:r>
      <w:r>
        <w:rPr>
          <w:rFonts w:hint="eastAsia" w:ascii="仿宋" w:hAnsi="仿宋" w:eastAsia="仿宋"/>
          <w:sz w:val="28"/>
          <w:szCs w:val="28"/>
          <w:lang w:val="zh-CN"/>
        </w:rPr>
        <w:t>(</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ind w:firstLine="840" w:firstLineChars="300"/>
        <w:rPr>
          <w:rFonts w:ascii="仿宋" w:hAnsi="仿宋" w:eastAsia="仿宋"/>
          <w:sz w:val="28"/>
          <w:szCs w:val="28"/>
          <w:lang w:val="zh-CN"/>
        </w:rPr>
      </w:pPr>
    </w:p>
    <w:p>
      <w:pPr>
        <w:snapToGrid w:val="0"/>
        <w:spacing w:line="360" w:lineRule="exact"/>
        <w:rPr>
          <w:rFonts w:ascii="仿宋" w:hAnsi="仿宋" w:eastAsia="仿宋"/>
          <w:sz w:val="28"/>
          <w:szCs w:val="28"/>
          <w:lang w:val="zh-CN"/>
        </w:rPr>
      </w:pPr>
      <w:r>
        <w:rPr>
          <w:rFonts w:hint="eastAsia" w:ascii="仿宋" w:hAnsi="仿宋" w:eastAsia="仿宋"/>
          <w:sz w:val="28"/>
          <w:szCs w:val="28"/>
          <w:lang w:val="zh-CN"/>
        </w:rPr>
        <w:t>分包供应商名称（</w:t>
      </w:r>
      <w:r>
        <w:rPr>
          <w:rFonts w:hint="eastAsia" w:ascii="仿宋" w:hAnsi="仿宋" w:eastAsia="仿宋"/>
          <w:sz w:val="28"/>
          <w:szCs w:val="28"/>
        </w:rPr>
        <w:t>盖公章</w:t>
      </w:r>
      <w:r>
        <w:rPr>
          <w:rFonts w:hint="eastAsia" w:ascii="仿宋" w:hAnsi="仿宋" w:eastAsia="仿宋"/>
          <w:sz w:val="28"/>
          <w:szCs w:val="28"/>
          <w:lang w:val="zh-CN"/>
        </w:rPr>
        <w:t>）：</w:t>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r>
        <w:rPr>
          <w:rFonts w:hint="eastAsia" w:ascii="仿宋" w:hAnsi="仿宋" w:eastAsia="仿宋"/>
          <w:sz w:val="28"/>
          <w:szCs w:val="28"/>
          <w:u w:val="single"/>
          <w:lang w:val="zh-CN"/>
        </w:rPr>
        <w:tab/>
      </w:r>
    </w:p>
    <w:p>
      <w:pPr>
        <w:snapToGrid w:val="0"/>
        <w:spacing w:line="360" w:lineRule="exact"/>
        <w:rPr>
          <w:rFonts w:ascii="仿宋" w:hAnsi="仿宋" w:eastAsia="仿宋"/>
          <w:sz w:val="28"/>
          <w:szCs w:val="28"/>
        </w:rPr>
      </w:pPr>
      <w:r>
        <w:rPr>
          <w:rFonts w:hint="eastAsia" w:ascii="仿宋" w:hAnsi="仿宋" w:eastAsia="仿宋"/>
          <w:sz w:val="28"/>
          <w:szCs w:val="28"/>
          <w:lang w:val="zh-CN"/>
        </w:rPr>
        <w:t>……</w:t>
      </w:r>
    </w:p>
    <w:p>
      <w:pPr>
        <w:snapToGrid w:val="0"/>
        <w:spacing w:line="400" w:lineRule="exact"/>
        <w:ind w:firstLine="840" w:firstLineChars="300"/>
      </w:pPr>
      <w:r>
        <w:rPr>
          <w:rFonts w:hint="eastAsia" w:ascii="仿宋" w:hAnsi="仿宋" w:eastAsia="仿宋"/>
          <w:sz w:val="28"/>
          <w:szCs w:val="28"/>
          <w:lang w:val="zh-CN"/>
        </w:rPr>
        <w:t xml:space="preserve">                                 日期：</w:t>
      </w:r>
      <w:r>
        <w:rPr>
          <w:rFonts w:hint="eastAsia" w:ascii="仿宋" w:hAnsi="仿宋" w:eastAsia="仿宋"/>
          <w:sz w:val="28"/>
          <w:szCs w:val="28"/>
          <w:u w:val="single"/>
          <w:lang w:val="zh-CN"/>
        </w:rPr>
        <w:t xml:space="preserve">  年  月   日</w:t>
      </w:r>
    </w:p>
    <w:p>
      <w:pPr>
        <w:widowControl/>
        <w:jc w:val="left"/>
      </w:pPr>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36</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37</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hint="default" w:ascii="仿宋_GB2312" w:eastAsiaTheme="minorEastAsia"/>
        <w:color w:val="000000"/>
        <w:lang w:val="en-US" w:eastAsia="zh-CN"/>
      </w:rPr>
    </w:pPr>
    <w:r>
      <w:rPr>
        <w:rFonts w:hint="eastAsia"/>
      </w:rPr>
      <w:t xml:space="preserve">                                     </w:t>
    </w:r>
    <w:r>
      <w:rPr>
        <w:rFonts w:hint="eastAsia" w:asciiTheme="minorEastAsia" w:hAnsiTheme="minorEastAsia" w:eastAsiaTheme="minorEastAsia" w:cstheme="minorEastAsia"/>
      </w:rPr>
      <w:t>项目编号：衢院招</w:t>
    </w:r>
    <w:r>
      <w:rPr>
        <w:rFonts w:hint="eastAsia" w:asciiTheme="minorEastAsia" w:hAnsiTheme="minorEastAsia" w:eastAsiaTheme="minorEastAsia" w:cstheme="minorEastAsia"/>
        <w:color w:val="000000"/>
      </w:rPr>
      <w:t>202</w:t>
    </w:r>
    <w:r>
      <w:rPr>
        <w:rFonts w:hint="eastAsia" w:asciiTheme="minorEastAsia" w:hAnsiTheme="minorEastAsia" w:eastAsiaTheme="minorEastAsia" w:cstheme="minorEastAsia"/>
        <w:color w:val="000000"/>
        <w:lang w:val="en-US" w:eastAsia="zh-CN"/>
      </w:rPr>
      <w:t>3</w:t>
    </w:r>
    <w:r>
      <w:rPr>
        <w:rFonts w:hint="eastAsia" w:asciiTheme="minorEastAsia" w:hAnsiTheme="minorEastAsia" w:eastAsiaTheme="minorEastAsia" w:cstheme="minorEastAsia"/>
        <w:color w:val="000000"/>
      </w:rPr>
      <w:t>-</w:t>
    </w:r>
    <w:r>
      <w:rPr>
        <w:rFonts w:hint="eastAsia" w:asciiTheme="minorEastAsia" w:hAnsiTheme="minorEastAsia" w:eastAsiaTheme="minorEastAsia" w:cstheme="minorEastAsia"/>
        <w:color w:val="000000"/>
        <w:lang w:val="en-US" w:eastAsia="zh-CN"/>
      </w:rPr>
      <w:t>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yM2RiMmY1N2Y5NGYwOGNiMzNjZWM1MWQxOTQ3N2UifQ=="/>
  </w:docVars>
  <w:rsids>
    <w:rsidRoot w:val="547E2174"/>
    <w:rsid w:val="00866486"/>
    <w:rsid w:val="00BF58ED"/>
    <w:rsid w:val="02591CA2"/>
    <w:rsid w:val="042D2B38"/>
    <w:rsid w:val="051E6A56"/>
    <w:rsid w:val="077A50C3"/>
    <w:rsid w:val="08B56528"/>
    <w:rsid w:val="0B5E64E9"/>
    <w:rsid w:val="0B9C6927"/>
    <w:rsid w:val="0C612938"/>
    <w:rsid w:val="0E180730"/>
    <w:rsid w:val="10417A9D"/>
    <w:rsid w:val="11F00B81"/>
    <w:rsid w:val="120F121C"/>
    <w:rsid w:val="140F5420"/>
    <w:rsid w:val="14747B98"/>
    <w:rsid w:val="16677B31"/>
    <w:rsid w:val="17FE6A22"/>
    <w:rsid w:val="191E6E5D"/>
    <w:rsid w:val="19293CE7"/>
    <w:rsid w:val="195F4894"/>
    <w:rsid w:val="198237A6"/>
    <w:rsid w:val="1C20636D"/>
    <w:rsid w:val="1D3D32A3"/>
    <w:rsid w:val="1D9A48BA"/>
    <w:rsid w:val="1F102623"/>
    <w:rsid w:val="1F142700"/>
    <w:rsid w:val="20BB0B14"/>
    <w:rsid w:val="21EE0130"/>
    <w:rsid w:val="220F7C33"/>
    <w:rsid w:val="23BF119C"/>
    <w:rsid w:val="25041A76"/>
    <w:rsid w:val="253B0164"/>
    <w:rsid w:val="26B40B71"/>
    <w:rsid w:val="29243118"/>
    <w:rsid w:val="2AC90D7D"/>
    <w:rsid w:val="2B1D6203"/>
    <w:rsid w:val="2C6E0104"/>
    <w:rsid w:val="2ED3034C"/>
    <w:rsid w:val="2F2D7712"/>
    <w:rsid w:val="2F3B7680"/>
    <w:rsid w:val="2FDF3927"/>
    <w:rsid w:val="309C7664"/>
    <w:rsid w:val="30D24459"/>
    <w:rsid w:val="35602077"/>
    <w:rsid w:val="35EA5653"/>
    <w:rsid w:val="37321F75"/>
    <w:rsid w:val="37A955C0"/>
    <w:rsid w:val="39325835"/>
    <w:rsid w:val="39D07FF4"/>
    <w:rsid w:val="3C6F3118"/>
    <w:rsid w:val="3CB970AF"/>
    <w:rsid w:val="3E855C22"/>
    <w:rsid w:val="3ECF60F0"/>
    <w:rsid w:val="40D945C0"/>
    <w:rsid w:val="44BE1D3A"/>
    <w:rsid w:val="44F42FF3"/>
    <w:rsid w:val="45385FB1"/>
    <w:rsid w:val="4756204B"/>
    <w:rsid w:val="47794E4B"/>
    <w:rsid w:val="49A64306"/>
    <w:rsid w:val="4A600544"/>
    <w:rsid w:val="4ADB6D57"/>
    <w:rsid w:val="4B61400A"/>
    <w:rsid w:val="4C3B49E4"/>
    <w:rsid w:val="4D1473C4"/>
    <w:rsid w:val="4E6650FD"/>
    <w:rsid w:val="52695CC6"/>
    <w:rsid w:val="531E0E1F"/>
    <w:rsid w:val="547E2174"/>
    <w:rsid w:val="553012E8"/>
    <w:rsid w:val="558A2727"/>
    <w:rsid w:val="55FD133D"/>
    <w:rsid w:val="58511C2F"/>
    <w:rsid w:val="58766716"/>
    <w:rsid w:val="587D49B7"/>
    <w:rsid w:val="5CFF5F13"/>
    <w:rsid w:val="61457D09"/>
    <w:rsid w:val="64EA7204"/>
    <w:rsid w:val="650F2B18"/>
    <w:rsid w:val="65113AD4"/>
    <w:rsid w:val="66094EA1"/>
    <w:rsid w:val="66861A62"/>
    <w:rsid w:val="66CB0E89"/>
    <w:rsid w:val="6AE45CB8"/>
    <w:rsid w:val="6B43768C"/>
    <w:rsid w:val="6BBE559A"/>
    <w:rsid w:val="6C156F89"/>
    <w:rsid w:val="6C4A2963"/>
    <w:rsid w:val="6D99604C"/>
    <w:rsid w:val="6EA803A5"/>
    <w:rsid w:val="6F6141ED"/>
    <w:rsid w:val="70FE283F"/>
    <w:rsid w:val="72326BDF"/>
    <w:rsid w:val="733D0324"/>
    <w:rsid w:val="743D52CE"/>
    <w:rsid w:val="74E41536"/>
    <w:rsid w:val="778F78E9"/>
    <w:rsid w:val="77C4031A"/>
    <w:rsid w:val="77F24622"/>
    <w:rsid w:val="79573B86"/>
    <w:rsid w:val="7A940DBE"/>
    <w:rsid w:val="7D1F74F8"/>
    <w:rsid w:val="7F5B4024"/>
    <w:rsid w:val="7F733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4">
    <w:name w:val="heading 4"/>
    <w:basedOn w:val="1"/>
    <w:next w:val="5"/>
    <w:qFormat/>
    <w:uiPriority w:val="0"/>
    <w:pPr>
      <w:keepNext/>
      <w:keepLines/>
      <w:spacing w:before="280" w:after="290" w:line="376" w:lineRule="auto"/>
      <w:outlineLvl w:val="3"/>
    </w:pPr>
    <w:rPr>
      <w:rFonts w:ascii="Cambria" w:hAnsi="Cambria" w:eastAsia="宋体" w:cs="Times New Roman"/>
      <w:b/>
      <w:bCs/>
      <w:sz w:val="28"/>
      <w:szCs w:val="28"/>
    </w:rPr>
  </w:style>
  <w:style w:type="paragraph" w:styleId="6">
    <w:name w:val="heading 5"/>
    <w:basedOn w:val="1"/>
    <w:next w:val="1"/>
    <w:qFormat/>
    <w:uiPriority w:val="0"/>
    <w:pPr>
      <w:keepNext/>
      <w:keepLines/>
      <w:widowControl w:val="0"/>
      <w:spacing w:after="120" w:line="360" w:lineRule="auto"/>
      <w:jc w:val="both"/>
      <w:outlineLvl w:val="4"/>
    </w:pPr>
    <w:rPr>
      <w:rFonts w:ascii="Calibri" w:hAnsi="Calibri" w:eastAsia="微软雅黑" w:cs="Times New Roman"/>
      <w:b/>
      <w:bCs/>
      <w:kern w:val="2"/>
      <w:sz w:val="28"/>
      <w:szCs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Message Header"/>
    <w:basedOn w:val="1"/>
    <w:next w:val="1"/>
    <w:qFormat/>
    <w:uiPriority w:val="0"/>
    <w:pPr>
      <w:ind w:left="500" w:leftChars="500" w:hanging="1080" w:hangingChars="500"/>
    </w:pPr>
    <w:rPr>
      <w:rFonts w:ascii="Arial" w:hAnsi="Arial"/>
      <w:sz w:val="24"/>
    </w:rPr>
  </w:style>
  <w:style w:type="paragraph" w:styleId="5">
    <w:name w:val="Normal Indent"/>
    <w:basedOn w:val="1"/>
    <w:qFormat/>
    <w:uiPriority w:val="0"/>
    <w:pPr>
      <w:ind w:firstLine="420"/>
    </w:pPr>
    <w:rPr>
      <w:rFonts w:ascii="Calibri" w:hAnsi="Calibri"/>
      <w:kern w:val="0"/>
      <w:sz w:val="20"/>
      <w:szCs w:val="20"/>
    </w:rPr>
  </w:style>
  <w:style w:type="paragraph" w:styleId="7">
    <w:name w:val="annotation text"/>
    <w:basedOn w:val="1"/>
    <w:qFormat/>
    <w:uiPriority w:val="0"/>
    <w:pPr>
      <w:jc w:val="left"/>
    </w:pPr>
  </w:style>
  <w:style w:type="paragraph" w:styleId="8">
    <w:name w:val="Body Text Indent"/>
    <w:basedOn w:val="1"/>
    <w:semiHidden/>
    <w:unhideWhenUsed/>
    <w:qFormat/>
    <w:uiPriority w:val="99"/>
    <w:pPr>
      <w:spacing w:line="200" w:lineRule="exact"/>
      <w:ind w:firstLine="301"/>
    </w:pPr>
    <w:rPr>
      <w:rFonts w:ascii="宋体" w:hAnsi="Courier New"/>
      <w:spacing w:val="-4"/>
      <w:sz w:val="18"/>
      <w:szCs w:val="20"/>
    </w:rPr>
  </w:style>
  <w:style w:type="paragraph" w:styleId="9">
    <w:name w:val="Plain Text"/>
    <w:basedOn w:val="1"/>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10">
    <w:name w:val="Date"/>
    <w:basedOn w:val="1"/>
    <w:next w:val="1"/>
    <w:qFormat/>
    <w:uiPriority w:val="0"/>
    <w:pPr>
      <w:ind w:left="100" w:leftChars="2500"/>
    </w:pPr>
    <w:rPr>
      <w:rFonts w:ascii="仿宋_GB2312" w:eastAsia="仿宋_GB2312"/>
      <w:b/>
      <w:sz w:val="36"/>
      <w:szCs w:val="36"/>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Lines="0" w:beforeAutospacing="1" w:after="100" w:afterLines="0" w:afterAutospacing="1"/>
      <w:jc w:val="left"/>
    </w:pPr>
    <w:rPr>
      <w:rFonts w:ascii="宋体" w:hAnsi="宋体"/>
      <w:kern w:val="0"/>
      <w:sz w:val="24"/>
    </w:rPr>
  </w:style>
  <w:style w:type="paragraph" w:styleId="14">
    <w:name w:val="Body Text First Indent 2"/>
    <w:basedOn w:val="8"/>
    <w:semiHidden/>
    <w:unhideWhenUsed/>
    <w:qFormat/>
    <w:uiPriority w:val="99"/>
    <w:pPr>
      <w:spacing w:after="120" w:line="240" w:lineRule="auto"/>
      <w:ind w:left="420" w:leftChars="200" w:firstLine="420" w:firstLineChars="200"/>
    </w:pPr>
    <w:rPr>
      <w:rFonts w:ascii="Times New Roman" w:hAnsi="Times New Roman"/>
      <w:spacing w:val="0"/>
      <w:sz w:val="21"/>
    </w:rPr>
  </w:style>
  <w:style w:type="paragraph" w:customStyle="1" w:styleId="17">
    <w:name w:val="Default"/>
    <w:next w:val="18"/>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
    <w:name w:val="style21"/>
    <w:qFormat/>
    <w:uiPriority w:val="0"/>
    <w:rPr>
      <w:sz w:val="22"/>
      <w:szCs w:val="22"/>
    </w:rPr>
  </w:style>
  <w:style w:type="paragraph" w:customStyle="1" w:styleId="21">
    <w:name w:val="Plain Text"/>
    <w:basedOn w:val="1"/>
    <w:qFormat/>
    <w:uiPriority w:val="0"/>
    <w:pPr>
      <w:widowControl/>
      <w:overflowPunct w:val="0"/>
      <w:autoSpaceDE w:val="0"/>
      <w:autoSpaceDN w:val="0"/>
      <w:adjustRightInd w:val="0"/>
      <w:jc w:val="left"/>
      <w:textAlignment w:val="baseline"/>
    </w:pPr>
    <w:rPr>
      <w:rFonts w:ascii="宋体" w:hAnsi="Courier New" w:eastAsia="宋体"/>
      <w:sz w:val="21"/>
      <w:lang w:val="en-US" w:eastAsia="zh-CN" w:bidi="ar-SA"/>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3">
    <w:name w:val="List Paragraph"/>
    <w:basedOn w:val="1"/>
    <w:qFormat/>
    <w:uiPriority w:val="0"/>
    <w:pPr>
      <w:ind w:left="720"/>
      <w:contextualSpacing/>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15556</Words>
  <Characters>16614</Characters>
  <Lines>0</Lines>
  <Paragraphs>0</Paragraphs>
  <TotalTime>3</TotalTime>
  <ScaleCrop>false</ScaleCrop>
  <LinksUpToDate>false</LinksUpToDate>
  <CharactersWithSpaces>17624</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2022-04-12T01:39:00Z</dcterms:created>
  <dc:creator>Administrator</dc:creator>
  <cp:lastModifiedBy>Administrator</cp:lastModifiedBy>
  <dcterms:modified xsi:type="dcterms:W3CDTF">2023-05-08T03:09:39Z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BC0B650986D342D787613359CF7BAA91</vt:lpwstr>
  </property>
</Properties>
</file>