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hint="default" w:ascii="宋体" w:hAnsi="宋体" w:eastAsia="宋体" w:cs="宋体"/>
          <w:b/>
          <w:color w:val="000000"/>
          <w:spacing w:val="-11"/>
          <w:kern w:val="0"/>
          <w:sz w:val="44"/>
          <w:szCs w:val="44"/>
          <w:lang w:val="en-US" w:eastAsia="zh-CN"/>
        </w:rPr>
      </w:pPr>
      <w:r>
        <w:rPr>
          <w:rFonts w:hint="eastAsia" w:ascii="宋体" w:hAnsi="宋体" w:cs="宋体"/>
          <w:b/>
          <w:color w:val="000000"/>
          <w:spacing w:val="-11"/>
          <w:kern w:val="0"/>
          <w:sz w:val="44"/>
          <w:szCs w:val="44"/>
          <w:lang w:val="en-US" w:eastAsia="zh-CN"/>
        </w:rPr>
        <w:t>粗颗粒氢氧化锂采购项目</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w:t>
      </w:r>
      <w:r>
        <w:rPr>
          <w:rFonts w:hint="eastAsia" w:ascii="宋体" w:hAnsi="宋体" w:cs="宋体"/>
          <w:b/>
          <w:color w:val="000000"/>
          <w:spacing w:val="-11"/>
          <w:kern w:val="0"/>
          <w:sz w:val="32"/>
          <w:szCs w:val="32"/>
          <w:lang w:val="en-US" w:eastAsia="zh-CN"/>
        </w:rPr>
        <w:t>化学与材料工程学院</w:t>
      </w:r>
      <w:r>
        <w:rPr>
          <w:rFonts w:hint="eastAsia" w:ascii="宋体" w:hAnsi="宋体" w:cs="宋体"/>
          <w:b/>
          <w:color w:val="000000"/>
          <w:spacing w:val="-11"/>
          <w:kern w:val="0"/>
          <w:sz w:val="32"/>
          <w:szCs w:val="32"/>
        </w:rPr>
        <w:t>）</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2023年</w:t>
      </w:r>
      <w:r>
        <w:rPr>
          <w:rFonts w:hint="eastAsia"/>
          <w:b/>
          <w:bCs/>
          <w:color w:val="000000"/>
          <w:sz w:val="32"/>
          <w:lang w:val="en-US" w:eastAsia="zh-CN"/>
        </w:rPr>
        <w:t>10</w:t>
      </w:r>
      <w:r>
        <w:rPr>
          <w:b/>
          <w:bCs/>
          <w:color w:val="000000"/>
          <w:sz w:val="32"/>
        </w:rPr>
        <w:t>月</w:t>
      </w:r>
    </w:p>
    <w:p>
      <w:pPr>
        <w:pStyle w:val="7"/>
        <w:spacing w:line="360" w:lineRule="auto"/>
        <w:ind w:left="210" w:leftChars="100"/>
        <w:jc w:val="center"/>
        <w:rPr>
          <w:rFonts w:ascii="Times New Roman" w:eastAsia="宋体"/>
          <w:color w:val="000000"/>
        </w:rPr>
      </w:pPr>
    </w:p>
    <w:p>
      <w:pPr>
        <w:pStyle w:val="7"/>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rFonts w:hint="default" w:eastAsia="宋体"/>
          <w:bCs/>
          <w:color w:val="000000"/>
          <w:sz w:val="32"/>
          <w:lang w:val="en-US" w:eastAsia="zh-CN"/>
        </w:rPr>
      </w:pPr>
      <w:r>
        <w:rPr>
          <w:bCs/>
          <w:color w:val="000000"/>
          <w:sz w:val="32"/>
        </w:rPr>
        <w:t>第四章  合同主要条款</w:t>
      </w:r>
      <w:r>
        <w:rPr>
          <w:color w:val="000000"/>
          <w:sz w:val="32"/>
        </w:rPr>
        <w:t>……………………………………</w:t>
      </w:r>
      <w:r>
        <w:rPr>
          <w:rFonts w:hint="eastAsia"/>
          <w:color w:val="000000"/>
          <w:sz w:val="32"/>
          <w:lang w:val="en-US" w:eastAsia="zh-CN"/>
        </w:rPr>
        <w:t>18</w:t>
      </w:r>
    </w:p>
    <w:p>
      <w:pPr>
        <w:rPr>
          <w:bCs/>
          <w:color w:val="000000"/>
          <w:sz w:val="32"/>
        </w:rPr>
      </w:pPr>
    </w:p>
    <w:p>
      <w:pPr>
        <w:rPr>
          <w:rFonts w:hint="eastAsia" w:eastAsia="宋体"/>
          <w:bCs/>
          <w:color w:val="000000"/>
          <w:sz w:val="32"/>
          <w:lang w:val="en-US" w:eastAsia="zh-CN"/>
        </w:rPr>
      </w:pPr>
      <w:r>
        <w:rPr>
          <w:bCs/>
          <w:color w:val="000000"/>
          <w:sz w:val="32"/>
        </w:rPr>
        <w:t>第五章  评标办法及开标程序</w:t>
      </w:r>
      <w:r>
        <w:rPr>
          <w:color w:val="000000"/>
          <w:sz w:val="32"/>
        </w:rPr>
        <w:t>……………………………2</w:t>
      </w:r>
      <w:r>
        <w:rPr>
          <w:rFonts w:hint="eastAsia"/>
          <w:color w:val="000000"/>
          <w:sz w:val="32"/>
          <w:lang w:val="en-US" w:eastAsia="zh-CN"/>
        </w:rPr>
        <w:t>3</w:t>
      </w:r>
    </w:p>
    <w:p>
      <w:pPr>
        <w:rPr>
          <w:bCs/>
          <w:color w:val="000000"/>
          <w:sz w:val="32"/>
        </w:rPr>
      </w:pPr>
    </w:p>
    <w:p>
      <w:pPr>
        <w:rPr>
          <w:rFonts w:hint="eastAsia" w:eastAsia="宋体"/>
          <w:color w:val="000000"/>
          <w:sz w:val="28"/>
          <w:lang w:val="en-US" w:eastAsia="zh-CN"/>
        </w:rPr>
      </w:pPr>
      <w:r>
        <w:rPr>
          <w:bCs/>
          <w:color w:val="000000"/>
          <w:sz w:val="32"/>
        </w:rPr>
        <w:t>第六章  应提交的有关材料格式范例</w:t>
      </w:r>
      <w:r>
        <w:rPr>
          <w:color w:val="000000"/>
          <w:sz w:val="32"/>
        </w:rPr>
        <w:t>……………………2</w:t>
      </w:r>
      <w:r>
        <w:rPr>
          <w:rFonts w:hint="eastAsia"/>
          <w:color w:val="000000"/>
          <w:sz w:val="32"/>
          <w:lang w:val="en-US" w:eastAsia="zh-CN"/>
        </w:rPr>
        <w:t>6</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bCs w:val="0"/>
          <w:color w:val="000000"/>
          <w:sz w:val="24"/>
          <w:lang w:val="en-US" w:eastAsia="zh-CN"/>
        </w:rPr>
        <w:t>粗颗粒氢氧化锂采</w:t>
      </w:r>
      <w:r>
        <w:rPr>
          <w:rFonts w:hint="eastAsia" w:ascii="宋体" w:hAnsi="宋体" w:cs="宋体"/>
          <w:b/>
          <w:bCs w:val="0"/>
          <w:color w:val="000000"/>
          <w:sz w:val="24"/>
          <w:lang w:val="en-US" w:eastAsia="zh-CN"/>
        </w:rPr>
        <w:t>购项目</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w:t>
      </w:r>
      <w:r>
        <w:rPr>
          <w:rFonts w:hint="eastAsia" w:ascii="宋体" w:hAnsi="宋体" w:cs="宋体"/>
          <w:b/>
          <w:color w:val="000000"/>
          <w:sz w:val="24"/>
          <w:lang w:val="en-US" w:eastAsia="zh-CN"/>
        </w:rPr>
        <w:t>3-17</w:t>
      </w:r>
    </w:p>
    <w:p>
      <w:pPr>
        <w:spacing w:line="440" w:lineRule="exact"/>
        <w:ind w:firstLine="495"/>
        <w:rPr>
          <w:rFonts w:ascii="宋体" w:hAnsi="宋体" w:cs="宋体"/>
          <w:b/>
          <w:color w:val="000000"/>
          <w:sz w:val="24"/>
        </w:rPr>
      </w:pPr>
      <w:r>
        <w:rPr>
          <w:rFonts w:hint="eastAsia" w:ascii="宋体" w:hAnsi="宋体" w:cs="宋体"/>
          <w:b/>
          <w:color w:val="000000"/>
          <w:sz w:val="24"/>
        </w:rPr>
        <w:t>二、项目名称：</w:t>
      </w:r>
      <w:r>
        <w:rPr>
          <w:rFonts w:hint="eastAsia" w:ascii="宋体" w:hAnsi="宋体" w:cs="宋体"/>
          <w:b/>
          <w:color w:val="000000"/>
          <w:sz w:val="24"/>
          <w:lang w:val="en-US" w:eastAsia="zh-CN"/>
        </w:rPr>
        <w:t>粗颗粒氢氧化锂</w:t>
      </w:r>
      <w:r>
        <w:rPr>
          <w:rFonts w:hint="eastAsia" w:ascii="宋体" w:hAnsi="宋体" w:cs="宋体"/>
          <w:b/>
          <w:bCs w:val="0"/>
          <w:color w:val="000000"/>
          <w:sz w:val="24"/>
          <w:lang w:val="en-US" w:eastAsia="zh-CN"/>
        </w:rPr>
        <w:t>采购项目</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1"/>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粗颗粒氢氧化锂</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6</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吨</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103.2</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sz w:val="24"/>
              </w:rPr>
            </w:pPr>
            <w:r>
              <w:rPr>
                <w:rFonts w:hint="eastAsia" w:ascii="宋体" w:hAnsi="宋体" w:cs="宋体"/>
                <w:color w:val="000000"/>
                <w:sz w:val="24"/>
              </w:rPr>
              <w:t>以招标文件第三章</w:t>
            </w:r>
          </w:p>
          <w:p>
            <w:pPr>
              <w:widowControl/>
              <w:spacing w:line="440" w:lineRule="exact"/>
              <w:jc w:val="center"/>
              <w:rPr>
                <w:rFonts w:ascii="宋体" w:hAnsi="宋体" w:cs="宋体"/>
                <w:color w:val="000000"/>
                <w:highlight w:val="red"/>
              </w:rPr>
            </w:pPr>
            <w:r>
              <w:rPr>
                <w:rFonts w:hint="eastAsia" w:ascii="宋体" w:hAnsi="宋体" w:cs="宋体"/>
                <w:color w:val="000000"/>
                <w:sz w:val="24"/>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0"/>
        <w:spacing w:before="0" w:beforeAutospacing="0" w:after="0" w:afterAutospacing="0" w:line="42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0"/>
        <w:spacing w:before="0" w:beforeAutospacing="0" w:after="0" w:afterAutospacing="0" w:line="420" w:lineRule="exact"/>
        <w:rPr>
          <w:rFonts w:cs="宋体"/>
          <w:color w:val="000000"/>
        </w:rPr>
      </w:pPr>
      <w:r>
        <w:rPr>
          <w:rFonts w:hint="eastAsia" w:cs="宋体"/>
          <w:color w:val="000000"/>
        </w:rPr>
        <w:t>   2.落实政府采购政策需满足的资格要求：无。</w:t>
      </w:r>
    </w:p>
    <w:p>
      <w:pPr>
        <w:pStyle w:val="10"/>
        <w:spacing w:before="0" w:beforeAutospacing="0" w:after="0" w:afterAutospacing="0" w:line="420" w:lineRule="exact"/>
        <w:rPr>
          <w:rFonts w:hint="eastAsia" w:cs="宋体"/>
          <w:color w:val="000000"/>
        </w:rPr>
      </w:pPr>
      <w:r>
        <w:rPr>
          <w:rFonts w:hint="eastAsia" w:cs="宋体"/>
          <w:color w:val="000000"/>
        </w:rPr>
        <w:t>   3.本项目的特定资格要求：无。</w:t>
      </w:r>
    </w:p>
    <w:p>
      <w:pPr>
        <w:pStyle w:val="10"/>
        <w:spacing w:before="0" w:beforeAutospacing="0" w:after="0" w:afterAutospacing="0" w:line="420" w:lineRule="exact"/>
        <w:ind w:firstLine="480" w:firstLineChars="200"/>
        <w:rPr>
          <w:rFonts w:hint="default" w:eastAsia="宋体" w:cs="宋体"/>
          <w:color w:val="000000"/>
          <w:lang w:val="en-US" w:eastAsia="zh-CN"/>
        </w:rPr>
      </w:pPr>
      <w:r>
        <w:rPr>
          <w:rFonts w:hint="eastAsia" w:cs="宋体"/>
          <w:color w:val="000000"/>
          <w:lang w:val="en-US" w:eastAsia="zh-CN"/>
        </w:rPr>
        <w:t>4.</w:t>
      </w:r>
      <w:r>
        <w:rPr>
          <w:rFonts w:hint="eastAsia" w:ascii="宋体" w:hAnsi="宋体" w:eastAsia="宋体" w:cs="宋体"/>
          <w:color w:val="000000"/>
          <w:kern w:val="0"/>
          <w:sz w:val="24"/>
          <w:szCs w:val="24"/>
          <w:lang w:val="en-US" w:eastAsia="zh-CN" w:bidi="ar-SA"/>
        </w:rPr>
        <w:t>本项目（是）接受联合体投标。</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color w:val="FF0000"/>
          <w:sz w:val="24"/>
          <w:highlight w:val="yellow"/>
        </w:rPr>
      </w:pPr>
      <w:r>
        <w:rPr>
          <w:rFonts w:hint="eastAsia"/>
          <w:color w:val="FF0000"/>
          <w:sz w:val="24"/>
          <w:highlight w:val="yellow"/>
        </w:rPr>
        <w:t>1.时间：/至202</w:t>
      </w:r>
      <w:r>
        <w:rPr>
          <w:rFonts w:hint="eastAsia"/>
          <w:color w:val="FF0000"/>
          <w:sz w:val="24"/>
          <w:highlight w:val="yellow"/>
          <w:lang w:val="en-US" w:eastAsia="zh-CN"/>
        </w:rPr>
        <w:t>3</w:t>
      </w:r>
      <w:r>
        <w:rPr>
          <w:rFonts w:hint="eastAsia"/>
          <w:color w:val="FF0000"/>
          <w:sz w:val="24"/>
          <w:highlight w:val="yellow"/>
        </w:rPr>
        <w:t>年</w:t>
      </w:r>
      <w:r>
        <w:rPr>
          <w:rFonts w:hint="eastAsia"/>
          <w:color w:val="FF0000"/>
          <w:sz w:val="24"/>
          <w:highlight w:val="yellow"/>
          <w:lang w:val="en-US" w:eastAsia="zh-CN"/>
        </w:rPr>
        <w:t>11</w:t>
      </w:r>
      <w:r>
        <w:rPr>
          <w:rFonts w:hint="eastAsia"/>
          <w:color w:val="FF0000"/>
          <w:sz w:val="24"/>
          <w:highlight w:val="yellow"/>
        </w:rPr>
        <w:t>月</w:t>
      </w:r>
      <w:r>
        <w:rPr>
          <w:rFonts w:hint="eastAsia"/>
          <w:color w:val="FF0000"/>
          <w:sz w:val="24"/>
          <w:highlight w:val="yellow"/>
          <w:lang w:val="en-US" w:eastAsia="zh-CN"/>
        </w:rPr>
        <w:t>14</w:t>
      </w:r>
      <w:r>
        <w:rPr>
          <w:rFonts w:hint="eastAsia"/>
          <w:color w:val="FF0000"/>
          <w:sz w:val="24"/>
          <w:highlight w:val="yellow"/>
        </w:rPr>
        <w:t>日，每天上午00:00至12:00，下午12:00至23:59（北京时间，线上获取法定节假日均可，线下获取文件法定节假日除外）</w:t>
      </w:r>
    </w:p>
    <w:p>
      <w:pPr>
        <w:tabs>
          <w:tab w:val="left" w:pos="2366"/>
        </w:tabs>
        <w:spacing w:line="360" w:lineRule="auto"/>
        <w:ind w:firstLine="480" w:firstLineChars="200"/>
        <w:rPr>
          <w:color w:val="FF0000"/>
          <w:sz w:val="24"/>
          <w:highlight w:val="yellow"/>
        </w:rPr>
      </w:pPr>
      <w:r>
        <w:rPr>
          <w:rFonts w:hint="eastAsia"/>
          <w:color w:val="FF0000"/>
          <w:sz w:val="24"/>
          <w:highlight w:val="yellow"/>
        </w:rPr>
        <w:t>2.地点（网址）：政采云平台https://www.zcygov.cn/ </w:t>
      </w:r>
    </w:p>
    <w:p>
      <w:pPr>
        <w:tabs>
          <w:tab w:val="left" w:pos="2366"/>
        </w:tabs>
        <w:spacing w:line="360" w:lineRule="auto"/>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color w:val="FF0000"/>
          <w:sz w:val="24"/>
          <w:highlight w:val="yellow"/>
        </w:rPr>
      </w:pPr>
      <w:r>
        <w:rPr>
          <w:rFonts w:hint="eastAsia"/>
          <w:color w:val="FF0000"/>
          <w:sz w:val="24"/>
          <w:highlight w:val="yellow"/>
        </w:rPr>
        <w:t> 4.售价（元）：0 </w:t>
      </w:r>
    </w:p>
    <w:p>
      <w:pPr>
        <w:pStyle w:val="10"/>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360" w:lineRule="auto"/>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w:t>
      </w:r>
      <w:r>
        <w:rPr>
          <w:rFonts w:hint="eastAsia" w:ascii="宋体" w:hAnsi="宋体" w:cs="宋体"/>
          <w:color w:val="FF0000"/>
          <w:sz w:val="24"/>
          <w:highlight w:val="yellow"/>
        </w:rPr>
        <w:t>政采云服务热线：95763。</w:t>
      </w:r>
    </w:p>
    <w:p>
      <w:pPr>
        <w:pStyle w:val="14"/>
        <w:spacing w:line="360" w:lineRule="auto"/>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w:t>
      </w:r>
      <w:r>
        <w:rPr>
          <w:rFonts w:hint="eastAsia" w:ascii="宋体" w:hAnsi="宋体" w:cs="宋体"/>
          <w:color w:val="FF0000"/>
          <w:sz w:val="24"/>
          <w:highlight w:val="yellow"/>
        </w:rPr>
        <w:t>政采云服务热线：95763。</w:t>
      </w:r>
    </w:p>
    <w:p>
      <w:pPr>
        <w:pStyle w:val="10"/>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w:t>
      </w:r>
      <w:r>
        <w:rPr>
          <w:rFonts w:hint="eastAsia" w:cs="宋体"/>
          <w:b/>
          <w:bCs/>
          <w:kern w:val="2"/>
          <w:lang w:val="en-US" w:eastAsia="zh-CN"/>
        </w:rPr>
        <w:t>3</w:t>
      </w:r>
      <w:r>
        <w:rPr>
          <w:rFonts w:hint="eastAsia" w:cs="宋体"/>
          <w:b/>
          <w:bCs/>
          <w:kern w:val="2"/>
        </w:rPr>
        <w:t>年</w:t>
      </w:r>
      <w:r>
        <w:rPr>
          <w:rFonts w:hint="eastAsia" w:cs="宋体"/>
          <w:b/>
          <w:bCs/>
          <w:kern w:val="2"/>
          <w:lang w:val="en-US" w:eastAsia="zh-CN"/>
        </w:rPr>
        <w:t>11</w:t>
      </w:r>
      <w:r>
        <w:rPr>
          <w:rFonts w:hint="eastAsia" w:cs="宋体"/>
          <w:b/>
          <w:bCs/>
          <w:kern w:val="2"/>
        </w:rPr>
        <w:t>月</w:t>
      </w:r>
      <w:r>
        <w:rPr>
          <w:rFonts w:hint="eastAsia" w:cs="宋体"/>
          <w:b/>
          <w:bCs/>
          <w:kern w:val="2"/>
          <w:lang w:val="en-US" w:eastAsia="zh-CN"/>
        </w:rPr>
        <w:t>14</w:t>
      </w:r>
      <w:r>
        <w:rPr>
          <w:rFonts w:hint="eastAsia" w:cs="宋体"/>
          <w:b/>
          <w:bCs/>
          <w:kern w:val="2"/>
        </w:rPr>
        <w:t>日</w:t>
      </w:r>
      <w:r>
        <w:rPr>
          <w:rFonts w:hint="eastAsia" w:cs="宋体"/>
          <w:b/>
          <w:bCs/>
          <w:kern w:val="2"/>
          <w:lang w:val="en-US" w:eastAsia="zh-CN"/>
        </w:rPr>
        <w:t>9</w:t>
      </w:r>
      <w:r>
        <w:rPr>
          <w:rFonts w:hint="eastAsia" w:cs="宋体"/>
          <w:b/>
          <w:bCs/>
          <w:kern w:val="2"/>
        </w:rPr>
        <w:t>:00时（北京时间）</w:t>
      </w:r>
    </w:p>
    <w:p>
      <w:pPr>
        <w:pStyle w:val="6"/>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0"/>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ascii="宋体" w:hAnsi="宋体" w:eastAsia="宋体" w:cs="宋体"/>
          <w:sz w:val="24"/>
          <w:szCs w:val="24"/>
        </w:rPr>
        <w:t>15345707715</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w:t>
      </w:r>
      <w:r>
        <w:rPr>
          <w:rFonts w:hint="eastAsia" w:ascii="宋体" w:hAnsi="宋体" w:cs="宋体"/>
          <w:b/>
          <w:bCs/>
          <w:sz w:val="24"/>
          <w:lang w:val="en-US" w:eastAsia="zh-CN"/>
        </w:rPr>
        <w:t>实验室与资产管理处</w:t>
      </w:r>
      <w:r>
        <w:rPr>
          <w:rFonts w:hint="eastAsia" w:ascii="宋体" w:hAnsi="宋体" w:cs="宋体"/>
          <w:b/>
          <w:bCs/>
          <w:sz w:val="24"/>
        </w:rPr>
        <w:t>、</w:t>
      </w:r>
      <w:r>
        <w:rPr>
          <w:rFonts w:hint="eastAsia" w:ascii="宋体" w:hAnsi="宋体"/>
          <w:b/>
          <w:bCs/>
          <w:sz w:val="24"/>
        </w:rPr>
        <w:t>化学与材料工程</w:t>
      </w:r>
      <w:r>
        <w:rPr>
          <w:rFonts w:hint="eastAsia" w:ascii="宋体" w:hAnsi="宋体"/>
          <w:b/>
          <w:bCs/>
          <w:color w:val="000000"/>
          <w:sz w:val="24"/>
        </w:rPr>
        <w:t>学院</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lang w:val="en-US" w:eastAsia="zh-CN"/>
        </w:rPr>
        <w:t>项目</w:t>
      </w:r>
      <w:r>
        <w:rPr>
          <w:rFonts w:hint="eastAsia" w:ascii="宋体" w:hAnsi="宋体" w:cs="宋体"/>
          <w:bCs/>
          <w:sz w:val="24"/>
        </w:rPr>
        <w:t>采购联系人：周老师；电话：0570-8015042，18957039862。</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w:t>
      </w:r>
      <w:r>
        <w:rPr>
          <w:rFonts w:ascii="宋体" w:hAnsi="宋体" w:eastAsia="宋体" w:cs="宋体"/>
          <w:sz w:val="24"/>
          <w:szCs w:val="24"/>
        </w:rPr>
        <w:t>15345707715</w:t>
      </w:r>
      <w:r>
        <w:rPr>
          <w:rFonts w:hint="eastAsia" w:ascii="宋体" w:hAnsi="宋体" w:cs="宋体"/>
          <w:color w:val="000000" w:themeColor="text1"/>
          <w:kern w:val="0"/>
          <w:sz w:val="24"/>
          <w14:textFill>
            <w14:solidFill>
              <w14:schemeClr w14:val="tx1"/>
            </w14:solidFill>
          </w14:textFill>
        </w:rPr>
        <w:t>。</w:t>
      </w:r>
    </w:p>
    <w:p>
      <w:pPr>
        <w:spacing w:line="440" w:lineRule="exact"/>
        <w:ind w:left="479" w:leftChars="228" w:firstLine="12" w:firstLineChars="5"/>
        <w:rPr>
          <w:rFonts w:hint="eastAsia" w:ascii="宋体" w:hAnsi="宋体" w:cs="宋体"/>
          <w:color w:val="000000" w:themeColor="text1"/>
          <w:kern w:val="0"/>
          <w:sz w:val="24"/>
          <w:lang w:eastAsia="zh-CN"/>
          <w14:textFill>
            <w14:solidFill>
              <w14:schemeClr w14:val="tx1"/>
            </w14:solidFill>
          </w14:textFill>
        </w:rPr>
      </w:pPr>
      <w:r>
        <w:rPr>
          <w:rFonts w:hint="eastAsia" w:ascii="宋体" w:hAnsi="宋体" w:cs="宋体"/>
          <w:bCs/>
          <w:sz w:val="24"/>
        </w:rPr>
        <w:t>项目技术答疑联系人</w:t>
      </w:r>
      <w:r>
        <w:rPr>
          <w:rFonts w:hint="eastAsia" w:ascii="宋体" w:hAnsi="宋体" w:cs="宋体"/>
          <w:kern w:val="0"/>
          <w:sz w:val="24"/>
        </w:rPr>
        <w:t>：</w:t>
      </w:r>
      <w:r>
        <w:rPr>
          <w:rFonts w:hint="eastAsia" w:ascii="宋体" w:hAnsi="宋体" w:cs="宋体"/>
          <w:kern w:val="0"/>
          <w:sz w:val="24"/>
          <w:lang w:val="en-US" w:eastAsia="zh-CN"/>
        </w:rPr>
        <w:t>李老师</w:t>
      </w:r>
      <w:r>
        <w:rPr>
          <w:rFonts w:hint="eastAsia" w:ascii="宋体" w:hAnsi="宋体" w:cs="宋体"/>
          <w:color w:val="000000" w:themeColor="text1"/>
          <w:kern w:val="0"/>
          <w:sz w:val="24"/>
          <w14:textFill>
            <w14:solidFill>
              <w14:schemeClr w14:val="tx1"/>
            </w14:solidFill>
          </w14:textFill>
        </w:rPr>
        <w:t>；电话：</w:t>
      </w:r>
      <w:r>
        <w:rPr>
          <w:rFonts w:hint="eastAsia" w:ascii="宋体" w:hAnsi="宋体" w:cs="宋体"/>
          <w:color w:val="000000" w:themeColor="text1"/>
          <w:kern w:val="0"/>
          <w:sz w:val="24"/>
          <w:lang w:val="en-US" w:eastAsia="zh-CN"/>
          <w14:textFill>
            <w14:solidFill>
              <w14:schemeClr w14:val="tx1"/>
            </w14:solidFill>
          </w14:textFill>
        </w:rPr>
        <w:t>13867020905</w:t>
      </w:r>
      <w:r>
        <w:rPr>
          <w:rFonts w:hint="eastAsia" w:ascii="宋体" w:hAnsi="宋体" w:cs="宋体"/>
          <w:color w:val="000000" w:themeColor="text1"/>
          <w:kern w:val="0"/>
          <w:sz w:val="24"/>
          <w:lang w:eastAsia="zh-CN"/>
          <w14:textFill>
            <w14:solidFill>
              <w14:schemeClr w14:val="tx1"/>
            </w14:solidFill>
          </w14:textFill>
        </w:rPr>
        <w:t>。</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ascii="宋体" w:hAnsi="宋体" w:cs="宋体"/>
          <w:bCs/>
          <w:sz w:val="24"/>
        </w:rPr>
      </w:pPr>
      <w:r>
        <w:rPr>
          <w:rFonts w:hint="eastAsia" w:ascii="宋体" w:hAnsi="宋体" w:cs="宋体"/>
          <w:bCs/>
          <w:sz w:val="24"/>
        </w:rPr>
        <w:t>联系人：徐先生；监督投诉电话：0570-8757615，传真：0570-8757615。</w:t>
      </w:r>
    </w:p>
    <w:p>
      <w:pPr>
        <w:pStyle w:val="2"/>
        <w:ind w:left="2250" w:hanging="1200"/>
      </w:pPr>
    </w:p>
    <w:p>
      <w:pPr>
        <w:spacing w:line="440" w:lineRule="exact"/>
        <w:ind w:firstLine="495"/>
        <w:jc w:val="right"/>
        <w:rPr>
          <w:rFonts w:hint="eastAsia" w:ascii="宋体" w:hAnsi="宋体" w:eastAsia="宋体" w:cs="宋体"/>
          <w:bCs/>
          <w:color w:val="000000" w:themeColor="text1"/>
          <w:sz w:val="24"/>
          <w:lang w:val="en-US" w:eastAsia="zh-CN"/>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衢州学院</w:t>
      </w:r>
      <w:r>
        <w:rPr>
          <w:rFonts w:hint="eastAsia" w:ascii="宋体" w:hAnsi="宋体" w:eastAsia="宋体" w:cs="宋体"/>
          <w:bCs/>
          <w:color w:val="000000" w:themeColor="text1"/>
          <w:sz w:val="24"/>
          <w:lang w:val="en-US" w:eastAsia="zh-CN"/>
          <w14:textFill>
            <w14:solidFill>
              <w14:schemeClr w14:val="tx1"/>
            </w14:solidFill>
          </w14:textFill>
        </w:rPr>
        <w:t>实验室与资产管理处</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w:t>
      </w:r>
      <w:r>
        <w:rPr>
          <w:rFonts w:hint="eastAsia" w:ascii="宋体" w:hAnsi="宋体" w:cs="宋体"/>
          <w:bCs/>
          <w:color w:val="000000" w:themeColor="text1"/>
          <w:sz w:val="24"/>
          <w:lang w:val="en-US" w:eastAsia="zh-CN"/>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年</w:t>
      </w:r>
      <w:r>
        <w:rPr>
          <w:rFonts w:hint="eastAsia" w:ascii="宋体" w:hAnsi="宋体" w:cs="宋体"/>
          <w:bCs/>
          <w:color w:val="000000" w:themeColor="text1"/>
          <w:sz w:val="24"/>
          <w:lang w:val="en-US" w:eastAsia="zh-CN"/>
          <w14:textFill>
            <w14:solidFill>
              <w14:schemeClr w14:val="tx1"/>
            </w14:solidFill>
          </w14:textFill>
        </w:rPr>
        <w:t>10</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23</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hint="eastAsia" w:ascii="宋体" w:hAnsi="宋体" w:cs="宋体"/>
          <w:b/>
          <w:bCs/>
          <w:color w:val="000000"/>
          <w:sz w:val="32"/>
        </w:rPr>
      </w:pPr>
    </w:p>
    <w:p>
      <w:pPr>
        <w:spacing w:line="360" w:lineRule="auto"/>
        <w:jc w:val="center"/>
        <w:rPr>
          <w:rFonts w:hint="eastAsia" w:ascii="宋体" w:hAnsi="宋体" w:cs="宋体"/>
          <w:b/>
          <w:bCs/>
          <w:color w:val="000000"/>
          <w:sz w:val="32"/>
        </w:rPr>
      </w:pPr>
    </w:p>
    <w:p>
      <w:pPr>
        <w:spacing w:line="360" w:lineRule="auto"/>
        <w:jc w:val="both"/>
        <w:rPr>
          <w:rFonts w:hint="eastAsia" w:ascii="宋体" w:hAnsi="宋体" w:cs="宋体"/>
          <w:b/>
          <w:bCs/>
          <w:color w:val="000000"/>
          <w:sz w:val="32"/>
        </w:rPr>
      </w:pPr>
    </w:p>
    <w:p>
      <w:pPr>
        <w:spacing w:line="360" w:lineRule="auto"/>
        <w:jc w:val="center"/>
        <w:rPr>
          <w:rFonts w:ascii="宋体" w:hAnsi="宋体" w:cs="宋体"/>
          <w:bCs/>
          <w:color w:val="000000"/>
          <w:sz w:val="32"/>
        </w:rPr>
      </w:pP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6"/>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6"/>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6"/>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6"/>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6"/>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1"/>
        <w:tblW w:w="8624" w:type="dxa"/>
        <w:jc w:val="center"/>
        <w:tblLayout w:type="fixed"/>
        <w:tblCellMar>
          <w:top w:w="0" w:type="dxa"/>
          <w:left w:w="108" w:type="dxa"/>
          <w:bottom w:w="0" w:type="dxa"/>
          <w:right w:w="108" w:type="dxa"/>
        </w:tblCellMar>
      </w:tblPr>
      <w:tblGrid>
        <w:gridCol w:w="5614"/>
        <w:gridCol w:w="1750"/>
        <w:gridCol w:w="1260"/>
      </w:tblGrid>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75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7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7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7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7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7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7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hint="default" w:ascii="宋体" w:hAnsi="宋体" w:eastAsia="宋体" w:cs="宋体"/>
                <w:color w:val="000000"/>
                <w:sz w:val="24"/>
                <w:lang w:val="en-US" w:eastAsia="zh-CN"/>
              </w:rPr>
            </w:pPr>
            <w:r>
              <w:rPr>
                <w:rFonts w:hint="eastAsia" w:ascii="宋体" w:hAnsi="宋体" w:cs="宋体"/>
                <w:color w:val="000000"/>
                <w:sz w:val="24"/>
              </w:rPr>
              <w:t>6.</w:t>
            </w:r>
            <w:r>
              <w:rPr>
                <w:rFonts w:hint="eastAsia" w:ascii="宋体" w:hAnsi="宋体" w:cs="宋体"/>
                <w:color w:val="000000"/>
                <w:sz w:val="24"/>
                <w:lang w:val="en-US" w:eastAsia="zh-CN"/>
              </w:rPr>
              <w:t>危化品经营许可证</w:t>
            </w:r>
          </w:p>
        </w:tc>
        <w:tc>
          <w:tcPr>
            <w:tcW w:w="17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rPr>
                <w:rFonts w:hint="eastAsia" w:ascii="宋体" w:hAnsi="宋体" w:eastAsia="宋体" w:cs="宋体"/>
                <w:color w:val="000000"/>
                <w:kern w:val="2"/>
                <w:sz w:val="24"/>
                <w:szCs w:val="24"/>
                <w:lang w:val="en-US" w:eastAsia="zh-CN" w:bidi="ar-SA"/>
              </w:rPr>
            </w:pPr>
            <w:r>
              <w:rPr>
                <w:rFonts w:hint="eastAsia" w:ascii="宋体" w:hAnsi="宋体" w:cs="宋体"/>
                <w:color w:val="000000"/>
                <w:sz w:val="24"/>
                <w:lang w:val="en-US" w:eastAsia="zh-CN"/>
              </w:rPr>
              <w:t>7</w:t>
            </w:r>
            <w:r>
              <w:rPr>
                <w:rFonts w:hint="eastAsia" w:ascii="宋体" w:hAnsi="宋体" w:cs="宋体"/>
                <w:color w:val="000000"/>
                <w:sz w:val="24"/>
              </w:rPr>
              <w:t>.其它(投标人认为需投递的其他资格证明文件)</w:t>
            </w:r>
          </w:p>
        </w:tc>
        <w:tc>
          <w:tcPr>
            <w:tcW w:w="175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jc w:val="center"/>
              <w:rPr>
                <w:rFonts w:hint="default" w:ascii="宋体" w:hAnsi="宋体" w:cs="仿宋_GB2312"/>
                <w:color w:val="000000"/>
                <w:sz w:val="24"/>
                <w:lang w:val="en-US" w:eastAsia="zh-CN"/>
              </w:rPr>
            </w:pPr>
            <w:r>
              <w:rPr>
                <w:rFonts w:hint="eastAsia" w:ascii="宋体" w:hAnsi="宋体" w:cs="仿宋_GB2312"/>
                <w:color w:val="000000"/>
                <w:sz w:val="24"/>
                <w:lang w:val="en-US" w:eastAsia="zh-CN"/>
              </w:rPr>
              <w:t>格式十二</w:t>
            </w:r>
          </w:p>
          <w:p>
            <w:pPr>
              <w:autoSpaceDE w:val="0"/>
              <w:autoSpaceDN w:val="0"/>
              <w:adjustRightInd w:val="0"/>
              <w:spacing w:line="360" w:lineRule="auto"/>
              <w:jc w:val="center"/>
              <w:rPr>
                <w:rFonts w:hint="eastAsia"/>
                <w:lang w:val="en-US" w:eastAsia="zh-CN"/>
              </w:rPr>
            </w:pPr>
            <w:r>
              <w:rPr>
                <w:rFonts w:hint="eastAsia" w:ascii="宋体" w:hAnsi="宋体" w:cs="宋体"/>
                <w:sz w:val="24"/>
              </w:rPr>
              <w:t>~</w:t>
            </w:r>
          </w:p>
          <w:p>
            <w:pPr>
              <w:autoSpaceDE w:val="0"/>
              <w:autoSpaceDN w:val="0"/>
              <w:adjustRightIn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cs="仿宋_GB2312"/>
                <w:color w:val="000000"/>
                <w:sz w:val="24"/>
                <w:lang w:val="en-US" w:eastAsia="zh-CN"/>
              </w:rPr>
              <w:t>格式十四等</w:t>
            </w:r>
          </w:p>
        </w:tc>
        <w:tc>
          <w:tcPr>
            <w:tcW w:w="1260" w:type="dxa"/>
            <w:tcBorders>
              <w:top w:val="single" w:color="auto" w:sz="4" w:space="0"/>
              <w:left w:val="nil"/>
              <w:bottom w:val="single" w:color="auto" w:sz="4" w:space="0"/>
              <w:right w:val="single" w:color="auto" w:sz="4" w:space="0"/>
            </w:tcBorders>
            <w:vAlign w:val="top"/>
          </w:tcPr>
          <w:p>
            <w:pPr>
              <w:autoSpaceDE w:val="0"/>
              <w:autoSpaceDN w:val="0"/>
              <w:adjustRightInd w:val="0"/>
              <w:spacing w:line="360" w:lineRule="auto"/>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rPr>
              <w:t>1-</w:t>
            </w:r>
            <w:r>
              <w:rPr>
                <w:rFonts w:hint="eastAsia" w:ascii="宋体" w:hAnsi="宋体" w:cs="宋体"/>
                <w:color w:val="000000"/>
                <w:sz w:val="24"/>
                <w:lang w:val="en-US" w:eastAsia="zh-CN"/>
              </w:rPr>
              <w:t>8</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1"/>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rPr>
              <w:t>202</w:t>
            </w:r>
            <w:r>
              <w:rPr>
                <w:rFonts w:hint="eastAsia" w:ascii="宋体" w:hAnsi="宋体" w:cs="宋体"/>
                <w:bCs/>
                <w:color w:val="FF0000"/>
                <w:kern w:val="0"/>
                <w:sz w:val="24"/>
                <w:highlight w:val="yellow"/>
                <w:lang w:val="en-US" w:eastAsia="zh-CN"/>
              </w:rPr>
              <w:t>0</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1"/>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▲1.开标一览表。所有价格均为人民币报价，包括</w:t>
            </w:r>
            <w:r>
              <w:rPr>
                <w:rFonts w:hint="eastAsia" w:ascii="宋体" w:hAnsi="宋体" w:cs="宋体"/>
                <w:color w:val="000000"/>
                <w:sz w:val="24"/>
                <w:lang w:val="en-US" w:eastAsia="zh-CN"/>
              </w:rPr>
              <w:t>货物</w:t>
            </w:r>
            <w:r>
              <w:rPr>
                <w:rFonts w:hint="eastAsia" w:ascii="宋体" w:hAnsi="宋体" w:cs="宋体"/>
                <w:color w:val="000000"/>
                <w:sz w:val="24"/>
              </w:rPr>
              <w:t>购置、运输</w:t>
            </w:r>
            <w:r>
              <w:rPr>
                <w:rFonts w:hint="eastAsia" w:ascii="宋体" w:hAnsi="宋体" w:cs="宋体"/>
                <w:color w:val="000000"/>
                <w:sz w:val="24"/>
                <w:lang w:val="en-US" w:eastAsia="zh-CN"/>
              </w:rPr>
              <w:t>及</w:t>
            </w:r>
            <w:r>
              <w:rPr>
                <w:rFonts w:hint="eastAsia" w:ascii="宋体" w:hAnsi="宋体" w:cs="宋体"/>
                <w:color w:val="000000"/>
                <w:sz w:val="24"/>
              </w:rPr>
              <w:t>售后服务等费用。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6"/>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hint="eastAsia"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5"/>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10.不符合法律、法规和招标文件规定的其他实质性要求的；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11.电子投标文件解密失败的；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本项目无需提供履约保证金。</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（一）本次招标的商品必须是</w:t>
      </w:r>
      <w:r>
        <w:rPr>
          <w:rFonts w:hint="eastAsia" w:ascii="宋体" w:hAnsi="宋体" w:cs="宋体"/>
          <w:b/>
          <w:bCs/>
          <w:color w:val="FF0000"/>
          <w:kern w:val="0"/>
          <w:sz w:val="24"/>
          <w:highlight w:val="yellow"/>
        </w:rPr>
        <w:t>202</w:t>
      </w:r>
      <w:r>
        <w:rPr>
          <w:rFonts w:hint="eastAsia" w:ascii="宋体" w:hAnsi="宋体" w:cs="宋体"/>
          <w:b/>
          <w:bCs/>
          <w:color w:val="FF0000"/>
          <w:kern w:val="0"/>
          <w:sz w:val="24"/>
          <w:highlight w:val="yellow"/>
          <w:lang w:val="en-US" w:eastAsia="zh-CN"/>
        </w:rPr>
        <w:t>3</w:t>
      </w:r>
      <w:r>
        <w:rPr>
          <w:rFonts w:hint="eastAsia" w:ascii="宋体" w:hAnsi="宋体" w:cs="宋体"/>
          <w:b/>
          <w:bCs/>
          <w:color w:val="FF0000"/>
          <w:kern w:val="0"/>
          <w:sz w:val="24"/>
          <w:highlight w:val="yellow"/>
        </w:rPr>
        <w:t>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rPr>
        <w:t>合同签</w:t>
      </w:r>
      <w:r>
        <w:rPr>
          <w:rFonts w:hint="eastAsia" w:ascii="宋体" w:hAnsi="宋体" w:cs="宋体"/>
          <w:color w:val="000000" w:themeColor="text1"/>
          <w:kern w:val="0"/>
          <w:sz w:val="24"/>
          <w14:textFill>
            <w14:solidFill>
              <w14:schemeClr w14:val="tx1"/>
            </w14:solidFill>
          </w14:textFill>
        </w:rPr>
        <w:t>订后</w:t>
      </w:r>
      <w:r>
        <w:rPr>
          <w:rFonts w:hint="eastAsia" w:ascii="宋体" w:hAnsi="宋体" w:cs="宋体"/>
          <w:b/>
          <w:bCs/>
          <w:color w:val="000000" w:themeColor="text1"/>
          <w:kern w:val="0"/>
          <w:sz w:val="24"/>
          <w:lang w:val="en-US" w:eastAsia="zh-CN"/>
          <w14:textFill>
            <w14:solidFill>
              <w14:schemeClr w14:val="tx1"/>
            </w14:solidFill>
          </w14:textFill>
        </w:rPr>
        <w:t>30</w:t>
      </w:r>
      <w:r>
        <w:rPr>
          <w:rFonts w:hint="eastAsia" w:ascii="宋体" w:hAnsi="宋体" w:cs="宋体"/>
          <w:b/>
          <w:bCs/>
          <w:color w:val="000000" w:themeColor="text1"/>
          <w:kern w:val="0"/>
          <w:sz w:val="24"/>
          <w14:textFill>
            <w14:solidFill>
              <w14:schemeClr w14:val="tx1"/>
            </w14:solidFill>
          </w14:textFill>
        </w:rPr>
        <w:t>天</w:t>
      </w:r>
      <w:r>
        <w:rPr>
          <w:rFonts w:hint="eastAsia" w:ascii="宋体" w:hAnsi="宋体" w:cs="宋体"/>
          <w:color w:val="000000" w:themeColor="text1"/>
          <w:kern w:val="0"/>
          <w:sz w:val="24"/>
          <w14:textFill>
            <w14:solidFill>
              <w14:schemeClr w14:val="tx1"/>
            </w14:solidFill>
          </w14:textFill>
        </w:rPr>
        <w:t>内完成供货</w:t>
      </w:r>
      <w:r>
        <w:rPr>
          <w:rFonts w:hint="eastAsia" w:ascii="宋体" w:hAnsi="宋体" w:cs="宋体"/>
          <w:color w:val="000000" w:themeColor="text1"/>
          <w:kern w:val="0"/>
          <w:sz w:val="24"/>
          <w:lang w:val="en-US" w:eastAsia="zh-CN"/>
          <w14:textFill>
            <w14:solidFill>
              <w14:schemeClr w14:val="tx1"/>
            </w14:solidFill>
          </w14:textFill>
        </w:rPr>
        <w:t>等</w:t>
      </w:r>
      <w:r>
        <w:rPr>
          <w:rFonts w:hint="eastAsia" w:ascii="宋体" w:hAnsi="宋体" w:cs="宋体"/>
          <w:color w:val="000000" w:themeColor="text1"/>
          <w:kern w:val="0"/>
          <w:sz w:val="24"/>
          <w14:textFill>
            <w14:solidFill>
              <w14:schemeClr w14:val="tx1"/>
            </w14:solidFill>
          </w14:textFill>
        </w:rPr>
        <w:t>，交付采购方使用。</w:t>
      </w:r>
    </w:p>
    <w:p>
      <w:pPr>
        <w:autoSpaceDE w:val="0"/>
        <w:autoSpaceDN w:val="0"/>
        <w:adjustRightIn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themeColor="text1"/>
          <w:kern w:val="0"/>
          <w:sz w:val="24"/>
          <w14:textFill>
            <w14:solidFill>
              <w14:schemeClr w14:val="tx1"/>
            </w14:solidFill>
          </w14:textFill>
        </w:rPr>
        <w:t>1.从验收合格之日起，</w:t>
      </w:r>
      <w:r>
        <w:rPr>
          <w:rFonts w:hint="eastAsia" w:ascii="宋体" w:hAnsi="宋体" w:cs="宋体"/>
          <w:b/>
          <w:bCs/>
          <w:color w:val="000000" w:themeColor="text1"/>
          <w:kern w:val="0"/>
          <w:sz w:val="24"/>
          <w14:textFill>
            <w14:solidFill>
              <w14:schemeClr w14:val="tx1"/>
            </w14:solidFill>
          </w14:textFill>
        </w:rPr>
        <w:t>质保期</w:t>
      </w:r>
      <w:r>
        <w:rPr>
          <w:rFonts w:hint="eastAsia" w:ascii="宋体" w:hAnsi="宋体" w:cs="宋体"/>
          <w:b/>
          <w:bCs/>
          <w:color w:val="000000" w:themeColor="text1"/>
          <w:kern w:val="0"/>
          <w:sz w:val="24"/>
          <w:lang w:val="en-US" w:eastAsia="zh-CN"/>
          <w14:textFill>
            <w14:solidFill>
              <w14:schemeClr w14:val="tx1"/>
            </w14:solidFill>
          </w14:textFill>
        </w:rPr>
        <w:t>一</w:t>
      </w:r>
      <w:r>
        <w:rPr>
          <w:rFonts w:hint="eastAsia" w:ascii="宋体" w:hAnsi="宋体" w:cs="宋体"/>
          <w:b/>
          <w:bCs/>
          <w:color w:val="000000" w:themeColor="text1"/>
          <w:kern w:val="0"/>
          <w:sz w:val="24"/>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。供方须负</w:t>
      </w:r>
      <w:r>
        <w:rPr>
          <w:rFonts w:hint="eastAsia" w:ascii="宋体" w:hAnsi="宋体" w:cs="宋体"/>
          <w:color w:val="000000"/>
          <w:kern w:val="0"/>
          <w:sz w:val="24"/>
        </w:rPr>
        <w:t>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采购联系人：周老师，电话：0570-8015042，18957039862。</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质疑答复联系人：郑老师；电话：0570-8015028，</w:t>
      </w:r>
      <w:r>
        <w:rPr>
          <w:rFonts w:ascii="宋体" w:hAnsi="宋体" w:eastAsia="宋体" w:cs="宋体"/>
          <w:sz w:val="24"/>
          <w:szCs w:val="24"/>
        </w:rPr>
        <w:t>15345707715</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jc w:val="left"/>
        <w:rPr>
          <w:rFonts w:ascii="宋体" w:hAnsi="宋体" w:cs="宋体"/>
          <w:b/>
          <w:bCs/>
          <w:color w:val="000000"/>
          <w:sz w:val="32"/>
        </w:rPr>
      </w:pPr>
      <w:r>
        <w:rPr>
          <w:rFonts w:hint="eastAsia" w:ascii="宋体" w:hAnsi="宋体" w:cs="宋体"/>
          <w:color w:val="000000" w:themeColor="text1"/>
          <w:sz w:val="24"/>
          <w14:textFill>
            <w14:solidFill>
              <w14:schemeClr w14:val="tx1"/>
            </w14:solidFill>
          </w14:textFill>
        </w:rPr>
        <w:t>项目技术答疑联系人：</w:t>
      </w:r>
      <w:r>
        <w:rPr>
          <w:rFonts w:hint="eastAsia" w:ascii="宋体" w:hAnsi="宋体" w:cs="宋体"/>
          <w:color w:val="000000" w:themeColor="text1"/>
          <w:sz w:val="24"/>
          <w:lang w:val="en-US" w:eastAsia="zh-CN"/>
          <w14:textFill>
            <w14:solidFill>
              <w14:schemeClr w14:val="tx1"/>
            </w14:solidFill>
          </w14:textFill>
        </w:rPr>
        <w:t>李</w:t>
      </w:r>
      <w:r>
        <w:rPr>
          <w:rFonts w:hint="eastAsia" w:ascii="宋体" w:hAnsi="宋体" w:cs="宋体"/>
          <w:color w:val="000000" w:themeColor="text1"/>
          <w:sz w:val="24"/>
          <w14:textFill>
            <w14:solidFill>
              <w14:schemeClr w14:val="tx1"/>
            </w14:solidFill>
          </w14:textFill>
        </w:rPr>
        <w:t>老师；电话：</w:t>
      </w:r>
      <w:r>
        <w:rPr>
          <w:rFonts w:hint="eastAsia" w:ascii="宋体" w:hAnsi="宋体" w:cs="宋体"/>
          <w:color w:val="000000" w:themeColor="text1"/>
          <w:sz w:val="24"/>
          <w:lang w:val="en-US" w:eastAsia="zh-CN"/>
          <w14:textFill>
            <w14:solidFill>
              <w14:schemeClr w14:val="tx1"/>
            </w14:solidFill>
          </w14:textFill>
        </w:rPr>
        <w:t>13867020905。</w:t>
      </w:r>
      <w:bookmarkStart w:id="4" w:name="_Toc201078659"/>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bookmarkEnd w:id="4"/>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bCs/>
          <w:color w:val="000000"/>
          <w:sz w:val="24"/>
        </w:rPr>
      </w:pPr>
      <w:r>
        <w:rPr>
          <w:b/>
          <w:color w:val="000000"/>
          <w:sz w:val="32"/>
          <w:szCs w:val="32"/>
        </w:rPr>
        <w:t>第三章 采购内容及要求</w:t>
      </w:r>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1"/>
        <w:tblW w:w="8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7"/>
        <w:gridCol w:w="2655"/>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320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320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color w:val="000000"/>
                <w:sz w:val="24"/>
                <w:lang w:val="en-US" w:eastAsia="zh-CN"/>
              </w:rPr>
              <w:t>粗颗粒氢氧化锂</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default" w:ascii="宋体" w:hAnsi="宋体" w:eastAsia="宋体" w:cs="宋体"/>
                <w:color w:val="000000"/>
                <w:sz w:val="24"/>
                <w:lang w:eastAsia="zh-CN"/>
              </w:rPr>
            </w:pPr>
            <w:r>
              <w:rPr>
                <w:rFonts w:hint="default" w:ascii="宋体" w:hAnsi="宋体" w:cs="宋体"/>
                <w:color w:val="000000"/>
                <w:sz w:val="24"/>
                <w:lang w:eastAsia="zh-CN"/>
              </w:rPr>
              <w:t>6</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吨</w:t>
            </w:r>
          </w:p>
        </w:tc>
      </w:tr>
    </w:tbl>
    <w:p>
      <w:pPr>
        <w:pStyle w:val="2"/>
        <w:ind w:left="-580" w:leftChars="0" w:firstLine="720" w:firstLineChars="300"/>
      </w:pPr>
    </w:p>
    <w:p>
      <w:pPr>
        <w:spacing w:line="360" w:lineRule="auto"/>
        <w:ind w:firstLine="482" w:firstLineChars="200"/>
        <w:jc w:val="left"/>
        <w:rPr>
          <w:b/>
          <w:bCs/>
          <w:sz w:val="24"/>
        </w:rPr>
      </w:pPr>
      <w:r>
        <w:rPr>
          <w:b/>
          <w:color w:val="000000"/>
          <w:sz w:val="24"/>
        </w:rPr>
        <w:t>二、技术参数</w:t>
      </w:r>
      <w:r>
        <w:rPr>
          <w:rFonts w:hint="eastAsia"/>
          <w:b/>
          <w:color w:val="000000"/>
          <w:sz w:val="24"/>
        </w:rPr>
        <w:t>要求</w:t>
      </w:r>
    </w:p>
    <w:tbl>
      <w:tblPr>
        <w:tblStyle w:val="11"/>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322"/>
        <w:gridCol w:w="5850"/>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15" w:type="dxa"/>
            <w:vAlign w:val="center"/>
          </w:tcPr>
          <w:p>
            <w:pPr>
              <w:jc w:val="center"/>
              <w:rPr>
                <w:b/>
                <w:color w:val="000000"/>
                <w:szCs w:val="21"/>
              </w:rPr>
            </w:pPr>
            <w:r>
              <w:rPr>
                <w:b/>
                <w:bCs/>
                <w:color w:val="000000"/>
                <w:szCs w:val="21"/>
              </w:rPr>
              <w:t>序号</w:t>
            </w:r>
          </w:p>
        </w:tc>
        <w:tc>
          <w:tcPr>
            <w:tcW w:w="1322" w:type="dxa"/>
            <w:vAlign w:val="center"/>
          </w:tcPr>
          <w:p>
            <w:pPr>
              <w:jc w:val="center"/>
              <w:rPr>
                <w:b/>
                <w:bCs/>
                <w:color w:val="000000"/>
                <w:szCs w:val="21"/>
              </w:rPr>
            </w:pPr>
            <w:r>
              <w:rPr>
                <w:b/>
                <w:bCs/>
                <w:color w:val="000000"/>
                <w:szCs w:val="21"/>
              </w:rPr>
              <w:t>名称</w:t>
            </w:r>
          </w:p>
        </w:tc>
        <w:tc>
          <w:tcPr>
            <w:tcW w:w="5850" w:type="dxa"/>
            <w:vAlign w:val="center"/>
          </w:tcPr>
          <w:p>
            <w:pPr>
              <w:jc w:val="center"/>
              <w:rPr>
                <w:b/>
                <w:bCs/>
                <w:color w:val="000000"/>
                <w:szCs w:val="21"/>
              </w:rPr>
            </w:pPr>
            <w:r>
              <w:rPr>
                <w:b/>
                <w:bCs/>
                <w:color w:val="000000"/>
                <w:szCs w:val="21"/>
              </w:rPr>
              <w:t>规格型号或技术参数</w:t>
            </w:r>
          </w:p>
        </w:tc>
        <w:tc>
          <w:tcPr>
            <w:tcW w:w="671" w:type="dxa"/>
            <w:vAlign w:val="center"/>
          </w:tcPr>
          <w:p>
            <w:pPr>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715" w:type="dxa"/>
            <w:shd w:val="clear" w:color="auto" w:fill="auto"/>
            <w:vAlign w:val="center"/>
          </w:tcPr>
          <w:p>
            <w:pPr>
              <w:jc w:val="center"/>
              <w:rPr>
                <w:b/>
                <w:color w:val="000000"/>
                <w:szCs w:val="21"/>
              </w:rPr>
            </w:pPr>
            <w:r>
              <w:rPr>
                <w:rFonts w:hint="eastAsia" w:ascii="Times New Roman" w:hAnsi="Times New Roman" w:cs="Times New Roman"/>
                <w:kern w:val="0"/>
                <w:szCs w:val="20"/>
                <w:lang w:val="en-US" w:eastAsia="zh-CN"/>
              </w:rPr>
              <w:t>1</w:t>
            </w:r>
          </w:p>
        </w:tc>
        <w:tc>
          <w:tcPr>
            <w:tcW w:w="1322" w:type="dxa"/>
            <w:shd w:val="clear" w:color="auto" w:fill="FFFFFF"/>
            <w:vAlign w:val="center"/>
          </w:tcPr>
          <w:p>
            <w:pPr>
              <w:jc w:val="center"/>
              <w:rPr>
                <w:color w:val="000000"/>
                <w:szCs w:val="21"/>
              </w:rPr>
            </w:pPr>
            <w:r>
              <w:rPr>
                <w:rFonts w:hint="eastAsia" w:ascii="Times New Roman" w:hAnsi="Times New Roman" w:cs="Times New Roman"/>
                <w:kern w:val="0"/>
                <w:szCs w:val="20"/>
                <w:lang w:val="en-US" w:eastAsia="zh-CN"/>
              </w:rPr>
              <w:t>粗颗粒氢氧化锂</w:t>
            </w:r>
          </w:p>
        </w:tc>
        <w:tc>
          <w:tcPr>
            <w:tcW w:w="5850" w:type="dxa"/>
            <w:shd w:val="clear" w:color="auto" w:fill="FFFFFF"/>
            <w:vAlign w:val="center"/>
          </w:tcPr>
          <w:p>
            <w:pPr>
              <w:pStyle w:val="2"/>
              <w:ind w:left="0" w:leftChars="0" w:firstLine="0" w:firstLineChars="0"/>
              <w:rPr>
                <w:bCs/>
                <w:color w:val="000000"/>
                <w:szCs w:val="21"/>
              </w:rPr>
            </w:pPr>
            <w:r>
              <w:rPr>
                <w:rFonts w:hint="eastAsia" w:ascii="Times New Roman" w:hAnsi="Times New Roman" w:cs="Times New Roman"/>
                <w:lang w:val="en-US" w:eastAsia="zh-CN"/>
              </w:rPr>
              <w:t>符合GB/T26008-2020中单水氢氧化锂-D1标准</w:t>
            </w:r>
          </w:p>
        </w:tc>
        <w:tc>
          <w:tcPr>
            <w:tcW w:w="671" w:type="dxa"/>
            <w:shd w:val="clear" w:color="auto" w:fill="FFFFFF"/>
            <w:vAlign w:val="center"/>
          </w:tcPr>
          <w:p>
            <w:pPr>
              <w:jc w:val="center"/>
              <w:rPr>
                <w:color w:val="000000"/>
                <w:szCs w:val="21"/>
              </w:rPr>
            </w:pPr>
          </w:p>
        </w:tc>
      </w:tr>
    </w:tbl>
    <w:p>
      <w:pPr>
        <w:pStyle w:val="2"/>
        <w:ind w:left="0" w:leftChars="0" w:firstLine="0" w:firstLineChars="0"/>
      </w:pPr>
    </w:p>
    <w:p>
      <w:pPr>
        <w:spacing w:line="360" w:lineRule="auto"/>
        <w:ind w:firstLine="482" w:firstLineChars="200"/>
        <w:jc w:val="left"/>
        <w:rPr>
          <w:b/>
          <w:bCs/>
          <w:color w:val="000000"/>
          <w:sz w:val="24"/>
        </w:rPr>
      </w:pPr>
      <w:r>
        <w:rPr>
          <w:rFonts w:hint="eastAsia"/>
          <w:b/>
          <w:bCs/>
          <w:sz w:val="24"/>
        </w:rPr>
        <w:t>三</w:t>
      </w:r>
      <w:r>
        <w:rPr>
          <w:b/>
          <w:bCs/>
          <w:color w:val="000000"/>
          <w:sz w:val="24"/>
        </w:rPr>
        <w:t>、</w:t>
      </w:r>
      <w:r>
        <w:rPr>
          <w:rFonts w:hint="eastAsia"/>
          <w:b/>
          <w:bCs/>
          <w:color w:val="000000"/>
          <w:sz w:val="24"/>
        </w:rPr>
        <w:t>商务要求</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.为保证货物来源的真实有效性，核心产品如代理商投标的需提供所投产品制造商或中国总代理（如为中国总代理另须提供产品制造商授予其为中国总代理的证明材料）的授权书。</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开箱验收</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开箱清点由双方共同进行，投标人指定开箱工具，共同开箱。</w:t>
      </w:r>
    </w:p>
    <w:p>
      <w:pPr>
        <w:spacing w:line="360" w:lineRule="auto"/>
        <w:ind w:firstLine="480" w:firstLineChars="200"/>
        <w:rPr>
          <w:rFonts w:hint="eastAsia"/>
          <w:color w:val="000000" w:themeColor="text1"/>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验收标准：由招标人按照合同中签订的</w:t>
      </w:r>
      <w:r>
        <w:rPr>
          <w:rFonts w:hint="eastAsia" w:ascii="宋体" w:hAnsi="宋体"/>
          <w:color w:val="000000" w:themeColor="text1"/>
          <w:sz w:val="24"/>
          <w14:textFill>
            <w14:solidFill>
              <w14:schemeClr w14:val="tx1"/>
            </w14:solidFill>
          </w14:textFill>
        </w:rPr>
        <w:t>产品</w:t>
      </w:r>
      <w:r>
        <w:rPr>
          <w:rFonts w:ascii="宋体" w:hAnsi="宋体"/>
          <w:color w:val="000000" w:themeColor="text1"/>
          <w:sz w:val="24"/>
          <w14:textFill>
            <w14:solidFill>
              <w14:schemeClr w14:val="tx1"/>
            </w14:solidFill>
          </w14:textFill>
        </w:rPr>
        <w:t>型号、规格、技术性能指标等确定验收项目，投标人负责协助验收工作。</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5.卖方负责将</w:t>
      </w:r>
      <w:r>
        <w:rPr>
          <w:rFonts w:hint="eastAsia" w:ascii="宋体" w:hAnsi="宋体"/>
          <w:color w:val="000000" w:themeColor="text1"/>
          <w:sz w:val="24"/>
          <w14:textFill>
            <w14:solidFill>
              <w14:schemeClr w14:val="tx1"/>
            </w14:solidFill>
          </w14:textFill>
        </w:rPr>
        <w:t>货物</w:t>
      </w:r>
      <w:r>
        <w:rPr>
          <w:rFonts w:ascii="宋体" w:hAnsi="宋体"/>
          <w:color w:val="000000" w:themeColor="text1"/>
          <w:sz w:val="24"/>
          <w14:textFill>
            <w14:solidFill>
              <w14:schemeClr w14:val="tx1"/>
            </w14:solidFill>
          </w14:textFill>
        </w:rPr>
        <w:t>运抵买方</w:t>
      </w:r>
      <w:r>
        <w:rPr>
          <w:rFonts w:hint="eastAsia" w:ascii="宋体" w:hAnsi="宋体"/>
          <w:color w:val="000000" w:themeColor="text1"/>
          <w:sz w:val="24"/>
          <w14:textFill>
            <w14:solidFill>
              <w14:schemeClr w14:val="tx1"/>
            </w14:solidFill>
          </w14:textFill>
        </w:rPr>
        <w:t>指定存放</w:t>
      </w:r>
      <w:r>
        <w:rPr>
          <w:rFonts w:ascii="宋体" w:hAnsi="宋体"/>
          <w:color w:val="000000" w:themeColor="text1"/>
          <w:sz w:val="24"/>
          <w14:textFill>
            <w14:solidFill>
              <w14:schemeClr w14:val="tx1"/>
            </w14:solidFill>
          </w14:textFill>
        </w:rPr>
        <w:t>现场，费用计入投标总价。</w:t>
      </w:r>
    </w:p>
    <w:p>
      <w:pPr>
        <w:spacing w:line="360" w:lineRule="auto"/>
        <w:ind w:firstLine="482" w:firstLineChars="200"/>
        <w:rPr>
          <w:b/>
          <w:color w:val="000000"/>
          <w:sz w:val="24"/>
        </w:rPr>
      </w:pPr>
      <w:r>
        <w:rPr>
          <w:rFonts w:hint="eastAsia"/>
          <w:b/>
          <w:color w:val="000000"/>
          <w:sz w:val="24"/>
          <w:lang w:val="en-US" w:eastAsia="zh-CN"/>
        </w:rPr>
        <w:t>四</w:t>
      </w:r>
      <w:r>
        <w:rPr>
          <w:b/>
          <w:color w:val="000000"/>
          <w:sz w:val="24"/>
        </w:rPr>
        <w:t>、履约支付条款</w:t>
      </w:r>
    </w:p>
    <w:p>
      <w:pPr>
        <w:spacing w:line="360" w:lineRule="auto"/>
        <w:ind w:firstLine="480" w:firstLineChars="200"/>
        <w:rPr>
          <w:rFonts w:hint="eastAsia"/>
          <w:b/>
          <w:bCs/>
          <w:color w:val="000000"/>
          <w:sz w:val="24"/>
        </w:rPr>
      </w:pPr>
      <w:r>
        <w:rPr>
          <w:color w:val="000000"/>
          <w:sz w:val="24"/>
        </w:rPr>
        <w:t>▲</w:t>
      </w:r>
      <w:r>
        <w:rPr>
          <w:rFonts w:hint="eastAsia"/>
          <w:b/>
          <w:bCs/>
          <w:color w:val="000000"/>
          <w:sz w:val="24"/>
        </w:rPr>
        <w:t>合同签订后</w:t>
      </w:r>
      <w:r>
        <w:rPr>
          <w:rFonts w:hint="eastAsia"/>
          <w:b/>
          <w:bCs/>
          <w:color w:val="000000"/>
          <w:sz w:val="24"/>
          <w:lang w:val="en-US" w:eastAsia="zh-CN"/>
        </w:rPr>
        <w:t>30</w:t>
      </w:r>
      <w:r>
        <w:rPr>
          <w:rFonts w:hint="eastAsia"/>
          <w:b/>
          <w:bCs/>
          <w:color w:val="000000"/>
          <w:sz w:val="24"/>
        </w:rPr>
        <w:t>天内完成供货安装，质保期</w:t>
      </w:r>
      <w:r>
        <w:rPr>
          <w:rFonts w:hint="eastAsia"/>
          <w:b/>
          <w:bCs/>
          <w:color w:val="000000"/>
          <w:sz w:val="24"/>
          <w:lang w:val="en-US" w:eastAsia="zh-CN"/>
        </w:rPr>
        <w:t>一</w:t>
      </w:r>
      <w:r>
        <w:rPr>
          <w:rFonts w:hint="eastAsia"/>
          <w:b/>
          <w:bCs/>
          <w:color w:val="000000"/>
          <w:sz w:val="24"/>
        </w:rPr>
        <w:t>年</w:t>
      </w:r>
      <w:bookmarkStart w:id="5" w:name="_Hlk66699712"/>
      <w:r>
        <w:rPr>
          <w:rFonts w:hint="eastAsia"/>
          <w:b/>
          <w:bCs/>
          <w:color w:val="000000"/>
          <w:sz w:val="24"/>
          <w:lang w:eastAsia="zh-CN"/>
        </w:rPr>
        <w:t>，</w:t>
      </w:r>
      <w:r>
        <w:rPr>
          <w:rFonts w:hint="eastAsia"/>
          <w:b/>
          <w:bCs/>
          <w:color w:val="000000"/>
          <w:sz w:val="24"/>
        </w:rPr>
        <w:t>自项目运行验收合格之日开始计算。</w:t>
      </w:r>
      <w:bookmarkEnd w:id="5"/>
    </w:p>
    <w:p>
      <w:pPr>
        <w:widowControl/>
        <w:spacing w:line="360" w:lineRule="auto"/>
        <w:ind w:firstLine="482" w:firstLineChars="200"/>
        <w:jc w:val="left"/>
        <w:rPr>
          <w:b/>
          <w:color w:val="000000" w:themeColor="text1"/>
          <w:sz w:val="24"/>
          <w14:textFill>
            <w14:solidFill>
              <w14:schemeClr w14:val="tx1"/>
            </w14:solidFill>
          </w14:textFill>
        </w:rPr>
      </w:pPr>
      <w:r>
        <w:rPr>
          <w:b/>
          <w:bCs/>
          <w:color w:val="000000" w:themeColor="text1"/>
          <w:sz w:val="24"/>
          <w14:textFill>
            <w14:solidFill>
              <w14:schemeClr w14:val="tx1"/>
            </w14:solidFill>
          </w14:textFill>
        </w:rPr>
        <w:t>注：</w:t>
      </w:r>
      <w:r>
        <w:rPr>
          <w:b/>
          <w:color w:val="000000" w:themeColor="text1"/>
          <w:sz w:val="24"/>
          <w14:textFill>
            <w14:solidFill>
              <w14:schemeClr w14:val="tx1"/>
            </w14:solidFill>
          </w14:textFill>
        </w:rPr>
        <w:t>1.核心产品</w:t>
      </w:r>
      <w:r>
        <w:rPr>
          <w:rFonts w:hint="eastAsia"/>
          <w:b/>
          <w:color w:val="000000" w:themeColor="text1"/>
          <w:sz w:val="24"/>
          <w14:textFill>
            <w14:solidFill>
              <w14:schemeClr w14:val="tx1"/>
            </w14:solidFill>
          </w14:textFill>
        </w:rPr>
        <w:t>为</w:t>
      </w:r>
      <w:r>
        <w:rPr>
          <w:rFonts w:hint="eastAsia" w:ascii="宋体" w:hAnsi="宋体" w:cs="宋体"/>
          <w:color w:val="000000"/>
          <w:sz w:val="24"/>
          <w:lang w:val="en-US" w:eastAsia="zh-CN"/>
        </w:rPr>
        <w:t>粗颗粒氢氧化锂</w:t>
      </w:r>
      <w:r>
        <w:rPr>
          <w:b/>
          <w:color w:val="000000" w:themeColor="text1"/>
          <w:sz w:val="24"/>
          <w14:textFill>
            <w14:solidFill>
              <w14:schemeClr w14:val="tx1"/>
            </w14:solidFill>
          </w14:textFill>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440" w:lineRule="exact"/>
        <w:jc w:val="center"/>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粗颗粒氢氧化锂</w:t>
      </w:r>
      <w:r>
        <w:rPr>
          <w:rFonts w:hint="eastAsia" w:ascii="宋体" w:hAnsi="宋体" w:cs="宋体"/>
          <w:b/>
          <w:bCs/>
          <w:color w:val="000000" w:themeColor="text1"/>
          <w:sz w:val="28"/>
          <w:szCs w:val="28"/>
          <w14:textFill>
            <w14:solidFill>
              <w14:schemeClr w14:val="tx1"/>
            </w14:solidFill>
          </w14:textFill>
        </w:rPr>
        <w:t>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spacing w:line="440" w:lineRule="exact"/>
        <w:ind w:firstLine="495"/>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1.依据《中华人民共和国民法典》的规定，现就甲方向乙方购买</w:t>
      </w:r>
      <w:bookmarkStart w:id="7" w:name="_GoBack"/>
      <w:r>
        <w:rPr>
          <w:rFonts w:hint="eastAsia" w:ascii="宋体" w:hAnsi="宋体" w:cs="宋体"/>
          <w:b/>
          <w:bCs/>
          <w:color w:val="000000"/>
          <w:sz w:val="24"/>
          <w:lang w:val="en-US" w:eastAsia="zh-CN"/>
        </w:rPr>
        <w:t>粗颗粒氢氧化锂</w:t>
      </w:r>
      <w:bookmarkEnd w:id="7"/>
      <w:r>
        <w:rPr>
          <w:rFonts w:hint="eastAsia" w:ascii="宋体" w:hAnsi="宋体" w:cs="Times New Roman"/>
          <w:b w:val="0"/>
          <w:bCs w:val="0"/>
          <w:color w:val="000000" w:themeColor="text1"/>
          <w:kern w:val="2"/>
          <w:sz w:val="24"/>
          <w:szCs w:val="24"/>
          <w:lang w:val="en-US" w:eastAsia="zh-CN" w:bidi="ar-SA"/>
          <w14:textFill>
            <w14:solidFill>
              <w14:schemeClr w14:val="tx1"/>
            </w14:solidFill>
          </w14:textFill>
        </w:rPr>
        <w:t>一批</w:t>
      </w:r>
      <w:r>
        <w:rPr>
          <w:rFonts w:hint="eastAsia" w:ascii="宋体" w:hAnsi="宋体" w:eastAsia="宋体" w:cs="Times New Roman"/>
          <w:b w:val="0"/>
          <w:bCs w:val="0"/>
          <w:color w:val="000000" w:themeColor="text1"/>
          <w:kern w:val="2"/>
          <w:sz w:val="24"/>
          <w:szCs w:val="24"/>
          <w:lang w:val="en-US" w:eastAsia="zh-CN" w:bidi="ar-SA"/>
          <w14:textFill>
            <w14:solidFill>
              <w14:schemeClr w14:val="tx1"/>
            </w14:solidFill>
          </w14:textFill>
        </w:rPr>
        <w:t>，</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经双方协商一致本着平等自愿的原则签订本合同。</w:t>
      </w:r>
    </w:p>
    <w:p>
      <w:pPr>
        <w:pStyle w:val="10"/>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0"/>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1"/>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6"/>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6"/>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6"/>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6"/>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6"/>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6"/>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6"/>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6"/>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6"/>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6"/>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6"/>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6"/>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6"/>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0"/>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0"/>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0"/>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0"/>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0"/>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0"/>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0"/>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0"/>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6"/>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lang w:val="en-US" w:eastAsia="zh-CN"/>
        </w:rPr>
        <w:t>3</w:t>
      </w:r>
      <w:r>
        <w:rPr>
          <w:rFonts w:hint="eastAsia" w:hAnsi="宋体"/>
          <w:b/>
          <w:bCs/>
          <w:color w:val="FF0000"/>
          <w:sz w:val="24"/>
          <w:szCs w:val="24"/>
          <w:highlight w:val="yellow"/>
        </w:rPr>
        <w:t>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6"/>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6"/>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w:t>
      </w:r>
      <w:r>
        <w:rPr>
          <w:rFonts w:hint="eastAsia" w:hAnsi="宋体"/>
          <w:b/>
          <w:bCs/>
          <w:color w:val="FF0000"/>
          <w:sz w:val="24"/>
          <w:szCs w:val="24"/>
          <w:lang w:val="en-US" w:eastAsia="zh-CN"/>
        </w:rPr>
        <w:t>12</w:t>
      </w:r>
      <w:r>
        <w:rPr>
          <w:rFonts w:hint="eastAsia" w:hAnsi="宋体"/>
          <w:b/>
          <w:bCs/>
          <w:color w:val="FF0000"/>
          <w:sz w:val="24"/>
          <w:szCs w:val="24"/>
        </w:rPr>
        <w:t>个</w:t>
      </w:r>
      <w:r>
        <w:rPr>
          <w:rFonts w:hint="eastAsia" w:hAnsi="宋体"/>
          <w:color w:val="000000" w:themeColor="text1"/>
          <w:sz w:val="24"/>
          <w:szCs w:val="24"/>
          <w14:textFill>
            <w14:solidFill>
              <w14:schemeClr w14:val="tx1"/>
            </w14:solidFill>
          </w14:textFill>
        </w:rPr>
        <w:t>月。如因甲方原因导致不能及时安装的，产品的质保期自运行验收通过之日起开始计算。质保期内乙方提供免费保修、技术支持和售后服务。</w:t>
      </w:r>
    </w:p>
    <w:p>
      <w:pPr>
        <w:pStyle w:val="6"/>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6"/>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6"/>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6"/>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6"/>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6"/>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5"/>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FF0000"/>
          <w:kern w:val="0"/>
          <w:sz w:val="24"/>
          <w:lang w:val="en-US" w:eastAsia="zh-CN"/>
        </w:rPr>
        <w:t>30</w:t>
      </w:r>
      <w:r>
        <w:rPr>
          <w:rFonts w:hint="eastAsia" w:ascii="宋体" w:hAnsi="宋体"/>
          <w:b/>
          <w:bCs/>
          <w:color w:val="FF0000"/>
          <w:kern w:val="0"/>
          <w:sz w:val="24"/>
        </w:rPr>
        <w:t>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5"/>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合同签订后，甲方分两次付款。第一次在合同生效以及具备实施条件（乙方提供发票和银行或保险公司预付款等额保函）后7个工作日内甲方支付合同总价的40%作为预付款给乙方。第二次在项目完成并运行验收合格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FF0000"/>
          <w:sz w:val="24"/>
          <w:highlight w:val="yellow"/>
        </w:rPr>
        <w:t>2.</w:t>
      </w:r>
      <w:r>
        <w:rPr>
          <w:rFonts w:hint="eastAsia" w:ascii="宋体" w:hAnsi="宋体"/>
          <w:color w:val="FF0000"/>
          <w:sz w:val="24"/>
          <w:highlight w:val="yellow"/>
          <w:lang w:val="zh-CN"/>
        </w:rPr>
        <w:t>由乙方提供有效的增值税专用发票，进口仪器设备或者经甲方确认同意的其他国产</w:t>
      </w:r>
      <w:r>
        <w:rPr>
          <w:rFonts w:hint="eastAsia" w:ascii="宋体" w:hAnsi="宋体"/>
          <w:color w:val="FF0000"/>
          <w:sz w:val="24"/>
          <w:highlight w:val="yellow"/>
        </w:rPr>
        <w:t>仪器</w:t>
      </w:r>
      <w:r>
        <w:rPr>
          <w:rFonts w:hint="eastAsia" w:ascii="宋体" w:hAnsi="宋体"/>
          <w:color w:val="FF0000"/>
          <w:sz w:val="24"/>
          <w:highlight w:val="yellow"/>
          <w:lang w:val="zh-CN"/>
        </w:rPr>
        <w:t>设备，可提供增值税普通发票</w:t>
      </w:r>
      <w:r>
        <w:rPr>
          <w:rFonts w:hint="eastAsia" w:ascii="宋体" w:hAnsi="宋体"/>
          <w:color w:val="FF0000"/>
          <w:sz w:val="24"/>
          <w:highlight w:val="yellow"/>
        </w:rPr>
        <w:t>。</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0"/>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6"/>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日不能交货的，甲方没收履约保证金，同时有权解除合同。</w:t>
      </w:r>
    </w:p>
    <w:p>
      <w:pPr>
        <w:pStyle w:val="6"/>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日以上的，应向乙方偿付与履约保证金等额的违约金，同时承担合同付款责任。</w:t>
      </w:r>
    </w:p>
    <w:p>
      <w:pPr>
        <w:pStyle w:val="6"/>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6"/>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6"/>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6"/>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6"/>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6"/>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16"/>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6"/>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6"/>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0"/>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spacing w:line="360" w:lineRule="auto"/>
        <w:jc w:val="center"/>
        <w:outlineLvl w:val="0"/>
        <w:rPr>
          <w:b/>
          <w:color w:val="000000"/>
          <w:sz w:val="32"/>
        </w:rPr>
      </w:pPr>
      <w:r>
        <w:rPr>
          <w:b/>
          <w:color w:val="000000"/>
          <w:sz w:val="32"/>
        </w:rPr>
        <w:t>第五章</w:t>
      </w:r>
      <w:r>
        <w:rPr>
          <w:rFonts w:hint="eastAsia"/>
          <w:b/>
          <w:color w:val="000000"/>
          <w:sz w:val="32"/>
          <w:lang w:val="en-US" w:eastAsia="zh-CN"/>
        </w:rPr>
        <w:t xml:space="preserve">  </w:t>
      </w:r>
      <w:r>
        <w:rPr>
          <w:b/>
          <w:color w:val="000000"/>
          <w:sz w:val="32"/>
        </w:rPr>
        <w:t>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6" w:name="_Hlk41297247"/>
      <w:r>
        <w:rPr>
          <w:color w:val="000000"/>
          <w:sz w:val="24"/>
        </w:rPr>
        <w:t>，投标人应派代表参加询标</w:t>
      </w:r>
      <w:bookmarkEnd w:id="6"/>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17"/>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6"/>
        <w:snapToGrid w:val="0"/>
        <w:spacing w:line="360" w:lineRule="auto"/>
        <w:ind w:firstLine="480"/>
        <w:rPr>
          <w:rFonts w:ascii="Times New Roman" w:hAnsi="Times New Roman"/>
          <w:color w:val="000000"/>
          <w:sz w:val="24"/>
        </w:rPr>
      </w:pPr>
      <w:r>
        <w:rPr>
          <w:rFonts w:ascii="Times New Roman" w:hAnsi="Times New Roman"/>
          <w:color w:val="000000"/>
          <w:sz w:val="24"/>
        </w:rPr>
        <w:t>2.客观公正的对待所有投标人，对所有投标评价，均采用相同的程序和标准。</w:t>
      </w:r>
    </w:p>
    <w:p>
      <w:pPr>
        <w:pStyle w:val="6"/>
        <w:snapToGrid w:val="0"/>
        <w:spacing w:line="360" w:lineRule="auto"/>
        <w:ind w:firstLine="480"/>
        <w:rPr>
          <w:rFonts w:ascii="Times New Roman" w:hAnsi="Times New Roman"/>
          <w:color w:val="000000"/>
          <w:sz w:val="24"/>
        </w:rPr>
      </w:pPr>
      <w:r>
        <w:rPr>
          <w:rFonts w:ascii="Times New Roman" w:hAnsi="Times New Roman"/>
          <w:color w:val="000000"/>
          <w:sz w:val="24"/>
        </w:rPr>
        <w:t>3.在开标、投标期间，投标人不得向评标委员会成员询问评标情况，不得进行旨在影响评标结果的活动。否则将废除其投标。</w:t>
      </w:r>
    </w:p>
    <w:p>
      <w:pPr>
        <w:pStyle w:val="6"/>
        <w:snapToGrid w:val="0"/>
        <w:spacing w:line="360" w:lineRule="auto"/>
        <w:ind w:firstLine="480"/>
        <w:rPr>
          <w:rFonts w:ascii="Times New Roman" w:hAnsi="Times New Roman"/>
          <w:color w:val="000000"/>
          <w:sz w:val="24"/>
        </w:rPr>
      </w:pPr>
      <w:r>
        <w:rPr>
          <w:rFonts w:ascii="Times New Roman" w:hAnsi="Times New Roman"/>
          <w:color w:val="000000"/>
          <w:sz w:val="24"/>
        </w:rPr>
        <w:t>4.在评标过程中，评标成员不得与投标人私下交换意见。在招标工作结束后，凡与评标情况有接触的任何人不得将评标情况扩散出评标成员之外。</w:t>
      </w:r>
    </w:p>
    <w:p>
      <w:pPr>
        <w:pStyle w:val="6"/>
        <w:snapToGrid w:val="0"/>
        <w:spacing w:line="360" w:lineRule="auto"/>
        <w:ind w:firstLine="482"/>
        <w:rPr>
          <w:rFonts w:ascii="Times New Roman" w:hAnsi="Times New Roman"/>
          <w:color w:val="000000"/>
          <w:sz w:val="24"/>
        </w:rPr>
      </w:pPr>
      <w:r>
        <w:rPr>
          <w:rFonts w:ascii="Times New Roman" w:hAnsi="Times New Roman"/>
          <w:color w:val="000000"/>
          <w:sz w:val="24"/>
        </w:rPr>
        <w:t>5.评标委员会不向落标方解释落标原因，不退还投标文件。</w:t>
      </w:r>
    </w:p>
    <w:p>
      <w:pPr>
        <w:pStyle w:val="6"/>
        <w:snapToGrid w:val="0"/>
        <w:spacing w:line="360" w:lineRule="auto"/>
        <w:ind w:firstLine="482"/>
        <w:jc w:val="both"/>
        <w:rPr>
          <w:rFonts w:ascii="Times New Roman" w:hAnsi="Times New Roman"/>
          <w:color w:val="000000"/>
          <w:sz w:val="24"/>
        </w:rPr>
      </w:pPr>
      <w:r>
        <w:rPr>
          <w:rFonts w:ascii="Times New Roman" w:hAnsi="Times New Roman"/>
          <w:color w:val="000000"/>
          <w:sz w:val="24"/>
        </w:rPr>
        <w:t>6.评标结束后，经公示一个工作日无异议，由采购方签发《中标通知书》。</w:t>
      </w:r>
    </w:p>
    <w:p>
      <w:pPr>
        <w:pStyle w:val="6"/>
        <w:snapToGrid w:val="0"/>
        <w:spacing w:line="360" w:lineRule="auto"/>
        <w:ind w:firstLine="482"/>
      </w:pPr>
      <w:r>
        <w:rPr>
          <w:rFonts w:ascii="Times New Roman" w:hAnsi="Times New Roman"/>
          <w:color w:val="000000"/>
          <w:sz w:val="24"/>
        </w:rPr>
        <w:t>7.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b/>
          <w:color w:val="000000"/>
          <w:sz w:val="24"/>
        </w:rPr>
      </w:pPr>
      <w:r>
        <w:rPr>
          <w:b/>
          <w:color w:val="000000"/>
          <w:sz w:val="24"/>
        </w:rPr>
        <w:t>三、评定内容及评标标准</w:t>
      </w:r>
    </w:p>
    <w:tbl>
      <w:tblPr>
        <w:tblStyle w:val="1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50分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w:t>
            </w:r>
            <w:r>
              <w:rPr>
                <w:rFonts w:hint="eastAsia" w:ascii="宋体" w:hAnsi="宋体" w:cs="宋体"/>
                <w:b/>
                <w:bCs/>
                <w:color w:val="000000"/>
                <w:szCs w:val="21"/>
                <w:lang w:val="en-US" w:eastAsia="zh-CN"/>
              </w:rPr>
              <w:t>103.2</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。基准价为所有投标人有效报价的最低价，投标报价得分=(基准价/投标报价)×50，四舍五入，保留两位小数。报价高于预算价格的，为无效投标文件。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50分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技术参数</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符合明确指标参数得12分。打▲号指标为实质性要求，如有负偏离将作为无效投标；非打▲号指标有负偏离的且评委认为有影响的每项扣2分，技术指标属正偏离或高配的且评委认为有意义的，每项加1.5分。本项最多得20分。（0-20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实施方案</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方案的可操性（0-</w:t>
            </w:r>
            <w:r>
              <w:rPr>
                <w:rFonts w:hint="eastAsia" w:ascii="宋体" w:hAnsi="宋体" w:cs="宋体"/>
                <w:color w:val="000000"/>
                <w:szCs w:val="21"/>
                <w:lang w:val="en-US" w:eastAsia="zh-CN"/>
              </w:rPr>
              <w:t>3</w:t>
            </w:r>
            <w:r>
              <w:rPr>
                <w:rFonts w:hint="eastAsia" w:ascii="宋体" w:hAnsi="宋体" w:cs="宋体"/>
                <w:color w:val="000000"/>
                <w:szCs w:val="21"/>
              </w:rPr>
              <w:t>分）、稳定性（0-</w:t>
            </w:r>
            <w:r>
              <w:rPr>
                <w:rFonts w:hint="eastAsia" w:ascii="宋体" w:hAnsi="宋体" w:cs="宋体"/>
                <w:color w:val="000000"/>
                <w:szCs w:val="21"/>
                <w:lang w:val="en-US" w:eastAsia="zh-CN"/>
              </w:rPr>
              <w:t>3</w:t>
            </w:r>
            <w:r>
              <w:rPr>
                <w:rFonts w:hint="eastAsia" w:ascii="宋体" w:hAnsi="宋体" w:cs="宋体"/>
                <w:color w:val="000000"/>
                <w:szCs w:val="21"/>
              </w:rPr>
              <w:t>分）。（0-</w:t>
            </w:r>
            <w:r>
              <w:rPr>
                <w:rFonts w:hint="eastAsia" w:ascii="宋体" w:hAnsi="宋体" w:cs="宋体"/>
                <w:color w:val="000000"/>
                <w:szCs w:val="21"/>
                <w:lang w:val="en-US" w:eastAsia="zh-CN"/>
              </w:rPr>
              <w:t>6</w:t>
            </w:r>
            <w:r>
              <w:rPr>
                <w:rFonts w:hint="eastAsia" w:ascii="宋体" w:hAnsi="宋体" w:cs="宋体"/>
                <w:color w:val="000000"/>
                <w:szCs w:val="21"/>
              </w:rPr>
              <w:t>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lang w:val="en-US" w:eastAsia="zh-CN"/>
              </w:rPr>
              <w:t>6</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产品技术的合理性（0-4分）、成熟性（0-4分）、先进性（0-4分）。（0-12分）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根据拟投入本项目人员情况（技术力量）进行综合评分。（0-5分）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同类项目</w:t>
            </w:r>
          </w:p>
          <w:p>
            <w:pPr>
              <w:widowControl/>
              <w:spacing w:line="360" w:lineRule="auto"/>
              <w:jc w:val="center"/>
              <w:rPr>
                <w:rFonts w:ascii="宋体" w:hAnsi="宋体" w:cs="宋体"/>
                <w:color w:val="000000"/>
                <w:szCs w:val="21"/>
              </w:rPr>
            </w:pPr>
            <w:r>
              <w:rPr>
                <w:rFonts w:hint="eastAsia" w:ascii="宋体" w:hAnsi="宋体" w:cs="宋体"/>
                <w:color w:val="000000"/>
                <w:szCs w:val="21"/>
              </w:rPr>
              <w:t>实施经验</w:t>
            </w:r>
          </w:p>
        </w:tc>
        <w:tc>
          <w:tcPr>
            <w:tcW w:w="6048" w:type="dxa"/>
            <w:vAlign w:val="center"/>
          </w:tcPr>
          <w:p>
            <w:pPr>
              <w:widowControl/>
              <w:spacing w:line="360" w:lineRule="auto"/>
              <w:jc w:val="left"/>
              <w:rPr>
                <w:rFonts w:ascii="宋体" w:hAnsi="宋体" w:cs="宋体"/>
                <w:color w:val="000000"/>
                <w:szCs w:val="21"/>
              </w:rPr>
            </w:pPr>
            <w:r>
              <w:rPr>
                <w:rFonts w:hint="eastAsia" w:asciiTheme="minorEastAsia" w:hAnsiTheme="minorEastAsia" w:eastAsiaTheme="minorEastAsia" w:cstheme="minorEastAsia"/>
                <w:szCs w:val="21"/>
              </w:rPr>
              <w:t>投标人自20</w:t>
            </w:r>
            <w:r>
              <w:rPr>
                <w:rFonts w:hint="eastAsia" w:asciiTheme="minorEastAsia" w:hAnsiTheme="minorEastAsia" w:eastAsiaTheme="minorEastAsia" w:cstheme="minorEastAsia"/>
                <w:szCs w:val="21"/>
                <w:lang w:val="en-US" w:eastAsia="zh-CN"/>
              </w:rPr>
              <w:t>20</w:t>
            </w:r>
            <w:r>
              <w:rPr>
                <w:rFonts w:hint="eastAsia" w:asciiTheme="minorEastAsia" w:hAnsiTheme="minorEastAsia" w:eastAsiaTheme="minorEastAsia" w:cstheme="minorEastAsia"/>
                <w:szCs w:val="21"/>
              </w:rPr>
              <w:t>年1月1日以来至今（以合同签订时间为准）同类项目成功实施案例：每提供一个有效合同原件的扫描件得1分，最高得5分。（</w:t>
            </w:r>
            <w:r>
              <w:rPr>
                <w:rFonts w:hint="eastAsia" w:asciiTheme="minorEastAsia" w:hAnsiTheme="minorEastAsia" w:eastAsiaTheme="minorEastAsia" w:cstheme="minorEastAsia"/>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Theme="minorEastAsia" w:hAnsiTheme="minorEastAsia" w:eastAsiaTheme="minorEastAsia" w:cstheme="minorEastAsia"/>
                <w:szCs w:val="21"/>
              </w:rPr>
              <w:t>）（0-5分）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hint="eastAsia" w:ascii="宋体" w:hAnsi="宋体" w:eastAsia="宋体" w:cs="宋体"/>
                <w:color w:val="FF0000"/>
                <w:kern w:val="2"/>
                <w:sz w:val="21"/>
                <w:szCs w:val="21"/>
                <w:highlight w:val="yellow"/>
                <w:lang w:val="en-US" w:eastAsia="zh-CN" w:bidi="ar-SA"/>
              </w:rPr>
            </w:pPr>
            <w:r>
              <w:rPr>
                <w:rFonts w:hint="eastAsia" w:ascii="宋体" w:hAnsi="宋体" w:cs="宋体"/>
                <w:color w:val="FF0000"/>
                <w:szCs w:val="21"/>
                <w:highlight w:val="yellow"/>
                <w:lang w:val="en-US" w:eastAsia="zh-CN"/>
              </w:rPr>
              <w:t>节能环保</w:t>
            </w:r>
          </w:p>
        </w:tc>
        <w:tc>
          <w:tcPr>
            <w:tcW w:w="6048" w:type="dxa"/>
            <w:vAlign w:val="center"/>
          </w:tcPr>
          <w:p>
            <w:pPr>
              <w:widowControl/>
              <w:spacing w:line="360" w:lineRule="auto"/>
              <w:jc w:val="left"/>
              <w:rPr>
                <w:rFonts w:hint="eastAsia" w:ascii="宋体" w:hAnsi="宋体" w:eastAsia="宋体" w:cs="宋体"/>
                <w:color w:val="FF0000"/>
                <w:kern w:val="2"/>
                <w:sz w:val="21"/>
                <w:szCs w:val="21"/>
                <w:highlight w:val="yellow"/>
                <w:lang w:val="en-US" w:eastAsia="zh-CN" w:bidi="ar-SA"/>
              </w:rPr>
            </w:pPr>
            <w:r>
              <w:rPr>
                <w:rFonts w:hint="eastAsia" w:ascii="宋体" w:hAnsi="宋体" w:cs="宋体"/>
                <w:color w:val="FF0000"/>
                <w:szCs w:val="21"/>
                <w:highlight w:val="yellow"/>
                <w:lang w:val="en-US" w:eastAsia="zh-CN"/>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节能产品认证证书或者证书的查询网址及截图的，得1分（0-2分）</w:t>
            </w:r>
          </w:p>
        </w:tc>
        <w:tc>
          <w:tcPr>
            <w:tcW w:w="863" w:type="dxa"/>
            <w:vAlign w:val="center"/>
          </w:tcPr>
          <w:p>
            <w:pPr>
              <w:widowControl/>
              <w:spacing w:line="360" w:lineRule="auto"/>
              <w:jc w:val="center"/>
              <w:rPr>
                <w:rFonts w:hint="eastAsia" w:ascii="宋体" w:hAnsi="宋体" w:eastAsia="宋体" w:cs="宋体"/>
                <w:color w:val="FF0000"/>
                <w:kern w:val="2"/>
                <w:sz w:val="21"/>
                <w:szCs w:val="21"/>
                <w:highlight w:val="yellow"/>
                <w:lang w:val="en-US" w:eastAsia="zh-CN" w:bidi="ar-SA"/>
              </w:rPr>
            </w:pPr>
            <w:r>
              <w:rPr>
                <w:rFonts w:hint="eastAsia" w:ascii="宋体" w:hAnsi="宋体" w:cs="宋体"/>
                <w:color w:val="FF0000"/>
                <w:szCs w:val="21"/>
                <w:highlight w:val="yellow"/>
                <w:lang w:val="en-US" w:eastAsia="zh-CN"/>
              </w:rPr>
              <w:t>2分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w:t>
      </w:r>
      <w:r>
        <w:rPr>
          <w:rFonts w:hint="eastAsia" w:asciiTheme="minorEastAsia" w:hAnsiTheme="minorEastAsia" w:eastAsiaTheme="minorEastAsia" w:cstheme="minorEastAsia"/>
          <w:b/>
          <w:bCs/>
          <w:color w:val="FF0000"/>
          <w:sz w:val="24"/>
          <w:lang w:val="en-US" w:eastAsia="zh-CN"/>
        </w:rPr>
        <w:t>2</w:t>
      </w:r>
      <w:r>
        <w:rPr>
          <w:rFonts w:hint="eastAsia" w:asciiTheme="minorEastAsia" w:hAnsiTheme="minorEastAsia" w:eastAsiaTheme="minorEastAsia" w:cstheme="minorEastAsia"/>
          <w:b/>
          <w:bCs/>
          <w:color w:val="FF0000"/>
          <w:sz w:val="24"/>
        </w:rPr>
        <w:t>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Theme="minorEastAsia" w:hAnsiTheme="minorEastAsia" w:eastAsiaTheme="minorEastAsia" w:cstheme="minorEastAsia"/>
          <w:b/>
          <w:bCs/>
          <w:color w:val="FF0000"/>
          <w:sz w:val="24"/>
          <w:lang w:val="en-US" w:eastAsia="zh-CN"/>
        </w:rPr>
        <w:t>6</w:t>
      </w:r>
      <w:r>
        <w:rPr>
          <w:rFonts w:hint="eastAsia" w:asciiTheme="minorEastAsia" w:hAnsiTheme="minorEastAsia" w:eastAsiaTheme="minorEastAsia" w:cstheme="minorEastAsia"/>
          <w:b/>
          <w:bCs/>
          <w:color w:val="FF0000"/>
          <w:sz w:val="24"/>
        </w:rPr>
        <w:t>%）的扣除，用扣除后的价格参加评审。组成联合体或者接受分包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autoSpaceDE w:val="0"/>
        <w:autoSpaceDN w:val="0"/>
        <w:adjustRightInd w:val="0"/>
        <w:spacing w:line="360" w:lineRule="auto"/>
        <w:jc w:val="both"/>
        <w:rPr>
          <w:b/>
          <w:color w:val="000000"/>
          <w:sz w:val="32"/>
          <w:szCs w:val="32"/>
        </w:rPr>
      </w:pP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w:t>
      </w:r>
      <w:r>
        <w:rPr>
          <w:rFonts w:hint="eastAsia"/>
          <w:b/>
          <w:color w:val="000000"/>
          <w:sz w:val="32"/>
          <w:szCs w:val="32"/>
          <w:lang w:val="en-US" w:eastAsia="zh-CN"/>
        </w:rPr>
        <w:t>3</w:t>
      </w:r>
      <w:r>
        <w:rPr>
          <w:rFonts w:hint="eastAsia"/>
          <w:b/>
          <w:color w:val="000000"/>
          <w:sz w:val="32"/>
          <w:szCs w:val="32"/>
        </w:rPr>
        <w:t>-</w:t>
      </w:r>
      <w:r>
        <w:rPr>
          <w:rFonts w:hint="eastAsia"/>
          <w:b/>
          <w:color w:val="000000"/>
          <w:sz w:val="32"/>
          <w:szCs w:val="32"/>
          <w:lang w:val="en-US" w:eastAsia="zh-CN"/>
        </w:rPr>
        <w:t>17</w:t>
      </w:r>
    </w:p>
    <w:p>
      <w:pPr>
        <w:snapToGrid w:val="0"/>
        <w:spacing w:line="360" w:lineRule="auto"/>
        <w:rPr>
          <w:color w:val="000000"/>
          <w:spacing w:val="20"/>
          <w:sz w:val="32"/>
          <w:szCs w:val="32"/>
        </w:rPr>
      </w:pPr>
    </w:p>
    <w:p>
      <w:pPr>
        <w:snapToGrid w:val="0"/>
        <w:spacing w:line="360" w:lineRule="auto"/>
        <w:rPr>
          <w:rFonts w:hint="default" w:eastAsia="宋体"/>
          <w:b/>
          <w:color w:val="000000"/>
          <w:sz w:val="32"/>
          <w:szCs w:val="32"/>
          <w:lang w:val="en-US" w:eastAsia="zh-CN"/>
        </w:rPr>
      </w:pPr>
      <w:r>
        <w:rPr>
          <w:color w:val="000000"/>
          <w:spacing w:val="20"/>
          <w:sz w:val="32"/>
          <w:szCs w:val="32"/>
        </w:rPr>
        <w:t>项目名称：</w:t>
      </w:r>
      <w:r>
        <w:rPr>
          <w:rFonts w:hint="eastAsia"/>
          <w:b/>
          <w:bCs/>
          <w:color w:val="000000"/>
          <w:spacing w:val="20"/>
          <w:sz w:val="32"/>
          <w:szCs w:val="32"/>
          <w:lang w:val="en-US" w:eastAsia="zh-CN"/>
        </w:rPr>
        <w:t>粗颗粒氢氧化锂采购项目</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snapToGrid w:val="0"/>
        <w:spacing w:line="360" w:lineRule="auto"/>
        <w:rPr>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b/>
          <w:bCs/>
          <w:color w:val="000000"/>
          <w:spacing w:val="20"/>
          <w:sz w:val="28"/>
          <w:szCs w:val="28"/>
          <w:u w:val="single"/>
          <w:lang w:val="en-US" w:eastAsia="zh-CN"/>
        </w:rPr>
        <w:t>粗颗粒氢氧化锂采购项目</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w:t>
      </w:r>
      <w:r>
        <w:rPr>
          <w:rFonts w:hint="eastAsia"/>
          <w:b/>
          <w:color w:val="000000"/>
          <w:sz w:val="28"/>
          <w:szCs w:val="28"/>
          <w:u w:val="single"/>
          <w:lang w:val="en-US" w:eastAsia="zh-CN"/>
        </w:rPr>
        <w:t>3-17</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rFonts w:hint="eastAsia"/>
          <w:color w:val="000000"/>
          <w:sz w:val="28"/>
          <w:szCs w:val="28"/>
          <w:u w:val="single"/>
          <w:lang w:val="en-US" w:eastAsia="zh-CN"/>
        </w:rPr>
        <w:t xml:space="preserve">90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p>
    <w:p>
      <w:pPr>
        <w:spacing w:line="360" w:lineRule="auto"/>
        <w:outlineLvl w:val="1"/>
        <w:rPr>
          <w:b/>
          <w:color w:val="000000"/>
          <w:sz w:val="28"/>
          <w:szCs w:val="28"/>
        </w:rPr>
      </w:pPr>
    </w:p>
    <w:p>
      <w:pPr>
        <w:spacing w:line="360" w:lineRule="auto"/>
        <w:outlineLvl w:val="1"/>
        <w:rPr>
          <w:b/>
          <w:color w:val="000000"/>
          <w:sz w:val="28"/>
          <w:szCs w:val="28"/>
        </w:rPr>
      </w:pPr>
    </w:p>
    <w:p>
      <w:pPr>
        <w:spacing w:line="360" w:lineRule="auto"/>
        <w:outlineLvl w:val="1"/>
        <w:rPr>
          <w:b/>
          <w:color w:val="000000"/>
          <w:sz w:val="28"/>
          <w:szCs w:val="28"/>
        </w:rPr>
      </w:pPr>
    </w:p>
    <w:p>
      <w:pPr>
        <w:spacing w:line="360" w:lineRule="auto"/>
        <w:outlineLvl w:val="1"/>
        <w:rPr>
          <w:b/>
          <w:color w:val="000000"/>
          <w:sz w:val="28"/>
          <w:szCs w:val="28"/>
        </w:rPr>
      </w:pPr>
    </w:p>
    <w:p>
      <w:pPr>
        <w:spacing w:line="360" w:lineRule="auto"/>
        <w:outlineLvl w:val="1"/>
        <w:rPr>
          <w:b/>
          <w:color w:val="000000"/>
          <w:sz w:val="28"/>
          <w:szCs w:val="28"/>
        </w:rPr>
      </w:pP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snapToGri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b/>
          <w:color w:val="000000"/>
          <w:sz w:val="28"/>
          <w:szCs w:val="28"/>
          <w:u w:val="single"/>
          <w:lang w:val="en-US" w:eastAsia="zh-CN"/>
        </w:rPr>
        <w:t>粗颗粒氢氧化锂采购项目</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17</w:t>
      </w:r>
      <w:r>
        <w:rPr>
          <w:color w:val="000000"/>
          <w:sz w:val="28"/>
          <w:szCs w:val="28"/>
          <w:lang w:val="zh-CN"/>
        </w:rPr>
        <w:t>）招标，</w:t>
      </w:r>
      <w:r>
        <w:rPr>
          <w:sz w:val="28"/>
          <w:szCs w:val="28"/>
          <w:lang w:val="zh-CN"/>
        </w:rPr>
        <w:t>并全权处理采购活动中的一切事宜。</w:t>
      </w:r>
    </w:p>
    <w:p>
      <w:pPr>
        <w:snapToGrid w:val="0"/>
        <w:spacing w:line="360" w:lineRule="auto"/>
        <w:ind w:firstLine="560" w:firstLineChars="200"/>
        <w:rPr>
          <w:sz w:val="28"/>
          <w:szCs w:val="28"/>
          <w:lang w:val="zh-CN"/>
        </w:rPr>
      </w:pPr>
      <w:r>
        <w:rPr>
          <w:sz w:val="28"/>
          <w:szCs w:val="28"/>
          <w:lang w:val="zh-CN"/>
        </w:rPr>
        <w:t>在撤销授权的书面通知以前，本授权书一直有效。全权代表在授权书有效期内签署的所有文件不因授权的撤销而失效。</w:t>
      </w:r>
    </w:p>
    <w:p>
      <w:pPr>
        <w:snapToGrid w:val="0"/>
        <w:spacing w:before="156" w:beforeLines="50" w:after="50" w:line="360" w:lineRule="auto"/>
        <w:ind w:firstLine="560" w:firstLineChars="20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3-17</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b/>
          <w:bCs/>
          <w:color w:val="000000"/>
          <w:spacing w:val="20"/>
          <w:sz w:val="32"/>
          <w:szCs w:val="32"/>
          <w:lang w:val="en-US" w:eastAsia="zh-CN"/>
        </w:rPr>
        <w:t>粗颗粒氢氧化锂采购项目</w:t>
      </w:r>
    </w:p>
    <w:tbl>
      <w:tblPr>
        <w:tblStyle w:val="11"/>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6"/>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6"/>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6"/>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6"/>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6"/>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6"/>
              <w:snapToGrid w:val="0"/>
              <w:spacing w:line="240" w:lineRule="atLeast"/>
              <w:ind w:firstLine="300" w:firstLineChars="100"/>
              <w:jc w:val="center"/>
              <w:rPr>
                <w:rFonts w:ascii="Times New Roman" w:hAnsi="Times New Roman"/>
                <w:color w:val="000000"/>
                <w:kern w:val="2"/>
                <w:sz w:val="30"/>
                <w:szCs w:val="30"/>
              </w:rPr>
            </w:pPr>
          </w:p>
        </w:tc>
      </w:tr>
    </w:tbl>
    <w:p>
      <w:pPr>
        <w:pStyle w:val="6"/>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6"/>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产品购置、运输、售后服务、税费等一切费用</w:t>
      </w:r>
      <w:r>
        <w:rPr>
          <w:color w:val="000000"/>
          <w:sz w:val="24"/>
        </w:rPr>
        <w:t>，即按招标人要求完成项目的完工价格，并由中标单位开具正式发票。</w:t>
      </w:r>
    </w:p>
    <w:p>
      <w:pPr>
        <w:pStyle w:val="6"/>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6"/>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3-17</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b/>
          <w:bCs/>
          <w:color w:val="000000"/>
          <w:spacing w:val="20"/>
          <w:sz w:val="32"/>
          <w:szCs w:val="32"/>
          <w:lang w:val="en-US" w:eastAsia="zh-CN"/>
        </w:rPr>
        <w:t>粗颗粒氢氧化锂采购项目</w:t>
      </w:r>
    </w:p>
    <w:p>
      <w:pPr>
        <w:spacing w:line="480" w:lineRule="exact"/>
        <w:ind w:left="480"/>
        <w:rPr>
          <w:bCs/>
          <w:color w:val="000000"/>
          <w:sz w:val="28"/>
          <w:szCs w:val="28"/>
        </w:rPr>
      </w:pPr>
    </w:p>
    <w:tbl>
      <w:tblPr>
        <w:tblStyle w:val="1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3-17</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b/>
          <w:bCs/>
          <w:color w:val="000000"/>
          <w:spacing w:val="20"/>
          <w:sz w:val="32"/>
          <w:szCs w:val="32"/>
          <w:lang w:val="en-US" w:eastAsia="zh-CN"/>
        </w:rPr>
        <w:t>粗颗粒氢氧化锂采购项目</w:t>
      </w:r>
    </w:p>
    <w:p>
      <w:pPr>
        <w:spacing w:line="480" w:lineRule="exact"/>
        <w:rPr>
          <w:bCs/>
          <w:color w:val="000000"/>
          <w:sz w:val="28"/>
          <w:szCs w:val="28"/>
        </w:rPr>
      </w:pPr>
    </w:p>
    <w:tbl>
      <w:tblPr>
        <w:tblStyle w:val="11"/>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3-17</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b/>
          <w:bCs/>
          <w:color w:val="000000"/>
          <w:spacing w:val="20"/>
          <w:sz w:val="32"/>
          <w:szCs w:val="32"/>
          <w:lang w:val="en-US" w:eastAsia="zh-CN"/>
        </w:rPr>
        <w:t>粗颗粒氢氧化锂采购项目</w:t>
      </w:r>
    </w:p>
    <w:p>
      <w:pPr>
        <w:snapToGrid w:val="0"/>
        <w:spacing w:line="360" w:lineRule="auto"/>
        <w:rPr>
          <w:b/>
          <w:color w:val="000000"/>
          <w:sz w:val="32"/>
          <w:szCs w:val="32"/>
        </w:rPr>
      </w:pPr>
    </w:p>
    <w:tbl>
      <w:tblPr>
        <w:tblStyle w:val="11"/>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3-17</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b/>
          <w:bCs/>
          <w:color w:val="000000"/>
          <w:spacing w:val="20"/>
          <w:sz w:val="32"/>
          <w:szCs w:val="32"/>
          <w:lang w:val="en-US" w:eastAsia="zh-CN"/>
        </w:rPr>
        <w:t>粗颗粒氢氧化锂采购项目</w:t>
      </w:r>
    </w:p>
    <w:tbl>
      <w:tblPr>
        <w:tblStyle w:val="11"/>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（标的名称） </w:t>
      </w:r>
      <w:r>
        <w:rPr>
          <w:rFonts w:hint="eastAsia" w:ascii="宋体" w:hAnsi="宋体" w:cs="宋体"/>
          <w:sz w:val="28"/>
          <w:szCs w:val="28"/>
        </w:rPr>
        <w:t>，属于</w:t>
      </w:r>
      <w:r>
        <w:rPr>
          <w:rFonts w:hint="eastAsia" w:ascii="宋体" w:hAnsi="宋体" w:cs="宋体"/>
          <w:b/>
          <w:bCs/>
          <w:color w:val="FF0000"/>
          <w:sz w:val="28"/>
          <w:szCs w:val="28"/>
          <w:u w:val="single"/>
        </w:rPr>
        <w:t>（</w:t>
      </w:r>
      <w:r>
        <w:rPr>
          <w:rFonts w:hint="eastAsia" w:ascii="宋体" w:hAnsi="宋体" w:cs="宋体"/>
          <w:b/>
          <w:bCs/>
          <w:color w:val="FF0000"/>
          <w:sz w:val="28"/>
          <w:szCs w:val="28"/>
          <w:u w:val="single"/>
          <w:lang w:eastAsia="zh-CN"/>
        </w:rPr>
        <w:t>工业</w:t>
      </w:r>
      <w:r>
        <w:rPr>
          <w:rFonts w:hint="eastAsia" w:ascii="宋体" w:hAnsi="宋体" w:cs="宋体"/>
          <w:b/>
          <w:bCs/>
          <w:color w:val="FF0000"/>
          <w:sz w:val="28"/>
          <w:szCs w:val="28"/>
          <w:u w:val="single"/>
        </w:rPr>
        <w:t>）</w:t>
      </w:r>
      <w:r>
        <w:rPr>
          <w:rFonts w:hint="eastAsia" w:ascii="宋体" w:hAnsi="宋体" w:cs="宋体"/>
          <w:sz w:val="28"/>
          <w:szCs w:val="28"/>
          <w:u w:val="single"/>
        </w:rPr>
        <w:t xml:space="preserve">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eastAsia="宋体" w:cs="宋体"/>
          <w:b/>
          <w:bCs/>
          <w:color w:val="FF0000"/>
          <w:sz w:val="28"/>
          <w:szCs w:val="28"/>
          <w:u w:val="single"/>
        </w:rPr>
        <w:t>（</w:t>
      </w:r>
      <w:r>
        <w:rPr>
          <w:rFonts w:hint="eastAsia" w:ascii="宋体" w:hAnsi="宋体" w:eastAsia="宋体" w:cs="宋体"/>
          <w:b/>
          <w:bCs/>
          <w:color w:val="FF0000"/>
          <w:sz w:val="28"/>
          <w:szCs w:val="28"/>
          <w:u w:val="single"/>
          <w:lang w:eastAsia="zh-CN"/>
        </w:rPr>
        <w:t>工业</w:t>
      </w:r>
      <w:r>
        <w:rPr>
          <w:rFonts w:hint="eastAsia" w:ascii="宋体" w:hAnsi="宋体" w:eastAsia="宋体" w:cs="宋体"/>
          <w:b/>
          <w:bCs/>
          <w:color w:val="FF0000"/>
          <w:sz w:val="28"/>
          <w:szCs w:val="28"/>
          <w:u w:val="single"/>
        </w:rPr>
        <w:t xml:space="preserve">）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5"/>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18"/>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keepNext w:val="0"/>
        <w:keepLines w:val="0"/>
        <w:pageBreakBefore w:val="0"/>
        <w:widowControl w:val="0"/>
        <w:kinsoku/>
        <w:wordWrap/>
        <w:topLinePunct w:val="0"/>
        <w:autoSpaceDE/>
        <w:autoSpaceDN/>
        <w:bidi w:val="0"/>
        <w:adjustRightInd/>
        <w:snapToGrid w:val="0"/>
        <w:spacing w:line="440" w:lineRule="exact"/>
        <w:textAlignment w:val="auto"/>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lang w:val="en-US" w:eastAsia="zh-CN"/>
        </w:rPr>
        <w:t>十二</w:t>
      </w:r>
      <w:r>
        <w:rPr>
          <w:rFonts w:hint="eastAsia" w:ascii="宋体" w:hAnsi="宋体" w:cs="宋体"/>
          <w:b/>
          <w:sz w:val="28"/>
          <w:szCs w:val="28"/>
          <w:lang w:val="en-GB"/>
        </w:rPr>
        <w:t>：</w:t>
      </w:r>
    </w:p>
    <w:p>
      <w:pPr>
        <w:pStyle w:val="4"/>
        <w:keepNext w:val="0"/>
        <w:keepLines w:val="0"/>
        <w:pageBreakBefore w:val="0"/>
        <w:widowControl w:val="0"/>
        <w:kinsoku/>
        <w:wordWrap/>
        <w:overflowPunct w:val="0"/>
        <w:topLinePunct w:val="0"/>
        <w:autoSpaceDE/>
        <w:autoSpaceDN/>
        <w:bidi w:val="0"/>
        <w:adjustRightInd/>
        <w:spacing w:line="440" w:lineRule="exact"/>
        <w:ind w:firstLine="0"/>
        <w:jc w:val="center"/>
        <w:textAlignment w:val="auto"/>
        <w:rPr>
          <w:rFonts w:hint="eastAsia" w:ascii="宋体" w:hAnsi="宋体" w:eastAsia="宋体" w:cs="宋体"/>
          <w:b/>
          <w:spacing w:val="6"/>
          <w:kern w:val="2"/>
          <w:sz w:val="32"/>
          <w:szCs w:val="32"/>
          <w:lang w:val="en-US" w:eastAsia="zh-CN" w:bidi="ar-SA"/>
        </w:rPr>
      </w:pPr>
      <w:r>
        <w:rPr>
          <w:rFonts w:hint="eastAsia" w:ascii="宋体" w:hAnsi="宋体" w:eastAsia="宋体" w:cs="宋体"/>
          <w:b/>
          <w:spacing w:val="6"/>
          <w:kern w:val="2"/>
          <w:sz w:val="32"/>
          <w:szCs w:val="32"/>
          <w:lang w:val="en-US" w:eastAsia="zh-CN" w:bidi="ar-SA"/>
        </w:rPr>
        <w:t>联合投标协议书</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甲方：</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乙方：</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（如果有的话，可按甲、乙、丙、丁…序列增加）</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四、本次联合投标中，甲方承担的工作和义务为:</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u w:val="single"/>
        </w:rPr>
        <w:t xml:space="preserve">                                             </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乙方承担的工作和义务为：</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u w:val="single"/>
        </w:rPr>
        <w:t xml:space="preserve">                                             </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11"/>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4"/>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p>
    <w:p>
      <w:pPr>
        <w:pStyle w:val="4"/>
        <w:overflowPunct w:val="0"/>
        <w:spacing w:line="460" w:lineRule="exact"/>
        <w:ind w:left="0" w:leftChars="0" w:firstLine="0" w:firstLineChars="0"/>
        <w:jc w:val="left"/>
        <w:rPr>
          <w:rFonts w:hint="default" w:ascii="仿宋" w:hAnsi="仿宋" w:eastAsia="仿宋"/>
          <w:b/>
          <w:sz w:val="32"/>
          <w:szCs w:val="32"/>
          <w:lang w:val="en-US" w:eastAsia="zh-CN"/>
        </w:rPr>
      </w:pPr>
      <w:r>
        <w:rPr>
          <w:rFonts w:hint="eastAsia" w:ascii="仿宋" w:hAnsi="仿宋" w:eastAsia="仿宋"/>
          <w:b/>
          <w:sz w:val="32"/>
          <w:szCs w:val="32"/>
          <w:lang w:val="en-US" w:eastAsia="zh-CN"/>
        </w:rPr>
        <w:t>格式十三：</w:t>
      </w:r>
    </w:p>
    <w:p>
      <w:pPr>
        <w:pStyle w:val="4"/>
        <w:overflowPunct w:val="0"/>
        <w:spacing w:line="460" w:lineRule="exact"/>
        <w:jc w:val="center"/>
        <w:rPr>
          <w:rFonts w:ascii="仿宋" w:hAnsi="仿宋" w:eastAsia="仿宋"/>
          <w:b/>
          <w:sz w:val="32"/>
          <w:szCs w:val="32"/>
        </w:rPr>
      </w:pPr>
      <w:r>
        <w:rPr>
          <w:rFonts w:hint="eastAsia" w:ascii="仿宋" w:hAnsi="仿宋" w:eastAsia="仿宋"/>
          <w:b/>
          <w:sz w:val="32"/>
          <w:szCs w:val="32"/>
        </w:rPr>
        <w:t>联合投标授权委托书</w:t>
      </w:r>
    </w:p>
    <w:p>
      <w:pPr>
        <w:pStyle w:val="4"/>
        <w:overflowPunct w:val="0"/>
        <w:spacing w:line="460" w:lineRule="exact"/>
        <w:rPr>
          <w:rFonts w:ascii="仿宋" w:hAnsi="仿宋" w:eastAsia="仿宋"/>
          <w:sz w:val="30"/>
          <w:szCs w:val="30"/>
        </w:rPr>
      </w:pPr>
    </w:p>
    <w:p>
      <w:pPr>
        <w:pStyle w:val="4"/>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lang w:val="en-US" w:eastAsia="zh-CN"/>
        </w:rPr>
        <w:t xml:space="preserve">           </w:t>
      </w:r>
      <w:r>
        <w:rPr>
          <w:rFonts w:hint="eastAsia" w:ascii="仿宋" w:hAnsi="仿宋" w:eastAsia="仿宋"/>
          <w:sz w:val="30"/>
          <w:szCs w:val="30"/>
        </w:rPr>
        <w:t>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4"/>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4"/>
        <w:overflowPunct w:val="0"/>
        <w:spacing w:line="460" w:lineRule="exact"/>
        <w:rPr>
          <w:rFonts w:ascii="仿宋" w:hAnsi="仿宋" w:eastAsia="仿宋"/>
          <w:sz w:val="30"/>
          <w:szCs w:val="30"/>
        </w:rPr>
      </w:pPr>
    </w:p>
    <w:p>
      <w:pPr>
        <w:pStyle w:val="4"/>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4"/>
        <w:overflowPunct w:val="0"/>
        <w:spacing w:line="460" w:lineRule="exact"/>
        <w:ind w:firstLine="600" w:firstLineChars="200"/>
        <w:rPr>
          <w:rFonts w:ascii="仿宋" w:hAnsi="仿宋" w:eastAsia="仿宋"/>
          <w:sz w:val="30"/>
          <w:szCs w:val="30"/>
        </w:rPr>
      </w:pPr>
    </w:p>
    <w:p>
      <w:pPr>
        <w:pStyle w:val="4"/>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4"/>
        <w:overflowPunct w:val="0"/>
        <w:spacing w:line="460" w:lineRule="exact"/>
        <w:rPr>
          <w:rFonts w:ascii="仿宋" w:hAnsi="仿宋" w:eastAsia="仿宋"/>
          <w:sz w:val="30"/>
          <w:szCs w:val="30"/>
        </w:rPr>
      </w:pPr>
    </w:p>
    <w:p>
      <w:pPr>
        <w:pStyle w:val="4"/>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4"/>
        <w:overflowPunct w:val="0"/>
        <w:spacing w:line="460" w:lineRule="exact"/>
        <w:ind w:firstLine="570" w:firstLineChars="190"/>
        <w:rPr>
          <w:rFonts w:ascii="仿宋" w:hAnsi="仿宋" w:eastAsia="仿宋"/>
          <w:sz w:val="30"/>
          <w:szCs w:val="30"/>
        </w:rPr>
      </w:pPr>
    </w:p>
    <w:p>
      <w:pPr>
        <w:pStyle w:val="4"/>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11"/>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p>
    <w:p>
      <w:pPr>
        <w:spacing w:line="588" w:lineRule="exact"/>
        <w:jc w:val="left"/>
        <w:rPr>
          <w:rFonts w:hint="eastAsia" w:ascii="宋体" w:hAnsi="宋体" w:eastAsia="宋体" w:cs="宋体"/>
          <w:b/>
          <w:spacing w:val="6"/>
          <w:sz w:val="30"/>
          <w:szCs w:val="30"/>
          <w:lang w:val="en-US" w:eastAsia="zh-CN"/>
        </w:rPr>
      </w:pPr>
      <w:r>
        <w:rPr>
          <w:rFonts w:hint="eastAsia" w:ascii="宋体" w:hAnsi="宋体" w:eastAsia="宋体" w:cs="宋体"/>
          <w:b/>
          <w:spacing w:val="6"/>
          <w:sz w:val="30"/>
          <w:szCs w:val="30"/>
          <w:lang w:val="en-US" w:eastAsia="zh-CN"/>
        </w:rPr>
        <w:t>格式十四：</w:t>
      </w:r>
    </w:p>
    <w:p>
      <w:pPr>
        <w:spacing w:line="588" w:lineRule="exact"/>
        <w:jc w:val="center"/>
        <w:rPr>
          <w:rFonts w:hint="eastAsia" w:ascii="宋体" w:hAnsi="宋体" w:eastAsia="宋体" w:cs="宋体"/>
          <w:b/>
          <w:spacing w:val="6"/>
          <w:sz w:val="32"/>
          <w:szCs w:val="32"/>
        </w:rPr>
      </w:pPr>
      <w:r>
        <w:rPr>
          <w:rFonts w:hint="eastAsia" w:ascii="宋体" w:hAnsi="宋体" w:eastAsia="宋体" w:cs="宋体"/>
          <w:b/>
          <w:spacing w:val="6"/>
          <w:sz w:val="32"/>
          <w:szCs w:val="32"/>
        </w:rPr>
        <w:t>分包意向协议</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rPr>
        <w:t>……</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none"/>
          <w:lang w:val="en-US" w:eastAsia="zh-CN"/>
        </w:rPr>
        <w:t xml:space="preserve">   </w:t>
      </w:r>
      <w:r>
        <w:rPr>
          <w:rFonts w:hint="eastAsia" w:ascii="仿宋" w:hAnsi="仿宋" w:eastAsia="仿宋"/>
          <w:sz w:val="28"/>
          <w:szCs w:val="28"/>
          <w:u w:val="none"/>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none"/>
          <w:lang w:val="en-US" w:eastAsia="zh-CN"/>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lang w:val="zh-CN"/>
        </w:rPr>
        <w:t xml:space="preserve">年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lang w:val="zh-CN"/>
        </w:rPr>
        <w:t>月 日</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37</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37</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w:t>
    </w:r>
    <w:r>
      <w:rPr>
        <w:rFonts w:hint="eastAsia" w:ascii="宋体" w:hAnsi="宋体"/>
        <w:lang w:val="en-US" w:eastAsia="zh-CN"/>
      </w:rPr>
      <w:t>3</w:t>
    </w:r>
    <w:r>
      <w:rPr>
        <w:rFonts w:hint="eastAsia" w:ascii="宋体" w:hAnsi="宋体"/>
      </w:rPr>
      <w:t>-</w:t>
    </w:r>
    <w:r>
      <w:rPr>
        <w:rFonts w:hint="eastAsia" w:ascii="宋体" w:hAnsi="宋体"/>
        <w:lang w:val="en-US" w:eastAsia="zh-CN"/>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0YzljOTMyNzcxOTBlZWUzNzdhYjNmM2JlNjg4YzIifQ=="/>
  </w:docVars>
  <w:rsids>
    <w:rsidRoot w:val="41FA689E"/>
    <w:rsid w:val="05E90B92"/>
    <w:rsid w:val="08F467ED"/>
    <w:rsid w:val="15FA6889"/>
    <w:rsid w:val="1856495D"/>
    <w:rsid w:val="1890230F"/>
    <w:rsid w:val="1C1D3970"/>
    <w:rsid w:val="233A5D04"/>
    <w:rsid w:val="23D762F6"/>
    <w:rsid w:val="25F40DEE"/>
    <w:rsid w:val="290F0E5D"/>
    <w:rsid w:val="3C0E3300"/>
    <w:rsid w:val="3D393244"/>
    <w:rsid w:val="3F4F22BC"/>
    <w:rsid w:val="41FA689E"/>
    <w:rsid w:val="4C82117A"/>
    <w:rsid w:val="4DDF3BED"/>
    <w:rsid w:val="545A201B"/>
    <w:rsid w:val="57ED46E7"/>
    <w:rsid w:val="59650F07"/>
    <w:rsid w:val="5B6073A6"/>
    <w:rsid w:val="5CF14AAE"/>
    <w:rsid w:val="5E7A6D1A"/>
    <w:rsid w:val="5F49114F"/>
    <w:rsid w:val="6502647F"/>
    <w:rsid w:val="65782D0E"/>
    <w:rsid w:val="66ED0EEA"/>
    <w:rsid w:val="6D14017A"/>
    <w:rsid w:val="6EA546CB"/>
    <w:rsid w:val="715F21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Body Text Indent"/>
    <w:basedOn w:val="1"/>
    <w:next w:val="4"/>
    <w:qFormat/>
    <w:uiPriority w:val="0"/>
    <w:pPr>
      <w:spacing w:after="120"/>
      <w:ind w:left="420" w:leftChars="200"/>
    </w:pPr>
  </w:style>
  <w:style w:type="paragraph" w:styleId="6">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7">
    <w:name w:val="Date"/>
    <w:basedOn w:val="1"/>
    <w:next w:val="1"/>
    <w:qFormat/>
    <w:uiPriority w:val="0"/>
    <w:pPr>
      <w:ind w:left="100" w:leftChars="2500"/>
    </w:pPr>
    <w:rPr>
      <w:rFonts w:ascii="仿宋_GB2312" w:eastAsia="仿宋_GB2312"/>
      <w:b/>
      <w:sz w:val="36"/>
      <w:szCs w:val="36"/>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kern w:val="0"/>
      <w:sz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4">
    <w:name w:val="List Paragraph"/>
    <w:basedOn w:val="1"/>
    <w:qFormat/>
    <w:uiPriority w:val="34"/>
    <w:pPr>
      <w:ind w:firstLine="420" w:firstLineChars="200"/>
    </w:pPr>
  </w:style>
  <w:style w:type="paragraph" w:customStyle="1" w:styleId="15">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7">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8">
    <w:name w:val="正文缩进2格"/>
    <w:basedOn w:val="1"/>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4</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2023-08-25T12:30:00Z</dcterms:created>
  <dc:creator>Administrator</dc:creator>
  <cp:lastModifiedBy>Administrator</cp:lastModifiedBy>
  <dcterms:modified xsi:type="dcterms:W3CDTF">2023-10-23T07:01:50Z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9DD778ADB10F4F6DACF616A047ADDD9E_11</vt:lpwstr>
  </property>
</Properties>
</file>